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AURSS00048 Advanced Vehicle Refinishing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RSS00048"/>
      <w:r w:rsidRPr="00F31CE3">
        <w:t>AURSS00048 Advanced Vehicle Refinishing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units updated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AUR Automotive Retail, Service and Repair Training Package Release 3.0.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is a skill set covering the fundamental requirements for automotive refinishing technicians to conduct advanced refinishing activities in the automotive body repair industry.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 skill set may only be undertaken in addition to or as part of the following: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AUR32420</w:t>
      </w:r>
      <w:r w:rsidRPr="00F31CE3">
        <w:t xml:space="preserve"> Certificate III in Automotive Refinishing Technology or equivalent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legislative, regulatory or certification requirements may apply to this skill set.</w:t>
      </w:r>
    </w:p>
    <w:p w:rsidR="00D44002" w:rsidRPr="00F31CE3" w:rsidP="00F31CE3">
      <w:r w:rsidRPr="00F31CE3">
        <w:t>Readers should ensure that they have also read the part of the Training Package that outlines licensing and regulatory requirements.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AURETH011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Depower and reinitialise hybrid electric vehicles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AURVTN135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original equipment manufacturer repair procedures during vehicle repairs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AURVTP118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Rectify vehicle multi-layer and pearl paint faults using two-pack systems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AURVTP124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clear over base multi-layer and pearl refinishing materials to vehicle body components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AURVTP125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water-based refinishing materials to vehicle bodies and substrates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The skill set targets automotive refinishing technicians who require the skills and knowledge to conduct advanced refinishing activities.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AURSS00025 Advanced Vehicle Refinishing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competency are drawn from the AUR Automotive Retail, Service and Repair Training Package and meet the needs of automotive refinishing technicians required to conduct advanced refinishing activities.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https://vetnet.gov.au/Pages/TrainingDocs.aspx?q=b4278d82-d487-4070-a8c4-78045ec695b1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AURSS00048 Advanced Vehicle Refinishing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b4278d82-d487-4070-a8c4-78045ec695b1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AURSS00048 Advanced Vehicle Refinishing Skill Set</dc:title>
  <dc:subject>Release: 2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2026-03-17T04:14:30Z</dcterms:created>
  <dcterms:modified xsi:type="dcterms:W3CDTF">2026-03-17T04:14:30Z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