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DF1" w:rsidP="007A0DF1">
      <w:pPr>
        <w:pStyle w:val="Title"/>
      </w:pPr>
      <w:r>
        <w:fldChar w:fldCharType="begin"/>
      </w:r>
      <w:r>
        <w:instrText xml:space="preserve"> TITLE   \* MERGEFORMAT </w:instrText>
      </w:r>
      <w:r>
        <w:fldChar w:fldCharType="separate"/>
      </w:r>
      <w:r>
        <w:t>AURSS00027 Automotive CNG Installation, Service and Repair Skill Set</w:t>
      </w:r>
      <w:r>
        <w:fldChar w:fldCharType="end"/>
      </w:r>
    </w:p>
    <w:p w:rsidR="007A0DF1" w:rsidP="007A0DF1">
      <w:pPr>
        <w:pStyle w:val="Version"/>
        <w:sectPr w:rsidSect="003A6B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B6A" w:rsidP="003A6B6A">
      <w:pPr>
        <w:pStyle w:val="SuperHeading"/>
      </w:pPr>
      <w:r w:rsidRPr="003A6B6A">
        <w:t>AURSS00027 Automotive CNG Installation, Service and Repair Skill Set</w:t>
      </w:r>
    </w:p>
    <w:p w:rsidR="00000000" w:rsidRPr="003A6B6A" w:rsidP="003A6B6A">
      <w:pPr>
        <w:pStyle w:val="Heading1"/>
      </w:pPr>
      <w:bookmarkStart w:id="1" w:name="O_726369"/>
      <w:bookmarkEnd w:id="1"/>
      <w:r w:rsidRPr="003A6B6A">
        <w:t>Modification History</w:t>
      </w:r>
    </w:p>
    <w:tbl>
      <w:tblPr>
        <w:tblW w:w="9639" w:type="dxa"/>
        <w:tblLayout w:type="fixed"/>
        <w:tblCellMar>
          <w:left w:w="62" w:type="dxa"/>
          <w:right w:w="62" w:type="dxa"/>
        </w:tblCellMar>
        <w:tblLook w:val="0000"/>
      </w:tblPr>
      <w:tblGrid>
        <w:gridCol w:w="2835"/>
        <w:gridCol w:w="6804"/>
      </w:tblGrid>
      <w:tr w:rsidTr="007A0DF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B6A" w:rsidP="003A6B6A">
            <w:pPr>
              <w:pStyle w:val="BodyText"/>
            </w:pPr>
            <w:r w:rsidRPr="003A6B6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6A">
            <w:pPr>
              <w:pStyle w:val="BodyText"/>
              <w:rPr>
                <w:lang w:val="en-NZ"/>
              </w:rPr>
            </w:pPr>
            <w:r w:rsidRPr="003A6B6A">
              <w:rPr>
                <w:rStyle w:val="SpecialBold"/>
              </w:rPr>
              <w:t>Comment</w:t>
            </w:r>
          </w:p>
        </w:tc>
      </w:tr>
      <w:tr w:rsidTr="007A0DF1">
        <w:tblPrEx>
          <w:tblW w:w="9639" w:type="dxa"/>
          <w:tblLayout w:type="fixed"/>
          <w:tblCellMar>
            <w:left w:w="62" w:type="dxa"/>
            <w:right w:w="62" w:type="dxa"/>
          </w:tblCellMar>
          <w:tblLook w:val="0000"/>
        </w:tblPrEx>
        <w:trPr>
          <w:trHeight w:val="180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6A">
            <w:pPr>
              <w:pStyle w:val="BodyText"/>
              <w:rPr>
                <w:lang w:val="en-NZ"/>
              </w:rPr>
            </w:pPr>
            <w:r w:rsidRPr="003A6B6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B6A" w:rsidP="003A6B6A">
            <w:pPr>
              <w:pStyle w:val="BodyText"/>
            </w:pPr>
            <w:r w:rsidRPr="003A6B6A">
              <w:t xml:space="preserve">New skill set. </w:t>
            </w:r>
          </w:p>
          <w:p w:rsidR="00000000" w:rsidRPr="003A6B6A" w:rsidP="003A6B6A">
            <w:pPr>
              <w:pStyle w:val="BodyText"/>
            </w:pPr>
            <w:r w:rsidRPr="003A6B6A">
              <w:t xml:space="preserve">Equivalent to AURSS00004 Automotive CNG Installation, Service and Repair Skill Set.  </w:t>
            </w:r>
          </w:p>
          <w:p w:rsidR="00000000" w:rsidRPr="003A6B6A" w:rsidP="003A6B6A">
            <w:pPr>
              <w:pStyle w:val="BodyText"/>
            </w:pPr>
            <w:r w:rsidRPr="003A6B6A">
              <w:t>Skill set structure unchanged.  Units upgraded to reflect new standards for Training Packages.</w:t>
            </w:r>
          </w:p>
        </w:tc>
      </w:tr>
    </w:tbl>
    <w:p w:rsidR="00000000" w:rsidRPr="003A6B6A" w:rsidP="003A6B6A">
      <w:pPr>
        <w:pStyle w:val="BodyText"/>
      </w:pPr>
    </w:p>
    <w:p w:rsidR="00000000" w:rsidRPr="003A6B6A" w:rsidP="003A6B6A">
      <w:pPr>
        <w:pStyle w:val="AllowPageBreak"/>
      </w:pPr>
    </w:p>
    <w:p w:rsidR="00000000" w:rsidRPr="003A6B6A" w:rsidP="003A6B6A">
      <w:pPr>
        <w:pStyle w:val="Heading1"/>
      </w:pPr>
      <w:bookmarkStart w:id="2" w:name="O_726370"/>
      <w:bookmarkEnd w:id="2"/>
      <w:r w:rsidRPr="003A6B6A">
        <w:t>Description</w:t>
      </w:r>
    </w:p>
    <w:p w:rsidR="00000000" w:rsidRPr="003A6B6A" w:rsidP="003A6B6A">
      <w:pPr>
        <w:pStyle w:val="BodyText"/>
      </w:pPr>
      <w:r w:rsidRPr="003A6B6A">
        <w:t>This is a skill set covering the fundamental requirements for installing, servicing and repairing automotive CNG systems in the au</w:t>
      </w:r>
      <w:r w:rsidRPr="003A6B6A">
        <w:t xml:space="preserve">tomotive retail, service and repair industry. </w:t>
      </w:r>
    </w:p>
    <w:p w:rsidR="00000000" w:rsidRPr="003A6B6A" w:rsidP="003A6B6A">
      <w:pPr>
        <w:pStyle w:val="AllowPageBreak"/>
      </w:pPr>
    </w:p>
    <w:p w:rsidR="00000000" w:rsidRPr="003A6B6A" w:rsidP="003A6B6A">
      <w:pPr>
        <w:pStyle w:val="Heading1"/>
      </w:pPr>
      <w:bookmarkStart w:id="3" w:name="O_726371"/>
      <w:bookmarkEnd w:id="3"/>
      <w:r w:rsidRPr="003A6B6A">
        <w:t>Pathways Information</w:t>
      </w:r>
    </w:p>
    <w:p w:rsidR="00000000" w:rsidRPr="003A6B6A" w:rsidP="003A6B6A">
      <w:pPr>
        <w:pStyle w:val="BodyText"/>
      </w:pPr>
      <w:r w:rsidRPr="003A6B6A">
        <w:t>The skill set may only be undertaken in addition to or as part of one of the following:</w:t>
      </w:r>
    </w:p>
    <w:p w:rsidR="00000000" w:rsidRPr="003A6B6A" w:rsidP="003A6B6A">
      <w:pPr>
        <w:pStyle w:val="ListBullet"/>
      </w:pPr>
      <w:r w:rsidRPr="003A6B6A">
        <w:t>AUR30316Certificate III in Automotive Electrical Technology or equivalent</w:t>
      </w:r>
    </w:p>
    <w:p w:rsidR="00000000" w:rsidRPr="003A6B6A" w:rsidP="003A6B6A">
      <w:pPr>
        <w:pStyle w:val="ListBullet"/>
      </w:pPr>
      <w:r w:rsidRPr="003A6B6A">
        <w:t>AUR30416 Certificate III in Agricultural Mechanical Technology or equivalent</w:t>
      </w:r>
    </w:p>
    <w:p w:rsidR="00000000" w:rsidRPr="003A6B6A" w:rsidP="003A6B6A">
      <w:pPr>
        <w:pStyle w:val="ListBullet"/>
      </w:pPr>
      <w:r w:rsidRPr="003A6B6A">
        <w:t>AUR30616 Certificate III in Light Vehicle Mechanical Technology or equivalent</w:t>
      </w:r>
    </w:p>
    <w:p w:rsidR="00000000" w:rsidRPr="003A6B6A" w:rsidP="003A6B6A">
      <w:pPr>
        <w:pStyle w:val="ListBullet"/>
      </w:pPr>
      <w:r w:rsidRPr="003A6B6A">
        <w:t>AUR31116 Certificate III in Heavy Commercial Vehicle Mechanical Technology or equivalent</w:t>
      </w:r>
    </w:p>
    <w:p w:rsidR="00000000" w:rsidRPr="003A6B6A" w:rsidP="003A6B6A">
      <w:pPr>
        <w:pStyle w:val="ListBullet"/>
      </w:pPr>
      <w:r w:rsidRPr="003A6B6A">
        <w:t>AUR31216 Cer</w:t>
      </w:r>
      <w:r w:rsidRPr="003A6B6A">
        <w:t>tificate III in Mobile Plant Technology or equivalent</w:t>
      </w:r>
    </w:p>
    <w:p w:rsidR="00000000" w:rsidRPr="003A6B6A" w:rsidP="003A6B6A">
      <w:pPr>
        <w:pStyle w:val="ListBullet"/>
      </w:pPr>
      <w:r w:rsidRPr="003A6B6A">
        <w:t>AUR31716 Certificate III in Forklift Technology, or equivalent</w:t>
      </w:r>
    </w:p>
    <w:p w:rsidR="00000000" w:rsidRPr="003A6B6A" w:rsidP="003A6B6A">
      <w:pPr>
        <w:pStyle w:val="ListBullet"/>
      </w:pPr>
      <w:r w:rsidRPr="003A6B6A">
        <w:t>AUR31916 Certificate III in Elevating Work Platform Technology or equivalent</w:t>
      </w:r>
    </w:p>
    <w:p w:rsidR="00000000" w:rsidRPr="003A6B6A" w:rsidP="003A6B6A">
      <w:pPr>
        <w:pStyle w:val="AllowPageBreak"/>
      </w:pPr>
    </w:p>
    <w:p w:rsidR="00000000" w:rsidRPr="003A6B6A" w:rsidP="003A6B6A">
      <w:pPr>
        <w:pStyle w:val="Heading1"/>
      </w:pPr>
      <w:bookmarkStart w:id="4" w:name="O_726372"/>
      <w:bookmarkEnd w:id="4"/>
      <w:r w:rsidRPr="003A6B6A">
        <w:t>Licensing/Regulatory Information</w:t>
      </w:r>
    </w:p>
    <w:p w:rsidR="00000000" w:rsidRPr="003A6B6A" w:rsidP="003A6B6A">
      <w:pPr>
        <w:pStyle w:val="BodyText"/>
      </w:pPr>
      <w:r w:rsidRPr="003A6B6A">
        <w:t>Licensing, l</w:t>
      </w:r>
      <w:r w:rsidRPr="003A6B6A">
        <w:t>egislative, regulatory or certification requirements may apply to this skill set.</w:t>
      </w:r>
    </w:p>
    <w:p w:rsidR="00000000" w:rsidRPr="003A6B6A" w:rsidP="003A6B6A">
      <w:pPr>
        <w:pStyle w:val="BodyText"/>
      </w:pPr>
    </w:p>
    <w:p w:rsidR="00000000" w:rsidRPr="003A6B6A" w:rsidP="003A6B6A">
      <w:pPr>
        <w:pStyle w:val="BodyText"/>
      </w:pPr>
      <w:r w:rsidRPr="003A6B6A">
        <w:t>Readers should ensure that they have also read the part of the Training Package that outlines licensing and regulatory requirements.</w:t>
      </w:r>
    </w:p>
    <w:p w:rsidR="00000000" w:rsidRPr="003A6B6A" w:rsidP="003A6B6A">
      <w:pPr>
        <w:pStyle w:val="AllowPageBreak"/>
      </w:pPr>
    </w:p>
    <w:p w:rsidR="00000000" w:rsidRPr="003A6B6A" w:rsidP="003A6B6A">
      <w:pPr>
        <w:pStyle w:val="Heading1"/>
      </w:pPr>
      <w:bookmarkStart w:id="5" w:name="O_726373"/>
      <w:bookmarkEnd w:id="5"/>
      <w:r w:rsidRPr="003A6B6A">
        <w:t>Skill Set Requirements</w:t>
      </w:r>
    </w:p>
    <w:p w:rsidR="00000000" w:rsidRPr="003A6B6A" w:rsidP="003A6B6A">
      <w:pPr>
        <w:pStyle w:val="BodyText"/>
      </w:pPr>
      <w:r w:rsidRPr="003A6B6A">
        <w:t xml:space="preserve">A total of </w:t>
      </w:r>
      <w:r w:rsidRPr="003A6B6A">
        <w:rPr>
          <w:rStyle w:val="SpecialBold"/>
        </w:rPr>
        <w:t>3 units of competency</w:t>
      </w:r>
      <w:r w:rsidRPr="003A6B6A">
        <w:t xml:space="preserve"> must be completed.</w:t>
      </w:r>
    </w:p>
    <w:p w:rsidR="00000000" w:rsidRPr="003A6B6A" w:rsidP="003A6B6A">
      <w:pPr>
        <w:pStyle w:val="BodyText"/>
      </w:pPr>
    </w:p>
    <w:tbl>
      <w:tblPr>
        <w:tblW w:w="9639" w:type="dxa"/>
        <w:tblLayout w:type="fixed"/>
        <w:tblCellMar>
          <w:left w:w="62" w:type="dxa"/>
          <w:right w:w="62" w:type="dxa"/>
        </w:tblCellMar>
        <w:tblLook w:val="0000"/>
      </w:tblPr>
      <w:tblGrid>
        <w:gridCol w:w="2835"/>
        <w:gridCol w:w="6804"/>
      </w:tblGrid>
      <w:tr w:rsidTr="007A0DF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6A">
            <w:pPr>
              <w:pStyle w:val="BodyText"/>
              <w:rPr>
                <w:lang w:val="en-NZ"/>
              </w:rPr>
            </w:pPr>
            <w:r w:rsidRPr="003A6B6A">
              <w:rPr>
                <w:rStyle w:val="SpecialBold"/>
              </w:rPr>
              <w:t>Units</w:t>
            </w:r>
          </w:p>
        </w:tc>
      </w:tr>
      <w:tr w:rsidTr="007A0DF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6A">
            <w:pPr>
              <w:pStyle w:val="BodyText"/>
              <w:rPr>
                <w:lang w:val="en-NZ"/>
              </w:rPr>
            </w:pPr>
            <w:r w:rsidRPr="003A6B6A">
              <w:t>AURTTL001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6A">
            <w:pPr>
              <w:pStyle w:val="BodyText"/>
              <w:rPr>
                <w:lang w:val="en-NZ"/>
              </w:rPr>
            </w:pPr>
            <w:r w:rsidRPr="003A6B6A">
              <w:t>Inspect and service CNG fuel systems</w:t>
            </w:r>
          </w:p>
        </w:tc>
      </w:tr>
      <w:tr w:rsidTr="007A0DF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6A">
            <w:pPr>
              <w:pStyle w:val="BodyText"/>
              <w:rPr>
                <w:lang w:val="en-NZ"/>
              </w:rPr>
            </w:pPr>
            <w:r w:rsidRPr="003A6B6A">
              <w:t>AURTTL002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6A">
            <w:pPr>
              <w:pStyle w:val="BodyText"/>
              <w:rPr>
                <w:lang w:val="en-NZ"/>
              </w:rPr>
            </w:pPr>
            <w:r w:rsidRPr="003A6B6A">
              <w:t>Diagnose and repair CNG fuel systems</w:t>
            </w:r>
          </w:p>
        </w:tc>
      </w:tr>
      <w:tr w:rsidTr="007A0DF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6A">
            <w:pPr>
              <w:pStyle w:val="BodyText"/>
              <w:rPr>
                <w:lang w:val="en-NZ"/>
              </w:rPr>
            </w:pPr>
            <w:r w:rsidRPr="003A6B6A">
              <w:t>AURTTL003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B6A" w:rsidP="003A6B6A">
            <w:pPr>
              <w:pStyle w:val="BodyText"/>
            </w:pPr>
            <w:r w:rsidRPr="003A6B6A">
              <w:t>Install CNG fuel systems</w:t>
            </w:r>
          </w:p>
        </w:tc>
      </w:tr>
    </w:tbl>
    <w:p w:rsidR="00000000" w:rsidRPr="003A6B6A" w:rsidP="003A6B6A">
      <w:pPr>
        <w:pStyle w:val="BodyText"/>
      </w:pPr>
    </w:p>
    <w:p w:rsidR="00000000" w:rsidRPr="003A6B6A" w:rsidP="003A6B6A">
      <w:pPr>
        <w:pStyle w:val="AllowPageBreak"/>
      </w:pPr>
    </w:p>
    <w:p w:rsidR="00000000" w:rsidRPr="003A6B6A" w:rsidP="003A6B6A">
      <w:pPr>
        <w:pStyle w:val="Heading1"/>
      </w:pPr>
      <w:bookmarkStart w:id="6" w:name="O_726374"/>
      <w:bookmarkEnd w:id="6"/>
      <w:r w:rsidRPr="003A6B6A">
        <w:t>Target Group</w:t>
      </w:r>
    </w:p>
    <w:p w:rsidR="00000000" w:rsidRPr="003A6B6A" w:rsidP="003A6B6A">
      <w:pPr>
        <w:pStyle w:val="BodyText"/>
      </w:pPr>
      <w:r w:rsidRPr="003A6B6A">
        <w:t>The skill set targets automotive mechanical and electrical technicians who require the skills and knowledge to install, service and repair CNG systems and components in an automotive workplace.</w:t>
      </w:r>
    </w:p>
    <w:p w:rsidR="00000000" w:rsidRPr="003A6B6A" w:rsidP="003A6B6A">
      <w:pPr>
        <w:pStyle w:val="AllowPageBreak"/>
      </w:pPr>
    </w:p>
    <w:p w:rsidR="00000000" w:rsidRPr="003A6B6A" w:rsidP="003A6B6A">
      <w:pPr>
        <w:pStyle w:val="Heading1"/>
      </w:pPr>
      <w:bookmarkStart w:id="7" w:name="O_726375"/>
      <w:bookmarkEnd w:id="7"/>
      <w:r w:rsidRPr="003A6B6A">
        <w:t>Suggested words for Statement of Attainment</w:t>
      </w:r>
    </w:p>
    <w:p w:rsidR="00000000" w:rsidRPr="003A6B6A" w:rsidP="003A6B6A">
      <w:pPr>
        <w:pStyle w:val="BodyText"/>
      </w:pPr>
      <w:r w:rsidRPr="003A6B6A">
        <w:t xml:space="preserve">These units of competency are drawn from the AUR Automotive Retail, Service and Repair Training Package and meet the needs of automotive mechanical and electrical technicians required to install, service and repair automotive CNG systems. </w:t>
      </w:r>
    </w:p>
    <w:p w:rsidR="00000000" w:rsidRPr="003A6B6A" w:rsidP="003A6B6A">
      <w:pPr>
        <w:pStyle w:val="AllowPageBreak"/>
      </w:pPr>
    </w:p>
    <w:p w:rsidR="00000000" w:rsidRPr="003A6B6A" w:rsidP="003A6B6A">
      <w:pPr>
        <w:pStyle w:val="Heading1"/>
      </w:pPr>
      <w:bookmarkStart w:id="8" w:name="O_726376"/>
      <w:bookmarkEnd w:id="8"/>
      <w:r w:rsidRPr="003A6B6A">
        <w:t>Custom Content Section</w:t>
      </w:r>
    </w:p>
    <w:p w:rsidR="00000000" w:rsidRPr="003A6B6A" w:rsidP="003A6B6A">
      <w:pPr>
        <w:pStyle w:val="BodyText"/>
      </w:pPr>
      <w:r w:rsidRPr="003A6B6A">
        <w:t>Not applicable.</w:t>
      </w:r>
    </w:p>
    <w:p w:rsidR="00000000" w:rsidRPr="003A6B6A" w:rsidP="003A6B6A"/>
    <w:sectPr w:rsidSect="003A6B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6A" w:rsidRPr="007A0DF1" w:rsidP="007A0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F1" w:rsidP="003A6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A0DF1" w:rsidP="003A6B6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Auto Skills Australia</w:t>
    </w:r>
    <w:r>
      <w:fldChar w:fldCharType="end"/>
    </w:r>
  </w:p>
  <w:p w:rsidR="007A0DF1" w:rsidP="003A6B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6A" w:rsidRPr="007A0DF1" w:rsidP="007A0D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F1" w:rsidRPr="002D2AF8" w:rsidP="003A6B6A">
    <w:pPr>
      <w:pStyle w:val="Header"/>
      <w:framePr w:wrap="around"/>
    </w:pPr>
    <w:r>
      <w:fldChar w:fldCharType="begin"/>
    </w:r>
    <w:r>
      <w:instrText xml:space="preserve"> TITLE   \* MERGEFORMAT </w:instrText>
    </w:r>
    <w:r>
      <w:fldChar w:fldCharType="separate"/>
    </w:r>
    <w:r>
      <w:t>AURSS00027 Automotive CNG Installation, Service and Repair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2016</w:t>
    </w:r>
    <w:r>
      <w:fldChar w:fldCharType="end"/>
    </w:r>
  </w:p>
  <w:p w:rsidR="007A0DF1" w:rsidP="003A6B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922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9A9F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B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B6A"/>
    <w:pPr>
      <w:spacing w:before="360" w:after="60"/>
      <w:outlineLvl w:val="0"/>
    </w:pPr>
    <w:rPr>
      <w:sz w:val="32"/>
    </w:rPr>
  </w:style>
  <w:style w:type="paragraph" w:styleId="Heading2">
    <w:name w:val="heading 2"/>
    <w:basedOn w:val="HeadingBase"/>
    <w:next w:val="BodyText"/>
    <w:link w:val="Heading2Char"/>
    <w:qFormat/>
    <w:rsid w:val="003A6B6A"/>
    <w:pPr>
      <w:keepLines/>
      <w:spacing w:before="240" w:after="120"/>
      <w:outlineLvl w:val="1"/>
    </w:pPr>
    <w:rPr>
      <w:sz w:val="28"/>
      <w:szCs w:val="40"/>
    </w:rPr>
  </w:style>
  <w:style w:type="paragraph" w:styleId="Heading3">
    <w:name w:val="heading 3"/>
    <w:basedOn w:val="HeadingBase"/>
    <w:next w:val="BodyText"/>
    <w:link w:val="Heading3Char"/>
    <w:qFormat/>
    <w:rsid w:val="003A6B6A"/>
    <w:pPr>
      <w:spacing w:before="180" w:after="120"/>
      <w:outlineLvl w:val="2"/>
    </w:pPr>
    <w:rPr>
      <w:spacing w:val="-10"/>
      <w:kern w:val="32"/>
    </w:rPr>
  </w:style>
  <w:style w:type="paragraph" w:styleId="Heading4">
    <w:name w:val="heading 4"/>
    <w:basedOn w:val="HeadingBase"/>
    <w:next w:val="BodyText"/>
    <w:link w:val="Heading4Char"/>
    <w:qFormat/>
    <w:rsid w:val="003A6B6A"/>
    <w:pPr>
      <w:spacing w:before="160" w:after="120"/>
      <w:outlineLvl w:val="3"/>
    </w:pPr>
    <w:rPr>
      <w:sz w:val="22"/>
    </w:rPr>
  </w:style>
  <w:style w:type="paragraph" w:styleId="Heading5">
    <w:name w:val="heading 5"/>
    <w:basedOn w:val="HeadingBase"/>
    <w:next w:val="Normal"/>
    <w:link w:val="Heading5Char"/>
    <w:qFormat/>
    <w:rsid w:val="003A6B6A"/>
    <w:pPr>
      <w:spacing w:before="80"/>
      <w:outlineLvl w:val="4"/>
    </w:pPr>
    <w:rPr>
      <w:color w:val="918585"/>
      <w:sz w:val="20"/>
    </w:rPr>
  </w:style>
  <w:style w:type="paragraph" w:styleId="Heading6">
    <w:name w:val="heading 6"/>
    <w:basedOn w:val="HeadingBase"/>
    <w:next w:val="Normal"/>
    <w:link w:val="Heading6Char"/>
    <w:qFormat/>
    <w:rsid w:val="003A6B6A"/>
    <w:pPr>
      <w:spacing w:before="60"/>
      <w:outlineLvl w:val="5"/>
    </w:pPr>
    <w:rPr>
      <w:color w:val="918585"/>
      <w:sz w:val="20"/>
    </w:rPr>
  </w:style>
  <w:style w:type="paragraph" w:styleId="Heading7">
    <w:name w:val="heading 7"/>
    <w:basedOn w:val="Normal"/>
    <w:next w:val="Normal"/>
    <w:link w:val="Heading7Char"/>
    <w:qFormat/>
    <w:rsid w:val="003A6B6A"/>
    <w:pPr>
      <w:ind w:left="720"/>
      <w:outlineLvl w:val="6"/>
    </w:pPr>
    <w:rPr>
      <w:i/>
    </w:rPr>
  </w:style>
  <w:style w:type="paragraph" w:styleId="Heading8">
    <w:name w:val="heading 8"/>
    <w:basedOn w:val="Normal"/>
    <w:next w:val="Normal"/>
    <w:link w:val="Heading8Char"/>
    <w:qFormat/>
    <w:rsid w:val="003A6B6A"/>
    <w:pPr>
      <w:ind w:left="720"/>
      <w:outlineLvl w:val="7"/>
    </w:pPr>
    <w:rPr>
      <w:i/>
    </w:rPr>
  </w:style>
  <w:style w:type="paragraph" w:styleId="Heading9">
    <w:name w:val="heading 9"/>
    <w:basedOn w:val="Normal"/>
    <w:next w:val="Normal"/>
    <w:link w:val="Heading9Char"/>
    <w:qFormat/>
    <w:rsid w:val="003A6B6A"/>
    <w:pPr>
      <w:ind w:left="720"/>
      <w:outlineLvl w:val="8"/>
    </w:pPr>
    <w:rPr>
      <w:i/>
    </w:rPr>
  </w:style>
  <w:style w:type="character" w:default="1" w:styleId="DefaultParagraphFont">
    <w:name w:val="Default Paragraph Font"/>
    <w:uiPriority w:val="1"/>
    <w:unhideWhenUsed/>
    <w:rsid w:val="003A6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B6A"/>
  </w:style>
  <w:style w:type="character" w:customStyle="1" w:styleId="Heading1Char">
    <w:name w:val="Heading 1 Char"/>
    <w:basedOn w:val="DefaultParagraphFont"/>
    <w:link w:val="Heading1"/>
    <w:rsid w:val="003A6B6A"/>
    <w:rPr>
      <w:rFonts w:ascii="Times New Roman" w:eastAsia="Times New Roman" w:hAnsi="Times New Roman" w:cs="Times New Roman"/>
      <w:b/>
      <w:sz w:val="32"/>
      <w:szCs w:val="20"/>
      <w:lang w:eastAsia="en-US"/>
    </w:rPr>
  </w:style>
  <w:style w:type="paragraph" w:styleId="BodyText">
    <w:name w:val="Body Text"/>
    <w:basedOn w:val="Normal"/>
    <w:link w:val="BodyTextChar"/>
    <w:rsid w:val="003A6B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6B6A"/>
    <w:rPr>
      <w:rFonts w:ascii="Times New Roman" w:eastAsia="Times New Roman" w:hAnsi="Times New Roman" w:cs="Times New Roman"/>
      <w:sz w:val="24"/>
      <w:lang w:eastAsia="en-US"/>
    </w:rPr>
  </w:style>
  <w:style w:type="paragraph" w:styleId="ListBullet">
    <w:name w:val="List Bullet"/>
    <w:basedOn w:val="List"/>
    <w:rsid w:val="003A6B6A"/>
    <w:pPr>
      <w:numPr>
        <w:numId w:val="12"/>
      </w:numPr>
      <w:tabs>
        <w:tab w:val="clear" w:pos="340"/>
      </w:tabs>
      <w:spacing w:before="40" w:after="40"/>
    </w:pPr>
  </w:style>
  <w:style w:type="character" w:customStyle="1" w:styleId="SpecialBold">
    <w:name w:val="Special Bold"/>
    <w:basedOn w:val="DefaultParagraphFont"/>
    <w:rsid w:val="003A6B6A"/>
    <w:rPr>
      <w:b/>
      <w:spacing w:val="0"/>
    </w:rPr>
  </w:style>
  <w:style w:type="paragraph" w:customStyle="1" w:styleId="SuperHeading">
    <w:name w:val="SuperHeading"/>
    <w:basedOn w:val="Normal"/>
    <w:rsid w:val="003A6B6A"/>
    <w:pPr>
      <w:spacing w:before="240" w:after="120"/>
      <w:outlineLvl w:val="0"/>
    </w:pPr>
    <w:rPr>
      <w:rFonts w:ascii="Times New Roman" w:hAnsi="Times New Roman"/>
      <w:b/>
      <w:sz w:val="32"/>
    </w:rPr>
  </w:style>
  <w:style w:type="paragraph" w:customStyle="1" w:styleId="AllowPageBreak">
    <w:name w:val="AllowPageBreak"/>
    <w:rsid w:val="003A6B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B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B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B6A"/>
    <w:rPr>
      <w:rFonts w:ascii="Courier New" w:eastAsia="Times New Roman" w:hAnsi="Courier New" w:cs="Times New Roman"/>
      <w:i/>
      <w:szCs w:val="20"/>
      <w:lang w:eastAsia="en-US"/>
    </w:rPr>
  </w:style>
  <w:style w:type="paragraph" w:customStyle="1" w:styleId="HeadingBase">
    <w:name w:val="Heading Base"/>
    <w:rsid w:val="003A6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B6A"/>
    <w:pPr>
      <w:tabs>
        <w:tab w:val="right" w:leader="dot" w:pos="9072"/>
      </w:tabs>
      <w:ind w:left="567"/>
    </w:pPr>
    <w:rPr>
      <w:szCs w:val="22"/>
    </w:rPr>
  </w:style>
  <w:style w:type="paragraph" w:customStyle="1" w:styleId="TOCBase">
    <w:name w:val="TOC Base"/>
    <w:rsid w:val="003A6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B6A"/>
    <w:pPr>
      <w:tabs>
        <w:tab w:val="right" w:leader="dot" w:pos="9072"/>
      </w:tabs>
      <w:spacing w:before="40" w:after="40"/>
      <w:ind w:left="284"/>
    </w:pPr>
    <w:rPr>
      <w:rFonts w:ascii="Times New Roman" w:hAnsi="Times New Roman"/>
    </w:rPr>
  </w:style>
  <w:style w:type="paragraph" w:styleId="TOC1">
    <w:name w:val="toc 1"/>
    <w:basedOn w:val="TOCBase"/>
    <w:next w:val="Normal"/>
    <w:rsid w:val="003A6B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B6A"/>
    <w:rPr>
      <w:rFonts w:ascii="Times New Roman" w:eastAsia="Times New Roman" w:hAnsi="Times New Roman" w:cs="Times New Roman"/>
      <w:sz w:val="16"/>
      <w:lang w:eastAsia="en-US"/>
    </w:rPr>
  </w:style>
  <w:style w:type="paragraph" w:styleId="Title">
    <w:name w:val="Title"/>
    <w:basedOn w:val="HeadingBase"/>
    <w:link w:val="TitleChar"/>
    <w:qFormat/>
    <w:rsid w:val="003A6B6A"/>
    <w:pPr>
      <w:spacing w:before="5040"/>
      <w:jc w:val="center"/>
    </w:pPr>
    <w:rPr>
      <w:sz w:val="48"/>
      <w:szCs w:val="72"/>
      <w:lang w:val="en-US"/>
    </w:rPr>
  </w:style>
  <w:style w:type="character" w:customStyle="1" w:styleId="TitleChar">
    <w:name w:val="Title Char"/>
    <w:basedOn w:val="DefaultParagraphFont"/>
    <w:link w:val="Title"/>
    <w:rsid w:val="003A6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B6A"/>
    <w:pPr>
      <w:tabs>
        <w:tab w:val="left" w:pos="3600"/>
        <w:tab w:val="left" w:pos="3958"/>
      </w:tabs>
    </w:pPr>
  </w:style>
  <w:style w:type="paragraph" w:styleId="List">
    <w:name w:val="List"/>
    <w:basedOn w:val="BodyText"/>
    <w:next w:val="BodyText"/>
    <w:rsid w:val="003A6B6A"/>
    <w:pPr>
      <w:tabs>
        <w:tab w:val="left" w:pos="340"/>
      </w:tabs>
      <w:spacing w:before="60" w:after="60"/>
      <w:ind w:left="340" w:hanging="340"/>
    </w:pPr>
  </w:style>
  <w:style w:type="paragraph" w:customStyle="1" w:styleId="Note">
    <w:name w:val="Note"/>
    <w:basedOn w:val="BodyText"/>
    <w:rsid w:val="003A6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B6A"/>
    <w:pPr>
      <w:framePr w:wrap="auto" w:hAnchor="text" w:y="6049"/>
    </w:pPr>
    <w:rPr>
      <w:color w:val="000000"/>
      <w:sz w:val="40"/>
    </w:rPr>
  </w:style>
  <w:style w:type="paragraph" w:customStyle="1" w:styleId="TOCTitle">
    <w:name w:val="TOCTitle"/>
    <w:basedOn w:val="Heading1"/>
    <w:rsid w:val="003A6B6A"/>
    <w:pPr>
      <w:spacing w:after="240"/>
      <w:jc w:val="center"/>
      <w:outlineLvl w:val="9"/>
    </w:pPr>
    <w:rPr>
      <w:caps/>
    </w:rPr>
  </w:style>
  <w:style w:type="paragraph" w:customStyle="1" w:styleId="Version">
    <w:name w:val="Version"/>
    <w:rsid w:val="003A6B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B6A"/>
    <w:pPr>
      <w:numPr>
        <w:numId w:val="13"/>
      </w:numPr>
      <w:tabs>
        <w:tab w:val="clear" w:pos="680"/>
      </w:tabs>
    </w:pPr>
  </w:style>
  <w:style w:type="paragraph" w:styleId="Index1">
    <w:name w:val="index 1"/>
    <w:basedOn w:val="Normal"/>
    <w:next w:val="Normal"/>
    <w:semiHidden/>
    <w:rsid w:val="003A6B6A"/>
    <w:pPr>
      <w:keepNext w:val="0"/>
      <w:tabs>
        <w:tab w:val="right" w:pos="4176"/>
      </w:tabs>
      <w:ind w:left="198" w:hanging="198"/>
    </w:pPr>
    <w:rPr>
      <w:rFonts w:ascii="Garamond" w:hAnsi="Garamond"/>
    </w:rPr>
  </w:style>
  <w:style w:type="paragraph" w:styleId="IndexHeading">
    <w:name w:val="index heading"/>
    <w:basedOn w:val="Normal"/>
    <w:next w:val="Index1"/>
    <w:semiHidden/>
    <w:rsid w:val="003A6B6A"/>
    <w:pPr>
      <w:spacing w:before="120" w:after="120"/>
    </w:pPr>
    <w:rPr>
      <w:rFonts w:ascii="Arial" w:hAnsi="Arial"/>
      <w:b/>
      <w:color w:val="918585"/>
      <w:sz w:val="24"/>
    </w:rPr>
  </w:style>
  <w:style w:type="paragraph" w:styleId="Header">
    <w:name w:val="header"/>
    <w:basedOn w:val="Normal"/>
    <w:link w:val="HeaderChar"/>
    <w:rsid w:val="003A6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B6A"/>
    <w:rPr>
      <w:rFonts w:ascii="Times New Roman" w:eastAsia="Times New Roman" w:hAnsi="Times New Roman" w:cs="Times New Roman"/>
      <w:sz w:val="16"/>
      <w:szCs w:val="20"/>
      <w:lang w:val="en-GB" w:eastAsia="en-US"/>
    </w:rPr>
  </w:style>
  <w:style w:type="paragraph" w:customStyle="1" w:styleId="Chapter">
    <w:name w:val="Chapter"/>
    <w:basedOn w:val="Normal"/>
    <w:rsid w:val="003A6B6A"/>
    <w:pPr>
      <w:spacing w:before="240"/>
    </w:pPr>
    <w:rPr>
      <w:rFonts w:ascii="Times New Roman" w:hAnsi="Times New Roman"/>
      <w:smallCaps/>
      <w:spacing w:val="80"/>
      <w:sz w:val="28"/>
    </w:rPr>
  </w:style>
  <w:style w:type="paragraph" w:customStyle="1" w:styleId="InChapter">
    <w:name w:val="InChapter"/>
    <w:basedOn w:val="Heading3"/>
    <w:rsid w:val="003A6B6A"/>
    <w:pPr>
      <w:spacing w:after="240"/>
      <w:outlineLvl w:val="9"/>
    </w:pPr>
    <w:rPr>
      <w:noProof/>
    </w:rPr>
  </w:style>
  <w:style w:type="paragraph" w:styleId="Index2">
    <w:name w:val="index 2"/>
    <w:basedOn w:val="Normal"/>
    <w:next w:val="Normal"/>
    <w:semiHidden/>
    <w:rsid w:val="003A6B6A"/>
    <w:pPr>
      <w:tabs>
        <w:tab w:val="right" w:pos="4176"/>
      </w:tabs>
      <w:ind w:left="568" w:hanging="284"/>
    </w:pPr>
    <w:rPr>
      <w:rFonts w:ascii="Garamond" w:hAnsi="Garamond"/>
    </w:rPr>
  </w:style>
  <w:style w:type="paragraph" w:customStyle="1" w:styleId="Byline">
    <w:name w:val="Byline"/>
    <w:rsid w:val="003A6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B6A"/>
    <w:pPr>
      <w:tabs>
        <w:tab w:val="clear" w:pos="3600"/>
        <w:tab w:val="clear" w:pos="3958"/>
      </w:tabs>
      <w:jc w:val="right"/>
    </w:pPr>
  </w:style>
  <w:style w:type="character" w:styleId="Emphasis">
    <w:name w:val="Emphasis"/>
    <w:basedOn w:val="DefaultParagraphFont"/>
    <w:qFormat/>
    <w:rsid w:val="003A6B6A"/>
    <w:rPr>
      <w:i/>
    </w:rPr>
  </w:style>
  <w:style w:type="paragraph" w:styleId="Caption">
    <w:name w:val="caption"/>
    <w:basedOn w:val="BodyText"/>
    <w:next w:val="Normal"/>
    <w:qFormat/>
    <w:rsid w:val="003A6B6A"/>
    <w:pPr>
      <w:framePr w:w="2268" w:hSpace="181" w:vSpace="181" w:wrap="around" w:vAnchor="text" w:hAnchor="page" w:x="1135" w:y="285" w:anchorLock="1"/>
    </w:pPr>
    <w:rPr>
      <w:i/>
    </w:rPr>
  </w:style>
  <w:style w:type="paragraph" w:customStyle="1" w:styleId="MiniTOCTitle">
    <w:name w:val="MiniTOCTitle"/>
    <w:basedOn w:val="Heading4"/>
    <w:rsid w:val="003A6B6A"/>
    <w:pPr>
      <w:spacing w:before="240"/>
      <w:outlineLvl w:val="9"/>
    </w:pPr>
    <w:rPr>
      <w:noProof/>
      <w:sz w:val="24"/>
    </w:rPr>
  </w:style>
  <w:style w:type="paragraph" w:customStyle="1" w:styleId="MiniTOCItem">
    <w:name w:val="MiniTOCItem"/>
    <w:basedOn w:val="ListBullet"/>
    <w:rsid w:val="003A6B6A"/>
    <w:pPr>
      <w:numPr>
        <w:numId w:val="0"/>
      </w:numPr>
      <w:tabs>
        <w:tab w:val="right" w:leader="dot" w:pos="6521"/>
      </w:tabs>
      <w:spacing w:before="0" w:after="0"/>
    </w:pPr>
  </w:style>
  <w:style w:type="paragraph" w:customStyle="1" w:styleId="TOFTitle">
    <w:name w:val="TOFTitle"/>
    <w:basedOn w:val="TOCTitle"/>
    <w:rsid w:val="003A6B6A"/>
  </w:style>
  <w:style w:type="paragraph" w:styleId="TableofFigures">
    <w:name w:val="table of figures"/>
    <w:basedOn w:val="Normal"/>
    <w:next w:val="Normal"/>
    <w:semiHidden/>
    <w:rsid w:val="003A6B6A"/>
    <w:pPr>
      <w:tabs>
        <w:tab w:val="right" w:leader="dot" w:pos="9072"/>
      </w:tabs>
      <w:ind w:left="970" w:hanging="403"/>
    </w:pPr>
    <w:rPr>
      <w:rFonts w:ascii="Times New Roman" w:hAnsi="Times New Roman"/>
      <w:b/>
    </w:rPr>
  </w:style>
  <w:style w:type="paragraph" w:styleId="ListNumber">
    <w:name w:val="List Number"/>
    <w:basedOn w:val="List"/>
    <w:rsid w:val="003A6B6A"/>
    <w:pPr>
      <w:numPr>
        <w:numId w:val="10"/>
      </w:numPr>
    </w:pPr>
  </w:style>
  <w:style w:type="character" w:customStyle="1" w:styleId="WingdingSymbols">
    <w:name w:val="Wingding Symbols"/>
    <w:rsid w:val="003A6B6A"/>
    <w:rPr>
      <w:rFonts w:ascii="Wingdings" w:hAnsi="Wingdings"/>
    </w:rPr>
  </w:style>
  <w:style w:type="paragraph" w:customStyle="1" w:styleId="TableHeading">
    <w:name w:val="Table Heading"/>
    <w:basedOn w:val="HeadingBase"/>
    <w:rsid w:val="003A6B6A"/>
    <w:pPr>
      <w:keepLines/>
      <w:pBdr>
        <w:bottom w:val="single" w:sz="6" w:space="1" w:color="918585"/>
      </w:pBdr>
      <w:spacing w:before="240"/>
    </w:pPr>
  </w:style>
  <w:style w:type="character" w:customStyle="1" w:styleId="HotSpot">
    <w:name w:val="HotSpot"/>
    <w:rsid w:val="003A6B6A"/>
    <w:rPr>
      <w:color w:val="0033CC"/>
      <w:u w:val="none"/>
    </w:rPr>
  </w:style>
  <w:style w:type="paragraph" w:customStyle="1" w:styleId="BodyTextRight">
    <w:name w:val="Body Text Right"/>
    <w:basedOn w:val="BodyText"/>
    <w:rsid w:val="003A6B6A"/>
    <w:pPr>
      <w:spacing w:before="0" w:after="0"/>
      <w:jc w:val="right"/>
    </w:pPr>
  </w:style>
  <w:style w:type="paragraph" w:styleId="Index3">
    <w:name w:val="index 3"/>
    <w:basedOn w:val="ListNumber2"/>
    <w:next w:val="Normal"/>
    <w:semiHidden/>
    <w:rsid w:val="003A6B6A"/>
    <w:pPr>
      <w:numPr>
        <w:numId w:val="0"/>
      </w:numPr>
      <w:tabs>
        <w:tab w:val="right" w:leader="dot" w:pos="4176"/>
      </w:tabs>
    </w:pPr>
  </w:style>
  <w:style w:type="paragraph" w:styleId="ListNumber2">
    <w:name w:val="List Number 2"/>
    <w:basedOn w:val="List2"/>
    <w:rsid w:val="003A6B6A"/>
    <w:pPr>
      <w:numPr>
        <w:numId w:val="9"/>
      </w:numPr>
      <w:tabs>
        <w:tab w:val="clear" w:pos="1060"/>
      </w:tabs>
    </w:pPr>
  </w:style>
  <w:style w:type="paragraph" w:customStyle="1" w:styleId="MarginNote">
    <w:name w:val="Margin Note"/>
    <w:basedOn w:val="BodyText"/>
    <w:rsid w:val="003A6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B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B6A"/>
    <w:rPr>
      <w:sz w:val="32"/>
    </w:rPr>
  </w:style>
  <w:style w:type="paragraph" w:customStyle="1" w:styleId="HeadingProcedure">
    <w:name w:val="Heading Procedure"/>
    <w:basedOn w:val="HeadingBase"/>
    <w:next w:val="Normal"/>
    <w:rsid w:val="003A6B6A"/>
    <w:pPr>
      <w:tabs>
        <w:tab w:val="left" w:pos="0"/>
      </w:tabs>
      <w:spacing w:before="120" w:after="60"/>
    </w:pPr>
    <w:rPr>
      <w:i/>
      <w:color w:val="918585"/>
      <w:sz w:val="22"/>
    </w:rPr>
  </w:style>
  <w:style w:type="paragraph" w:customStyle="1" w:styleId="TableBodyText">
    <w:name w:val="Table Body Text"/>
    <w:basedOn w:val="BodyText"/>
    <w:rsid w:val="003A6B6A"/>
    <w:pPr>
      <w:spacing w:before="60" w:after="60"/>
    </w:pPr>
  </w:style>
  <w:style w:type="paragraph" w:styleId="ListContinue">
    <w:name w:val="List Continue"/>
    <w:basedOn w:val="List"/>
    <w:rsid w:val="003A6B6A"/>
    <w:pPr>
      <w:ind w:firstLine="0"/>
    </w:pPr>
  </w:style>
  <w:style w:type="paragraph" w:customStyle="1" w:styleId="ListNote">
    <w:name w:val="List Note"/>
    <w:basedOn w:val="List"/>
    <w:rsid w:val="003A6B6A"/>
    <w:pPr>
      <w:pBdr>
        <w:top w:val="single" w:sz="6" w:space="2" w:color="918585"/>
        <w:bottom w:val="single" w:sz="6" w:space="2" w:color="918585"/>
      </w:pBdr>
      <w:tabs>
        <w:tab w:val="left" w:pos="1021"/>
      </w:tabs>
      <w:ind w:firstLine="0"/>
    </w:pPr>
  </w:style>
  <w:style w:type="paragraph" w:customStyle="1" w:styleId="Warning">
    <w:name w:val="Warning"/>
    <w:basedOn w:val="BodyText"/>
    <w:rsid w:val="003A6B6A"/>
    <w:pPr>
      <w:shd w:val="clear" w:color="auto" w:fill="D9D9D9"/>
      <w:tabs>
        <w:tab w:val="left" w:pos="992"/>
      </w:tabs>
      <w:ind w:left="119" w:right="119"/>
    </w:pPr>
    <w:rPr>
      <w:sz w:val="20"/>
    </w:rPr>
  </w:style>
  <w:style w:type="paragraph" w:customStyle="1" w:styleId="MarginIcons">
    <w:name w:val="Margin Icons"/>
    <w:basedOn w:val="BodyText"/>
    <w:rsid w:val="003A6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B6A"/>
    <w:rPr>
      <w:rFonts w:ascii="Courier New" w:hAnsi="Courier New"/>
    </w:rPr>
  </w:style>
  <w:style w:type="paragraph" w:customStyle="1" w:styleId="NoteBullet">
    <w:name w:val="Note Bullet"/>
    <w:basedOn w:val="Note"/>
    <w:rsid w:val="003A6B6A"/>
    <w:pPr>
      <w:tabs>
        <w:tab w:val="clear" w:pos="680"/>
      </w:tabs>
      <w:spacing w:before="60" w:after="60"/>
    </w:pPr>
  </w:style>
  <w:style w:type="paragraph" w:customStyle="1" w:styleId="SubHeading2">
    <w:name w:val="SubHeading2"/>
    <w:basedOn w:val="HeadingBase"/>
    <w:rsid w:val="003A6B6A"/>
    <w:pPr>
      <w:spacing w:before="240" w:after="60"/>
    </w:pPr>
    <w:rPr>
      <w:sz w:val="20"/>
    </w:rPr>
  </w:style>
  <w:style w:type="paragraph" w:customStyle="1" w:styleId="SubHeading1">
    <w:name w:val="SubHeading1"/>
    <w:basedOn w:val="HeadingBase"/>
    <w:rsid w:val="003A6B6A"/>
    <w:pPr>
      <w:spacing w:before="240" w:after="60"/>
    </w:pPr>
    <w:rPr>
      <w:color w:val="918585"/>
      <w:sz w:val="22"/>
    </w:rPr>
  </w:style>
  <w:style w:type="paragraph" w:customStyle="1" w:styleId="SideHeading">
    <w:name w:val="Side Heading"/>
    <w:basedOn w:val="HeadingBase"/>
    <w:rsid w:val="003A6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B6A"/>
    <w:pPr>
      <w:tabs>
        <w:tab w:val="num" w:pos="360"/>
      </w:tabs>
    </w:pPr>
  </w:style>
  <w:style w:type="paragraph" w:styleId="PlainText">
    <w:name w:val="Plain Text"/>
    <w:basedOn w:val="Normal"/>
    <w:link w:val="PlainTextChar"/>
    <w:rsid w:val="003A6B6A"/>
    <w:rPr>
      <w:sz w:val="20"/>
    </w:rPr>
  </w:style>
  <w:style w:type="character" w:customStyle="1" w:styleId="PlainTextChar">
    <w:name w:val="Plain Text Char"/>
    <w:basedOn w:val="DefaultParagraphFont"/>
    <w:link w:val="PlainText"/>
    <w:rsid w:val="003A6B6A"/>
    <w:rPr>
      <w:rFonts w:ascii="Courier New" w:eastAsia="Times New Roman" w:hAnsi="Courier New" w:cs="Times New Roman"/>
      <w:sz w:val="20"/>
      <w:szCs w:val="20"/>
      <w:lang w:eastAsia="en-US"/>
    </w:rPr>
  </w:style>
  <w:style w:type="character" w:customStyle="1" w:styleId="MenuOption">
    <w:name w:val="Menu Option"/>
    <w:basedOn w:val="DefaultParagraphFont"/>
    <w:rsid w:val="003A6B6A"/>
    <w:rPr>
      <w:b/>
      <w:smallCaps/>
    </w:rPr>
  </w:style>
  <w:style w:type="paragraph" w:customStyle="1" w:styleId="TableListNumber">
    <w:name w:val="Table List Number"/>
    <w:basedOn w:val="ListNumber"/>
    <w:rsid w:val="003A6B6A"/>
    <w:pPr>
      <w:numPr>
        <w:numId w:val="0"/>
      </w:numPr>
    </w:pPr>
  </w:style>
  <w:style w:type="paragraph" w:styleId="TOC4">
    <w:name w:val="toc 4"/>
    <w:basedOn w:val="TOCBase"/>
    <w:next w:val="Normal"/>
    <w:semiHidden/>
    <w:rsid w:val="003A6B6A"/>
    <w:pPr>
      <w:tabs>
        <w:tab w:val="right" w:leader="dot" w:pos="9071"/>
      </w:tabs>
      <w:ind w:left="1701"/>
    </w:pPr>
  </w:style>
  <w:style w:type="paragraph" w:customStyle="1" w:styleId="ListAlpha">
    <w:name w:val="List Alpha"/>
    <w:basedOn w:val="List"/>
    <w:rsid w:val="003A6B6A"/>
    <w:pPr>
      <w:numPr>
        <w:numId w:val="8"/>
      </w:numPr>
    </w:pPr>
  </w:style>
  <w:style w:type="paragraph" w:customStyle="1" w:styleId="ListAlpha2">
    <w:name w:val="List Alpha 2"/>
    <w:basedOn w:val="List2"/>
    <w:rsid w:val="003A6B6A"/>
    <w:pPr>
      <w:numPr>
        <w:numId w:val="7"/>
      </w:numPr>
    </w:pPr>
  </w:style>
  <w:style w:type="paragraph" w:styleId="List2">
    <w:name w:val="List 2"/>
    <w:basedOn w:val="BodyText"/>
    <w:rsid w:val="003A6B6A"/>
    <w:pPr>
      <w:tabs>
        <w:tab w:val="left" w:pos="680"/>
      </w:tabs>
      <w:spacing w:before="60" w:after="60"/>
      <w:ind w:left="680" w:hanging="340"/>
    </w:pPr>
  </w:style>
  <w:style w:type="paragraph" w:styleId="List3">
    <w:name w:val="List 3"/>
    <w:basedOn w:val="BodyText"/>
    <w:rsid w:val="003A6B6A"/>
    <w:pPr>
      <w:tabs>
        <w:tab w:val="left" w:pos="1021"/>
      </w:tabs>
      <w:spacing w:before="60" w:after="60"/>
      <w:ind w:left="1020" w:hanging="340"/>
    </w:pPr>
  </w:style>
  <w:style w:type="paragraph" w:styleId="List4">
    <w:name w:val="List 4"/>
    <w:basedOn w:val="BodyText"/>
    <w:rsid w:val="003A6B6A"/>
    <w:pPr>
      <w:tabs>
        <w:tab w:val="left" w:pos="1361"/>
      </w:tabs>
      <w:spacing w:before="60" w:after="60"/>
      <w:ind w:left="1361" w:hanging="340"/>
    </w:pPr>
  </w:style>
  <w:style w:type="paragraph" w:styleId="List5">
    <w:name w:val="List 5"/>
    <w:basedOn w:val="BodyText"/>
    <w:rsid w:val="003A6B6A"/>
    <w:pPr>
      <w:tabs>
        <w:tab w:val="left" w:pos="1701"/>
      </w:tabs>
      <w:spacing w:before="60" w:after="60"/>
      <w:ind w:left="1701" w:hanging="340"/>
    </w:pPr>
  </w:style>
  <w:style w:type="paragraph" w:styleId="ListBullet3">
    <w:name w:val="List Bullet 3"/>
    <w:basedOn w:val="List3"/>
    <w:rsid w:val="003A6B6A"/>
    <w:pPr>
      <w:numPr>
        <w:numId w:val="14"/>
      </w:numPr>
      <w:tabs>
        <w:tab w:val="clear" w:pos="1021"/>
      </w:tabs>
      <w:ind w:left="1037" w:hanging="357"/>
    </w:pPr>
  </w:style>
  <w:style w:type="paragraph" w:styleId="ListBullet4">
    <w:name w:val="List Bullet 4"/>
    <w:basedOn w:val="List4"/>
    <w:rsid w:val="003A6B6A"/>
    <w:pPr>
      <w:numPr>
        <w:numId w:val="2"/>
      </w:numPr>
      <w:tabs>
        <w:tab w:val="clear" w:pos="1361"/>
      </w:tabs>
    </w:pPr>
  </w:style>
  <w:style w:type="paragraph" w:styleId="ListBullet5">
    <w:name w:val="List Bullet 5"/>
    <w:basedOn w:val="List5"/>
    <w:rsid w:val="003A6B6A"/>
    <w:pPr>
      <w:numPr>
        <w:numId w:val="3"/>
      </w:numPr>
    </w:pPr>
  </w:style>
  <w:style w:type="paragraph" w:styleId="ListContinue2">
    <w:name w:val="List Continue 2"/>
    <w:basedOn w:val="List2"/>
    <w:rsid w:val="003A6B6A"/>
    <w:pPr>
      <w:ind w:firstLine="0"/>
    </w:pPr>
  </w:style>
  <w:style w:type="paragraph" w:styleId="ListContinue3">
    <w:name w:val="List Continue 3"/>
    <w:basedOn w:val="List3"/>
    <w:rsid w:val="003A6B6A"/>
    <w:pPr>
      <w:ind w:left="1021" w:firstLine="0"/>
    </w:pPr>
  </w:style>
  <w:style w:type="paragraph" w:styleId="ListContinue4">
    <w:name w:val="List Continue 4"/>
    <w:basedOn w:val="List4"/>
    <w:rsid w:val="003A6B6A"/>
    <w:pPr>
      <w:ind w:firstLine="0"/>
    </w:pPr>
  </w:style>
  <w:style w:type="paragraph" w:styleId="ListContinue5">
    <w:name w:val="List Continue 5"/>
    <w:basedOn w:val="List5"/>
    <w:rsid w:val="003A6B6A"/>
    <w:pPr>
      <w:ind w:firstLine="0"/>
    </w:pPr>
  </w:style>
  <w:style w:type="paragraph" w:styleId="ListNumber3">
    <w:name w:val="List Number 3"/>
    <w:basedOn w:val="List3"/>
    <w:rsid w:val="003A6B6A"/>
    <w:pPr>
      <w:numPr>
        <w:numId w:val="4"/>
      </w:numPr>
    </w:pPr>
  </w:style>
  <w:style w:type="paragraph" w:styleId="ListNumber4">
    <w:name w:val="List Number 4"/>
    <w:basedOn w:val="List4"/>
    <w:rsid w:val="003A6B6A"/>
    <w:pPr>
      <w:numPr>
        <w:numId w:val="5"/>
      </w:numPr>
    </w:pPr>
  </w:style>
  <w:style w:type="paragraph" w:styleId="ListNumber5">
    <w:name w:val="List Number 5"/>
    <w:basedOn w:val="List5"/>
    <w:rsid w:val="003A6B6A"/>
    <w:pPr>
      <w:numPr>
        <w:numId w:val="6"/>
      </w:numPr>
    </w:pPr>
  </w:style>
  <w:style w:type="paragraph" w:styleId="BlockText">
    <w:name w:val="Block Text"/>
    <w:basedOn w:val="Normal"/>
    <w:rsid w:val="003A6B6A"/>
    <w:pPr>
      <w:spacing w:after="120"/>
      <w:ind w:left="1440" w:right="1440"/>
    </w:pPr>
  </w:style>
  <w:style w:type="character" w:customStyle="1" w:styleId="Subscript">
    <w:name w:val="Subscript"/>
    <w:basedOn w:val="DefaultParagraphFont"/>
    <w:rsid w:val="003A6B6A"/>
    <w:rPr>
      <w:sz w:val="16"/>
      <w:vertAlign w:val="subscript"/>
    </w:rPr>
  </w:style>
  <w:style w:type="character" w:customStyle="1" w:styleId="Superscript">
    <w:name w:val="Superscript"/>
    <w:basedOn w:val="DefaultParagraphFont"/>
    <w:rsid w:val="003A6B6A"/>
    <w:rPr>
      <w:sz w:val="16"/>
      <w:vertAlign w:val="superscript"/>
    </w:rPr>
  </w:style>
  <w:style w:type="character" w:customStyle="1" w:styleId="Symbols">
    <w:name w:val="Symbols"/>
    <w:basedOn w:val="DefaultParagraphFont"/>
    <w:rsid w:val="003A6B6A"/>
    <w:rPr>
      <w:rFonts w:ascii="Symbol" w:hAnsi="Symbol"/>
    </w:rPr>
  </w:style>
  <w:style w:type="character" w:customStyle="1" w:styleId="MenuOptions">
    <w:name w:val="Menu Options"/>
    <w:basedOn w:val="DefaultParagraphFont"/>
    <w:rsid w:val="003A6B6A"/>
    <w:rPr>
      <w:rFonts w:ascii="Arial Narrow" w:hAnsi="Arial Narrow"/>
      <w:smallCaps/>
    </w:rPr>
  </w:style>
  <w:style w:type="character" w:customStyle="1" w:styleId="Buttons">
    <w:name w:val="Buttons"/>
    <w:basedOn w:val="DefaultParagraphFont"/>
    <w:rsid w:val="003A6B6A"/>
    <w:rPr>
      <w:b/>
    </w:rPr>
  </w:style>
  <w:style w:type="character" w:customStyle="1" w:styleId="Underlined">
    <w:name w:val="Underlined"/>
    <w:basedOn w:val="DefaultParagraphFont"/>
    <w:rsid w:val="003A6B6A"/>
    <w:rPr>
      <w:u w:val="single"/>
    </w:rPr>
  </w:style>
  <w:style w:type="paragraph" w:customStyle="1" w:styleId="TableBodyTextRight">
    <w:name w:val="Table Body Text Right"/>
    <w:basedOn w:val="TableBodyText"/>
    <w:rsid w:val="003A6B6A"/>
    <w:pPr>
      <w:widowControl w:val="0"/>
      <w:autoSpaceDE w:val="0"/>
      <w:autoSpaceDN w:val="0"/>
      <w:adjustRightInd w:val="0"/>
      <w:jc w:val="right"/>
    </w:pPr>
    <w:rPr>
      <w:rFonts w:cs="Arial"/>
      <w:szCs w:val="18"/>
    </w:rPr>
  </w:style>
  <w:style w:type="paragraph" w:customStyle="1" w:styleId="CopyrightText">
    <w:name w:val="Copyright Text"/>
    <w:basedOn w:val="BodyText"/>
    <w:rsid w:val="003A6B6A"/>
    <w:rPr>
      <w:sz w:val="18"/>
    </w:rPr>
  </w:style>
  <w:style w:type="paragraph" w:customStyle="1" w:styleId="BodySmallRight">
    <w:name w:val="Body Small Right"/>
    <w:basedOn w:val="BodyTextRight"/>
    <w:rsid w:val="003A6B6A"/>
    <w:rPr>
      <w:sz w:val="18"/>
      <w:szCs w:val="18"/>
    </w:rPr>
  </w:style>
  <w:style w:type="paragraph" w:customStyle="1" w:styleId="MarginEdition">
    <w:name w:val="Margin Edition"/>
    <w:basedOn w:val="MarginNote"/>
    <w:rsid w:val="003A6B6A"/>
    <w:pPr>
      <w:spacing w:before="0" w:after="0"/>
    </w:pPr>
    <w:rPr>
      <w:rFonts w:ascii="Times New Roman" w:hAnsi="Times New Roman"/>
      <w:color w:val="999999"/>
    </w:rPr>
  </w:style>
  <w:style w:type="paragraph" w:customStyle="1" w:styleId="Spacer">
    <w:name w:val="Spacer"/>
    <w:basedOn w:val="Normal"/>
    <w:rsid w:val="003A6B6A"/>
    <w:rPr>
      <w:sz w:val="2"/>
      <w:szCs w:val="2"/>
    </w:rPr>
  </w:style>
  <w:style w:type="character" w:customStyle="1" w:styleId="Small">
    <w:name w:val="Small"/>
    <w:basedOn w:val="DefaultParagraphFont"/>
    <w:rsid w:val="003A6B6A"/>
    <w:rPr>
      <w:sz w:val="16"/>
    </w:rPr>
  </w:style>
  <w:style w:type="paragraph" w:customStyle="1" w:styleId="WideTable">
    <w:name w:val="Wide Table"/>
    <w:basedOn w:val="Normal"/>
    <w:rsid w:val="003A6B6A"/>
    <w:pPr>
      <w:ind w:left="-1418"/>
    </w:pPr>
    <w:rPr>
      <w:sz w:val="2"/>
      <w:szCs w:val="2"/>
    </w:rPr>
  </w:style>
  <w:style w:type="character" w:styleId="PageNumber">
    <w:name w:val="page number"/>
    <w:basedOn w:val="DefaultParagraphFont"/>
    <w:rsid w:val="003A6B6A"/>
  </w:style>
  <w:style w:type="paragraph" w:styleId="Quote">
    <w:name w:val="Quote"/>
    <w:basedOn w:val="Heading1"/>
    <w:link w:val="QuoteChar"/>
    <w:qFormat/>
    <w:rsid w:val="003A6B6A"/>
    <w:rPr>
      <w:b w:val="0"/>
      <w:sz w:val="72"/>
      <w:szCs w:val="72"/>
      <w:lang w:val="en-NZ"/>
    </w:rPr>
  </w:style>
  <w:style w:type="character" w:customStyle="1" w:styleId="QuoteChar">
    <w:name w:val="Quote Char"/>
    <w:basedOn w:val="DefaultParagraphFont"/>
    <w:link w:val="Quote"/>
    <w:rsid w:val="003A6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B6A"/>
    <w:pPr>
      <w:pageBreakBefore/>
    </w:pPr>
  </w:style>
  <w:style w:type="paragraph" w:customStyle="1" w:styleId="Border">
    <w:name w:val="Border"/>
    <w:basedOn w:val="Normal"/>
    <w:qFormat/>
    <w:rsid w:val="003A6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B6A"/>
    <w:rPr>
      <w:b/>
      <w:bCs/>
      <w:i/>
      <w:iCs/>
      <w:color w:val="auto"/>
    </w:rPr>
  </w:style>
  <w:style w:type="paragraph" w:styleId="IntenseQuote">
    <w:name w:val="Intense Quote"/>
    <w:basedOn w:val="Normal"/>
    <w:next w:val="Normal"/>
    <w:link w:val="IntenseQuoteChar"/>
    <w:uiPriority w:val="30"/>
    <w:qFormat/>
    <w:rsid w:val="003A6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B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B6A"/>
    <w:rPr>
      <w:smallCaps/>
      <w:color w:val="auto"/>
      <w:u w:val="single"/>
    </w:rPr>
  </w:style>
  <w:style w:type="character" w:styleId="IntenseReference">
    <w:name w:val="Intense Reference"/>
    <w:basedOn w:val="DefaultParagraphFont"/>
    <w:uiPriority w:val="32"/>
    <w:qFormat/>
    <w:rsid w:val="003A6B6A"/>
    <w:rPr>
      <w:b/>
      <w:bCs/>
      <w:smallCaps/>
      <w:color w:val="auto"/>
      <w:spacing w:val="5"/>
      <w:u w:val="single"/>
    </w:rPr>
  </w:style>
  <w:style w:type="paragraph" w:customStyle="1" w:styleId="2ColumnHeading">
    <w:name w:val="2Column Heading"/>
    <w:basedOn w:val="BodyText"/>
    <w:qFormat/>
    <w:rsid w:val="003A6B6A"/>
    <w:pPr>
      <w:spacing w:after="60"/>
      <w:ind w:left="-2268"/>
    </w:pPr>
    <w:rPr>
      <w:b/>
    </w:rPr>
  </w:style>
  <w:style w:type="paragraph" w:customStyle="1" w:styleId="Heading1TOC">
    <w:name w:val="Heading1 TOC"/>
    <w:basedOn w:val="Normal"/>
    <w:qFormat/>
    <w:rsid w:val="003A6B6A"/>
    <w:pPr>
      <w:spacing w:before="240" w:after="120"/>
    </w:pPr>
    <w:rPr>
      <w:rFonts w:ascii="Times New Roman" w:hAnsi="Times New Roman"/>
      <w:b/>
      <w:sz w:val="32"/>
    </w:rPr>
  </w:style>
  <w:style w:type="paragraph" w:customStyle="1" w:styleId="Heading2TOC">
    <w:name w:val="Heading2 TOC"/>
    <w:basedOn w:val="Normal"/>
    <w:qFormat/>
    <w:rsid w:val="003A6B6A"/>
    <w:pPr>
      <w:spacing w:before="240" w:after="60"/>
    </w:pPr>
    <w:rPr>
      <w:rFonts w:ascii="Times New Roman" w:hAnsi="Times New Roman"/>
      <w:b/>
      <w:sz w:val="28"/>
    </w:rPr>
  </w:style>
  <w:style w:type="character" w:customStyle="1" w:styleId="Underline">
    <w:name w:val="Underline"/>
    <w:basedOn w:val="DefaultParagraphFont"/>
    <w:qFormat/>
    <w:rsid w:val="003A6B6A"/>
    <w:rPr>
      <w:u w:val="single"/>
    </w:rPr>
  </w:style>
  <w:style w:type="character" w:customStyle="1" w:styleId="BoldandItalics">
    <w:name w:val="Bold and Italics"/>
    <w:qFormat/>
    <w:rsid w:val="003A6B6A"/>
    <w:rPr>
      <w:b/>
      <w:i/>
      <w:u w:val="none"/>
    </w:rPr>
  </w:style>
  <w:style w:type="paragraph" w:styleId="BalloonText">
    <w:name w:val="Balloon Text"/>
    <w:basedOn w:val="Normal"/>
    <w:link w:val="BalloonTextChar"/>
    <w:rsid w:val="003A6B6A"/>
    <w:rPr>
      <w:rFonts w:ascii="Tahoma" w:hAnsi="Tahoma" w:cs="Tahoma"/>
      <w:sz w:val="16"/>
      <w:szCs w:val="16"/>
    </w:rPr>
  </w:style>
  <w:style w:type="character" w:customStyle="1" w:styleId="BalloonTextChar">
    <w:name w:val="Balloon Text Char"/>
    <w:basedOn w:val="DefaultParagraphFont"/>
    <w:link w:val="BalloonText"/>
    <w:rsid w:val="003A6B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B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6B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B6A"/>
    <w:rPr>
      <w:b/>
      <w:color w:val="660033"/>
      <w:spacing w:val="0"/>
    </w:rPr>
  </w:style>
  <w:style w:type="paragraph" w:customStyle="1" w:styleId="Nameditemlist">
    <w:name w:val="Named item list"/>
    <w:basedOn w:val="BodyText"/>
    <w:qFormat/>
    <w:rsid w:val="003A6B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1908</Characters>
  <Application>Microsoft Office Word</Application>
  <DocSecurity>0</DocSecurity>
  <Lines>62</Lines>
  <Paragraphs>39</Paragraphs>
  <ScaleCrop>false</ScaleCrop>
  <Company>Author-it Software Corporation Ltd.</Company>
  <LinksUpToDate>false</LinksUpToDate>
  <CharactersWithSpaces>2188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AURSS00027 Automotive CNG Installation, Service and Repair Skill Set</dc:title>
  <dc:subject>Approved</dc:subject>
  <dc:creator>Auto Skills Australia</dc:creator>
  <cp:keywords>Release 1</cp:keywords>
  <dc:description>Review Date: 12 April 2008</dc:description>
  <cp:lastModifiedBy>HSD_TPCMSd.prod</cp:lastModifiedBy>
  <cp:revision>3</cp:revision>
  <dcterms:created xsi:type="dcterms:W3CDTF">2016-04-14T13:06:51Z</dcterms:created>
  <dcterms:modified xsi:type="dcterms:W3CDTF">2016-04-12T03:31:00Z</dcterms:modified>
</cp:coreProperties>
</file>