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720" w:rsidP="004507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AURSCP101 Provide information to customers on automotive refinishing products</w:t>
      </w:r>
      <w:r>
        <w:fldChar w:fldCharType="end"/>
      </w:r>
    </w:p>
    <w:p w:rsidR="00450720" w:rsidP="00450720">
      <w:pPr>
        <w:pStyle w:val="Version"/>
        <w:sectPr w:rsidSect="00DE61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18B" w:rsidP="00DE618B">
      <w:pPr>
        <w:pStyle w:val="SuperHeading"/>
      </w:pPr>
      <w:r w:rsidRPr="00DE618B">
        <w:t>Assessment Requirements for AURSCP101 Provide information to customers on automotive refinishing products</w:t>
      </w:r>
    </w:p>
    <w:p w:rsidR="00000000" w:rsidRPr="00DE618B" w:rsidP="00DE618B">
      <w:pPr>
        <w:pStyle w:val="Heading1"/>
      </w:pPr>
      <w:bookmarkStart w:id="1" w:name="O_1120091"/>
      <w:bookmarkEnd w:id="1"/>
      <w:r w:rsidRPr="00DE61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E6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18B" w:rsidP="00DE618B">
            <w:pPr>
              <w:pStyle w:val="BodyText"/>
            </w:pPr>
            <w:r w:rsidRPr="00DE618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18B">
            <w:pPr>
              <w:pStyle w:val="BodyText"/>
              <w:rPr>
                <w:lang w:val="en-NZ"/>
              </w:rPr>
            </w:pPr>
            <w:r w:rsidRPr="00DE618B">
              <w:rPr>
                <w:rStyle w:val="SpecialBold"/>
              </w:rPr>
              <w:t>Comments</w:t>
            </w:r>
          </w:p>
        </w:tc>
      </w:tr>
      <w:tr w:rsidTr="00DE61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18B">
            <w:pPr>
              <w:pStyle w:val="BodyText"/>
              <w:rPr>
                <w:lang w:val="en-NZ"/>
              </w:rPr>
            </w:pPr>
            <w:r w:rsidRPr="00DE618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18B" w:rsidP="00DE618B">
            <w:pPr>
              <w:pStyle w:val="BodyText"/>
            </w:pPr>
            <w:r w:rsidRPr="00DE618B">
              <w:t>This version first released with AUR Automo</w:t>
            </w:r>
            <w:r w:rsidRPr="00DE618B">
              <w:t>tive Retail, Service and Repair Training Package Version 6.0</w:t>
            </w:r>
          </w:p>
        </w:tc>
      </w:tr>
    </w:tbl>
    <w:p w:rsidR="00000000" w:rsidRPr="00DE618B" w:rsidP="00DE618B">
      <w:pPr>
        <w:pStyle w:val="BodyText"/>
      </w:pPr>
    </w:p>
    <w:p w:rsidR="00000000" w:rsidRPr="00DE618B" w:rsidP="00DE618B">
      <w:pPr>
        <w:pStyle w:val="AllowPageBreak"/>
      </w:pPr>
    </w:p>
    <w:p w:rsidR="00000000" w:rsidRPr="00DE618B" w:rsidP="00DE618B">
      <w:pPr>
        <w:pStyle w:val="Heading1"/>
      </w:pPr>
      <w:bookmarkStart w:id="2" w:name="O_1120094"/>
      <w:bookmarkEnd w:id="2"/>
      <w:r w:rsidRPr="00DE618B">
        <w:t>Performance Evidence</w:t>
      </w:r>
    </w:p>
    <w:p w:rsidR="00000000" w:rsidRPr="00DE618B" w:rsidP="00450720">
      <w:pPr>
        <w:pStyle w:val="BodyText"/>
      </w:pPr>
      <w:r w:rsidRPr="00DE618B">
        <w:t>The candidate must demonstrate the ability to complete the tasks outlined in the elements, performance criteria and foundation skills of this unit, inclu</w:t>
      </w:r>
      <w:r w:rsidRPr="00DE618B">
        <w:t>ding evidence of the ability to:</w:t>
      </w:r>
    </w:p>
    <w:p w:rsidR="00000000" w:rsidRPr="00DE618B" w:rsidP="00DE618B">
      <w:pPr>
        <w:pStyle w:val="ListBullet"/>
      </w:pPr>
      <w:r w:rsidRPr="00DE618B">
        <w:t xml:space="preserve">access, collate and interpret information relating to at least five different automotive refinishing products </w:t>
      </w:r>
    </w:p>
    <w:p w:rsidR="00000000" w:rsidRPr="00DE618B" w:rsidP="00DE618B">
      <w:pPr>
        <w:pStyle w:val="ListBullet"/>
      </w:pPr>
      <w:r w:rsidRPr="00DE618B">
        <w:t>provide accurate advice on automotive refinishing products to at least three different customers with different</w:t>
      </w:r>
      <w:r w:rsidRPr="00DE618B">
        <w:t xml:space="preserve"> product information requirements.</w:t>
      </w:r>
    </w:p>
    <w:p w:rsidR="00000000" w:rsidRPr="00DE618B" w:rsidP="00DE618B">
      <w:pPr>
        <w:pStyle w:val="AllowPageBreak"/>
      </w:pPr>
    </w:p>
    <w:p w:rsidR="00000000" w:rsidRPr="00DE618B" w:rsidP="00DE618B">
      <w:pPr>
        <w:pStyle w:val="Heading1"/>
      </w:pPr>
      <w:bookmarkStart w:id="3" w:name="O_1120093"/>
      <w:bookmarkEnd w:id="3"/>
      <w:r w:rsidRPr="00DE618B">
        <w:t>Knowledge Evidence</w:t>
      </w:r>
    </w:p>
    <w:p w:rsidR="00000000" w:rsidRPr="00DE618B" w:rsidP="00450720">
      <w:pPr>
        <w:pStyle w:val="BodyText"/>
      </w:pPr>
      <w:r w:rsidRPr="00DE618B">
        <w:t>The candidate must be able to demonstrate knowledge to complete the tasks outlined in the elements, performance criteria and foundation skills of this unit, including knowledge of:</w:t>
      </w:r>
    </w:p>
    <w:p w:rsidR="00000000" w:rsidRPr="00DE618B" w:rsidP="00DE618B">
      <w:pPr>
        <w:pStyle w:val="ListBullet"/>
      </w:pPr>
      <w:r w:rsidRPr="00DE618B">
        <w:t>methods to locate and interpret information on automotive refinishing products including:</w:t>
      </w:r>
    </w:p>
    <w:p w:rsidR="00000000" w:rsidRPr="00DE618B" w:rsidP="00DE618B">
      <w:pPr>
        <w:pStyle w:val="ListBullet2"/>
      </w:pPr>
      <w:r w:rsidRPr="00DE618B">
        <w:t>information provided by customer and supervisors</w:t>
      </w:r>
    </w:p>
    <w:p w:rsidR="00000000" w:rsidRPr="00DE618B" w:rsidP="00DE618B">
      <w:pPr>
        <w:pStyle w:val="ListBullet2"/>
      </w:pPr>
      <w:r w:rsidRPr="00DE618B">
        <w:t>manufacturer specifications and procedures or equivalent documentation</w:t>
      </w:r>
    </w:p>
    <w:p w:rsidR="00000000" w:rsidRPr="00DE618B" w:rsidP="00DE618B">
      <w:pPr>
        <w:pStyle w:val="ListBullet2"/>
      </w:pPr>
      <w:r w:rsidRPr="00DE618B">
        <w:t>product specialists</w:t>
      </w:r>
    </w:p>
    <w:p w:rsidR="00000000" w:rsidRPr="00DE618B" w:rsidP="00DE618B">
      <w:pPr>
        <w:pStyle w:val="ListBullet"/>
      </w:pPr>
      <w:r w:rsidRPr="00DE618B">
        <w:t>workplace procedures req</w:t>
      </w:r>
      <w:r w:rsidRPr="00DE618B">
        <w:t>uired to provide information on automotive refinishing products to customers, including: </w:t>
      </w:r>
    </w:p>
    <w:p w:rsidR="00000000" w:rsidRPr="00DE618B" w:rsidP="00DE618B">
      <w:pPr>
        <w:pStyle w:val="ListBullet2"/>
      </w:pPr>
      <w:r w:rsidRPr="00DE618B">
        <w:t>documentation procedures</w:t>
      </w:r>
    </w:p>
    <w:p w:rsidR="00000000" w:rsidRPr="00DE618B" w:rsidP="00DE618B">
      <w:pPr>
        <w:pStyle w:val="ListBullet"/>
      </w:pPr>
      <w:r w:rsidRPr="00DE618B">
        <w:t>refinishing product knowledge, including:</w:t>
      </w:r>
    </w:p>
    <w:p w:rsidR="00000000" w:rsidRPr="00DE618B" w:rsidP="00DE618B">
      <w:pPr>
        <w:pStyle w:val="ListBullet2"/>
      </w:pPr>
      <w:r w:rsidRPr="00DE618B">
        <w:t>features, benefits and limitations of product</w:t>
      </w:r>
    </w:p>
    <w:p w:rsidR="00000000" w:rsidRPr="00DE618B" w:rsidP="00DE618B">
      <w:pPr>
        <w:pStyle w:val="ListBullet2"/>
      </w:pPr>
      <w:r w:rsidRPr="00DE618B">
        <w:t>safety implications of product</w:t>
      </w:r>
    </w:p>
    <w:p w:rsidR="00000000" w:rsidRPr="00DE618B" w:rsidP="00DE618B">
      <w:pPr>
        <w:pStyle w:val="ListBullet2"/>
      </w:pPr>
      <w:r w:rsidRPr="00DE618B">
        <w:t>differences between</w:t>
      </w:r>
      <w:r w:rsidRPr="00DE618B">
        <w:t xml:space="preserve"> similar products, including:</w:t>
      </w:r>
    </w:p>
    <w:p w:rsidR="00000000" w:rsidRPr="00DE618B" w:rsidP="00DE618B">
      <w:pPr>
        <w:pStyle w:val="ListBullet3"/>
      </w:pPr>
      <w:r w:rsidRPr="00DE618B">
        <w:t>brand options</w:t>
      </w:r>
    </w:p>
    <w:p w:rsidR="00000000" w:rsidRPr="00DE618B" w:rsidP="00DE618B">
      <w:pPr>
        <w:pStyle w:val="ListBullet3"/>
      </w:pPr>
      <w:r w:rsidRPr="00DE618B">
        <w:t xml:space="preserve">product features and price </w:t>
      </w:r>
    </w:p>
    <w:p w:rsidR="00000000" w:rsidRPr="00DE618B" w:rsidP="00DE618B">
      <w:pPr>
        <w:pStyle w:val="ListBullet3"/>
      </w:pPr>
      <w:r w:rsidRPr="00DE618B">
        <w:t>warranties</w:t>
      </w:r>
    </w:p>
    <w:p w:rsidR="00000000" w:rsidRPr="00DE618B" w:rsidP="00DE618B">
      <w:pPr>
        <w:pStyle w:val="ListBullet2"/>
      </w:pPr>
      <w:r w:rsidRPr="00DE618B">
        <w:t>automotive coatings</w:t>
      </w:r>
    </w:p>
    <w:p w:rsidR="00000000" w:rsidRPr="00DE618B" w:rsidP="00DE618B">
      <w:pPr>
        <w:pStyle w:val="ListBullet3"/>
      </w:pPr>
      <w:r w:rsidRPr="00DE618B">
        <w:t>fillers</w:t>
      </w:r>
    </w:p>
    <w:p w:rsidR="00000000" w:rsidRPr="00DE618B" w:rsidP="00DE618B">
      <w:pPr>
        <w:pStyle w:val="ListBullet3"/>
      </w:pPr>
      <w:r w:rsidRPr="00DE618B">
        <w:t xml:space="preserve">anti-rust material </w:t>
      </w:r>
    </w:p>
    <w:p w:rsidR="00000000" w:rsidRPr="00DE618B" w:rsidP="00DE618B">
      <w:pPr>
        <w:pStyle w:val="ListBullet3"/>
      </w:pPr>
      <w:r w:rsidRPr="00DE618B">
        <w:t>abrasives and buffers</w:t>
      </w:r>
    </w:p>
    <w:p w:rsidR="00000000" w:rsidRPr="00DE618B" w:rsidP="00DE618B">
      <w:pPr>
        <w:pStyle w:val="ListBullet3"/>
      </w:pPr>
      <w:r w:rsidRPr="00DE618B">
        <w:t>polishes and polishing material</w:t>
      </w:r>
    </w:p>
    <w:p w:rsidR="00000000" w:rsidRPr="00DE618B" w:rsidP="00DE618B">
      <w:pPr>
        <w:pStyle w:val="ListBullet3"/>
      </w:pPr>
      <w:r w:rsidRPr="00DE618B">
        <w:t xml:space="preserve">cleaning materials </w:t>
      </w:r>
    </w:p>
    <w:p w:rsidR="00000000" w:rsidRPr="00DE618B" w:rsidP="00DE618B">
      <w:pPr>
        <w:pStyle w:val="ListBullet2"/>
      </w:pPr>
      <w:r w:rsidRPr="00DE618B">
        <w:t>automotive refinishing techniques, including:</w:t>
      </w:r>
    </w:p>
    <w:p w:rsidR="00000000" w:rsidRPr="00DE618B" w:rsidP="00DE618B">
      <w:pPr>
        <w:pStyle w:val="ListBullet3"/>
      </w:pPr>
      <w:r w:rsidRPr="00DE618B">
        <w:t>repair of minor dents</w:t>
      </w:r>
    </w:p>
    <w:p w:rsidR="00000000" w:rsidRPr="00DE618B" w:rsidP="00DE618B">
      <w:pPr>
        <w:pStyle w:val="ListBullet3"/>
      </w:pPr>
      <w:r w:rsidRPr="00DE618B">
        <w:t>treatment of rust</w:t>
      </w:r>
    </w:p>
    <w:p w:rsidR="00000000" w:rsidRPr="00DE618B" w:rsidP="00DE618B">
      <w:pPr>
        <w:pStyle w:val="ListBullet3"/>
      </w:pPr>
      <w:r w:rsidRPr="00DE618B">
        <w:t>selection and application of fillers</w:t>
      </w:r>
    </w:p>
    <w:p w:rsidR="00000000" w:rsidRPr="00DE618B" w:rsidP="00DE618B">
      <w:pPr>
        <w:pStyle w:val="ListBullet3"/>
      </w:pPr>
      <w:r w:rsidRPr="00DE618B">
        <w:t>surface preparation, including application of primers</w:t>
      </w:r>
    </w:p>
    <w:p w:rsidR="00000000" w:rsidRPr="00DE618B" w:rsidP="00DE618B">
      <w:pPr>
        <w:pStyle w:val="ListBullet3"/>
      </w:pPr>
      <w:r w:rsidRPr="00DE618B">
        <w:t>coats and finishing putties</w:t>
      </w:r>
    </w:p>
    <w:p w:rsidR="00000000" w:rsidRPr="00DE618B" w:rsidP="00DE618B">
      <w:pPr>
        <w:pStyle w:val="ListBullet3"/>
      </w:pPr>
      <w:r w:rsidRPr="00DE618B">
        <w:t>application of top coats and clear coats</w:t>
      </w:r>
    </w:p>
    <w:p w:rsidR="00000000" w:rsidRPr="00DE618B" w:rsidP="00DE618B">
      <w:pPr>
        <w:pStyle w:val="ListBullet3"/>
      </w:pPr>
      <w:r w:rsidRPr="00DE618B">
        <w:t>buffing</w:t>
      </w:r>
    </w:p>
    <w:p w:rsidR="00000000" w:rsidRPr="00DE618B" w:rsidP="00DE618B">
      <w:pPr>
        <w:pStyle w:val="ListBullet3"/>
      </w:pPr>
      <w:r w:rsidRPr="00DE618B">
        <w:t>colour matching</w:t>
      </w:r>
    </w:p>
    <w:p w:rsidR="00000000" w:rsidRPr="00DE618B" w:rsidP="00DE618B">
      <w:pPr>
        <w:pStyle w:val="ListBullet3"/>
      </w:pPr>
      <w:r w:rsidRPr="00DE618B">
        <w:t>mixing procedures for automotive finishes</w:t>
      </w:r>
    </w:p>
    <w:p w:rsidR="00000000" w:rsidRPr="00DE618B" w:rsidP="00DE618B">
      <w:pPr>
        <w:pStyle w:val="ListBullet"/>
      </w:pPr>
      <w:r w:rsidRPr="00DE618B">
        <w:t>workplace-specific information, including:</w:t>
      </w:r>
    </w:p>
    <w:p w:rsidR="00000000" w:rsidRPr="00DE618B" w:rsidP="00DE618B">
      <w:pPr>
        <w:pStyle w:val="ListBullet2"/>
      </w:pPr>
      <w:r w:rsidRPr="00DE618B">
        <w:t>product and merchandise range</w:t>
      </w:r>
    </w:p>
    <w:p w:rsidR="00000000" w:rsidRPr="00DE618B" w:rsidP="00DE618B">
      <w:pPr>
        <w:pStyle w:val="ListBullet2"/>
      </w:pPr>
      <w:r w:rsidRPr="00DE618B">
        <w:t>service range</w:t>
      </w:r>
    </w:p>
    <w:p w:rsidR="00000000" w:rsidRPr="00DE618B" w:rsidP="00DE618B">
      <w:pPr>
        <w:pStyle w:val="ListBullet"/>
      </w:pPr>
      <w:r w:rsidRPr="00DE618B">
        <w:t xml:space="preserve">workplace procedures specific to automotive refinishing and related products, including procedures </w:t>
      </w:r>
      <w:r w:rsidRPr="00DE618B">
        <w:t xml:space="preserve">for dealing with customers </w:t>
      </w:r>
    </w:p>
    <w:p w:rsidR="00000000" w:rsidRPr="00DE618B" w:rsidP="00DE618B">
      <w:pPr>
        <w:pStyle w:val="ListBullet"/>
      </w:pPr>
      <w:r w:rsidRPr="00DE618B">
        <w:t>key requirements specific to automotive refinishing and related products, including automotive industry codes of practice relating to the sale of vehicle finishes and repair products.</w:t>
      </w:r>
    </w:p>
    <w:p w:rsidR="00000000" w:rsidRPr="00DE618B" w:rsidP="00DE618B">
      <w:pPr>
        <w:pStyle w:val="AllowPageBreak"/>
      </w:pPr>
    </w:p>
    <w:p w:rsidR="00000000" w:rsidRPr="00DE618B" w:rsidP="00DE618B">
      <w:pPr>
        <w:pStyle w:val="Heading1"/>
      </w:pPr>
      <w:bookmarkStart w:id="4" w:name="O_1120092"/>
      <w:bookmarkEnd w:id="4"/>
      <w:r w:rsidRPr="00DE618B">
        <w:t>Assessment Conditions</w:t>
      </w:r>
    </w:p>
    <w:p w:rsidR="00000000" w:rsidRPr="00DE618B" w:rsidP="00450720">
      <w:pPr>
        <w:pStyle w:val="BodyText"/>
      </w:pPr>
      <w:r w:rsidRPr="00DE618B">
        <w:t>Com</w:t>
      </w:r>
      <w:r w:rsidRPr="00DE618B">
        <w:t>petency is to be assessed in the workplace or a simulated environment that accurately reflects performance in a real workplace setting.</w:t>
      </w:r>
    </w:p>
    <w:p w:rsidR="00000000" w:rsidRPr="00DE618B" w:rsidP="00450720">
      <w:pPr>
        <w:pStyle w:val="BodyText"/>
      </w:pPr>
      <w:r w:rsidRPr="00DE618B">
        <w:t>Assessment must include direct observation of tasks.</w:t>
      </w:r>
    </w:p>
    <w:p w:rsidR="00000000" w:rsidRPr="00DE618B" w:rsidP="00450720">
      <w:pPr>
        <w:pStyle w:val="BodyText"/>
      </w:pPr>
      <w:r w:rsidRPr="00DE618B">
        <w:t>Where assessment of competency includes third-party evidence, indiv</w:t>
      </w:r>
      <w:r w:rsidRPr="00DE618B">
        <w:t>iduals must provide evidence that links them to having provided information to customers on automotive refinishing products in an automotive sales and service workplace, e.g. sales invoices.</w:t>
      </w:r>
    </w:p>
    <w:p w:rsidR="00000000" w:rsidRPr="00DE618B" w:rsidP="00450720">
      <w:pPr>
        <w:pStyle w:val="BodyText"/>
      </w:pPr>
      <w:r w:rsidRPr="00DE618B">
        <w:t>Assessors must verify performance evidence through questioning on</w:t>
      </w:r>
      <w:r w:rsidRPr="00DE618B">
        <w:t xml:space="preserve"> skills and knowledge to ensure correct interpretation and application.</w:t>
      </w:r>
    </w:p>
    <w:p w:rsidR="00000000" w:rsidRPr="00DE618B" w:rsidP="00450720">
      <w:pPr>
        <w:pStyle w:val="BodyText"/>
      </w:pPr>
      <w:r w:rsidRPr="00DE618B">
        <w:t>The following should be made available:</w:t>
      </w:r>
    </w:p>
    <w:p w:rsidR="00000000" w:rsidRPr="00DE618B" w:rsidP="00DE618B">
      <w:pPr>
        <w:pStyle w:val="ListBullet"/>
      </w:pPr>
      <w:r w:rsidRPr="00DE618B">
        <w:t>automotive sales and service workplace or simulated workplace</w:t>
      </w:r>
    </w:p>
    <w:p w:rsidR="00000000" w:rsidRPr="00DE618B" w:rsidP="00DE618B">
      <w:pPr>
        <w:pStyle w:val="ListBullet"/>
      </w:pPr>
      <w:r w:rsidRPr="00DE618B">
        <w:t xml:space="preserve">commercially realistic range of refinishing products </w:t>
      </w:r>
    </w:p>
    <w:p w:rsidR="00000000" w:rsidRPr="00DE618B" w:rsidP="00DE618B">
      <w:pPr>
        <w:pStyle w:val="ListBullet"/>
      </w:pPr>
      <w:r w:rsidRPr="00DE618B">
        <w:t>documentation relating to r</w:t>
      </w:r>
      <w:r w:rsidRPr="00DE618B">
        <w:t>ange of refinishing products, such as inventory lists, price lists, delivery costs and details of available services</w:t>
      </w:r>
    </w:p>
    <w:p w:rsidR="00000000" w:rsidRPr="00DE618B" w:rsidP="00DE618B">
      <w:pPr>
        <w:pStyle w:val="ListBullet"/>
      </w:pPr>
      <w:r w:rsidRPr="00DE618B">
        <w:t xml:space="preserve">workplace procedures relating to customer service </w:t>
      </w:r>
    </w:p>
    <w:p w:rsidR="00000000" w:rsidRPr="00DE618B" w:rsidP="00DE618B">
      <w:pPr>
        <w:pStyle w:val="ListBullet"/>
      </w:pPr>
      <w:r w:rsidRPr="00DE618B">
        <w:t>three different customers with different information requirements relating to refinishin</w:t>
      </w:r>
      <w:r w:rsidRPr="00DE618B">
        <w:t>g products.</w:t>
      </w:r>
    </w:p>
    <w:p w:rsidR="00000000" w:rsidRPr="00DE618B" w:rsidP="00DE618B">
      <w:pPr>
        <w:pStyle w:val="List"/>
      </w:pPr>
    </w:p>
    <w:p w:rsidR="00000000" w:rsidRPr="00DE618B" w:rsidP="00450720">
      <w:pPr>
        <w:pStyle w:val="BodyText"/>
      </w:pPr>
      <w:r w:rsidRPr="00DE618B">
        <w:t>Assessors of this unit must satisfy the requirements for assessors in applicable vocational education and training legislation, frameworks and/or standards.</w:t>
      </w:r>
    </w:p>
    <w:p w:rsidR="00000000" w:rsidRPr="00DE618B" w:rsidP="00DE618B">
      <w:pPr>
        <w:pStyle w:val="Heading1"/>
      </w:pPr>
      <w:bookmarkStart w:id="5" w:name="O_1120090"/>
      <w:bookmarkEnd w:id="5"/>
      <w:r w:rsidRPr="00DE618B">
        <w:t>Links</w:t>
      </w:r>
    </w:p>
    <w:p w:rsidR="00000000" w:rsidRPr="00DE618B" w:rsidP="00450720">
      <w:pPr>
        <w:pStyle w:val="BodyText"/>
      </w:pPr>
      <w:r w:rsidRPr="00DE618B">
        <w:t>Companion Volume Impleme</w:t>
      </w:r>
      <w:r w:rsidRPr="00DE618B">
        <w:t xml:space="preserve">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373F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E618B" w:rsidP="00DE618B"/>
    <w:sectPr w:rsidSect="00DE61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1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18B" w:rsidRPr="00450720" w:rsidP="004507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1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720" w:rsidP="00DE61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0720" w:rsidP="00DE61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0720" w:rsidP="00DE61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1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7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18B" w:rsidRPr="00450720" w:rsidP="004507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1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720" w:rsidRPr="002D2AF8" w:rsidP="00DE61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AURSCP101 Provide information to customers on automotive refinishing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450720" w:rsidP="00DE61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C2D1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E01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ACA9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1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1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1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1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1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1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1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1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1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1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1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18B"/>
  </w:style>
  <w:style w:type="character" w:customStyle="1" w:styleId="Heading1Char">
    <w:name w:val="Heading 1 Char"/>
    <w:basedOn w:val="DefaultParagraphFont"/>
    <w:link w:val="Heading1"/>
    <w:rsid w:val="00DE61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1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1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61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61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618B"/>
    <w:rPr>
      <w:b/>
      <w:spacing w:val="0"/>
    </w:rPr>
  </w:style>
  <w:style w:type="paragraph" w:styleId="ListBullet2">
    <w:name w:val="List Bullet 2"/>
    <w:basedOn w:val="List2"/>
    <w:rsid w:val="00DE61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61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1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E61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E61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1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1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1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1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1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1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1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1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1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1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1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1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1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1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1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61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1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1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1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61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1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1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1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1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1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1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1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1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18B"/>
    <w:rPr>
      <w:i/>
    </w:rPr>
  </w:style>
  <w:style w:type="paragraph" w:styleId="Caption">
    <w:name w:val="caption"/>
    <w:basedOn w:val="BodyText"/>
    <w:next w:val="Normal"/>
    <w:qFormat/>
    <w:rsid w:val="00DE61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1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1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18B"/>
  </w:style>
  <w:style w:type="paragraph" w:styleId="TableofFigures">
    <w:name w:val="table of figures"/>
    <w:basedOn w:val="Normal"/>
    <w:next w:val="Normal"/>
    <w:semiHidden/>
    <w:rsid w:val="00DE61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1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E618B"/>
    <w:rPr>
      <w:rFonts w:ascii="Wingdings" w:hAnsi="Wingdings"/>
    </w:rPr>
  </w:style>
  <w:style w:type="paragraph" w:customStyle="1" w:styleId="TableHeading">
    <w:name w:val="Table Heading"/>
    <w:basedOn w:val="HeadingBase"/>
    <w:rsid w:val="00DE61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18B"/>
    <w:rPr>
      <w:color w:val="0033CC"/>
      <w:u w:val="none"/>
    </w:rPr>
  </w:style>
  <w:style w:type="paragraph" w:customStyle="1" w:styleId="BodyTextRight">
    <w:name w:val="Body Text Right"/>
    <w:basedOn w:val="BodyText"/>
    <w:rsid w:val="00DE61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1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1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1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1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1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18B"/>
    <w:rPr>
      <w:sz w:val="32"/>
    </w:rPr>
  </w:style>
  <w:style w:type="paragraph" w:customStyle="1" w:styleId="HeadingProcedure">
    <w:name w:val="Heading Procedure"/>
    <w:basedOn w:val="HeadingBase"/>
    <w:next w:val="Normal"/>
    <w:rsid w:val="00DE61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18B"/>
    <w:pPr>
      <w:spacing w:before="60" w:after="60"/>
    </w:pPr>
  </w:style>
  <w:style w:type="paragraph" w:styleId="ListContinue">
    <w:name w:val="List Continue"/>
    <w:basedOn w:val="List"/>
    <w:rsid w:val="00DE618B"/>
    <w:pPr>
      <w:ind w:firstLine="0"/>
    </w:pPr>
  </w:style>
  <w:style w:type="paragraph" w:customStyle="1" w:styleId="ListNote">
    <w:name w:val="List Note"/>
    <w:basedOn w:val="List"/>
    <w:rsid w:val="00DE61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1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1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18B"/>
    <w:rPr>
      <w:rFonts w:ascii="Courier New" w:hAnsi="Courier New"/>
    </w:rPr>
  </w:style>
  <w:style w:type="paragraph" w:customStyle="1" w:styleId="NoteBullet">
    <w:name w:val="Note Bullet"/>
    <w:basedOn w:val="Note"/>
    <w:rsid w:val="00DE61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1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1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1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1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61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1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18B"/>
    <w:rPr>
      <w:b/>
      <w:smallCaps/>
    </w:rPr>
  </w:style>
  <w:style w:type="paragraph" w:customStyle="1" w:styleId="TableListNumber">
    <w:name w:val="Table List Number"/>
    <w:basedOn w:val="ListNumber"/>
    <w:rsid w:val="00DE61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1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18B"/>
    <w:pPr>
      <w:numPr>
        <w:numId w:val="10"/>
      </w:numPr>
    </w:pPr>
  </w:style>
  <w:style w:type="paragraph" w:customStyle="1" w:styleId="ListAlpha2">
    <w:name w:val="List Alpha 2"/>
    <w:basedOn w:val="List2"/>
    <w:rsid w:val="00DE618B"/>
    <w:pPr>
      <w:numPr>
        <w:numId w:val="9"/>
      </w:numPr>
    </w:pPr>
  </w:style>
  <w:style w:type="paragraph" w:styleId="List2">
    <w:name w:val="List 2"/>
    <w:basedOn w:val="BodyText"/>
    <w:rsid w:val="00DE61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1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1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1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E61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E618B"/>
    <w:pPr>
      <w:numPr>
        <w:numId w:val="5"/>
      </w:numPr>
    </w:pPr>
  </w:style>
  <w:style w:type="paragraph" w:styleId="ListContinue2">
    <w:name w:val="List Continue 2"/>
    <w:basedOn w:val="List2"/>
    <w:rsid w:val="00DE618B"/>
    <w:pPr>
      <w:ind w:firstLine="0"/>
    </w:pPr>
  </w:style>
  <w:style w:type="paragraph" w:styleId="ListContinue3">
    <w:name w:val="List Continue 3"/>
    <w:basedOn w:val="List3"/>
    <w:rsid w:val="00DE618B"/>
    <w:pPr>
      <w:ind w:left="1021" w:firstLine="0"/>
    </w:pPr>
  </w:style>
  <w:style w:type="paragraph" w:styleId="ListContinue4">
    <w:name w:val="List Continue 4"/>
    <w:basedOn w:val="List4"/>
    <w:rsid w:val="00DE618B"/>
    <w:pPr>
      <w:ind w:firstLine="0"/>
    </w:pPr>
  </w:style>
  <w:style w:type="paragraph" w:styleId="ListContinue5">
    <w:name w:val="List Continue 5"/>
    <w:basedOn w:val="List5"/>
    <w:rsid w:val="00DE618B"/>
    <w:pPr>
      <w:ind w:firstLine="0"/>
    </w:pPr>
  </w:style>
  <w:style w:type="paragraph" w:styleId="ListNumber3">
    <w:name w:val="List Number 3"/>
    <w:basedOn w:val="List3"/>
    <w:rsid w:val="00DE618B"/>
    <w:pPr>
      <w:numPr>
        <w:numId w:val="6"/>
      </w:numPr>
    </w:pPr>
  </w:style>
  <w:style w:type="paragraph" w:styleId="ListNumber4">
    <w:name w:val="List Number 4"/>
    <w:basedOn w:val="List4"/>
    <w:rsid w:val="00DE618B"/>
    <w:pPr>
      <w:numPr>
        <w:numId w:val="7"/>
      </w:numPr>
    </w:pPr>
  </w:style>
  <w:style w:type="paragraph" w:styleId="ListNumber5">
    <w:name w:val="List Number 5"/>
    <w:basedOn w:val="List5"/>
    <w:rsid w:val="00DE618B"/>
    <w:pPr>
      <w:numPr>
        <w:numId w:val="8"/>
      </w:numPr>
    </w:pPr>
  </w:style>
  <w:style w:type="paragraph" w:styleId="BlockText">
    <w:name w:val="Block Text"/>
    <w:basedOn w:val="Normal"/>
    <w:rsid w:val="00DE61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1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18B"/>
    <w:rPr>
      <w:sz w:val="16"/>
      <w:vertAlign w:val="superscript"/>
    </w:rPr>
  </w:style>
  <w:style w:type="character" w:customStyle="1" w:styleId="Symbols">
    <w:name w:val="Symbols"/>
    <w:basedOn w:val="DefaultParagraphFont"/>
    <w:rsid w:val="00DE618B"/>
    <w:rPr>
      <w:rFonts w:ascii="Symbol" w:hAnsi="Symbol"/>
    </w:rPr>
  </w:style>
  <w:style w:type="character" w:customStyle="1" w:styleId="MenuOptions">
    <w:name w:val="Menu Options"/>
    <w:basedOn w:val="DefaultParagraphFont"/>
    <w:rsid w:val="00DE61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18B"/>
    <w:rPr>
      <w:b/>
    </w:rPr>
  </w:style>
  <w:style w:type="character" w:customStyle="1" w:styleId="Underlined">
    <w:name w:val="Underlined"/>
    <w:basedOn w:val="DefaultParagraphFont"/>
    <w:rsid w:val="00DE618B"/>
    <w:rPr>
      <w:u w:val="single"/>
    </w:rPr>
  </w:style>
  <w:style w:type="paragraph" w:customStyle="1" w:styleId="TableBodyTextRight">
    <w:name w:val="Table Body Text Right"/>
    <w:basedOn w:val="TableBodyText"/>
    <w:rsid w:val="00DE61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18B"/>
    <w:rPr>
      <w:sz w:val="18"/>
    </w:rPr>
  </w:style>
  <w:style w:type="paragraph" w:customStyle="1" w:styleId="BodySmallRight">
    <w:name w:val="Body Small Right"/>
    <w:basedOn w:val="BodyTextRight"/>
    <w:rsid w:val="00DE618B"/>
    <w:rPr>
      <w:sz w:val="18"/>
      <w:szCs w:val="18"/>
    </w:rPr>
  </w:style>
  <w:style w:type="paragraph" w:customStyle="1" w:styleId="MarginEdition">
    <w:name w:val="Margin Edition"/>
    <w:basedOn w:val="MarginNote"/>
    <w:rsid w:val="00DE61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18B"/>
    <w:rPr>
      <w:sz w:val="2"/>
      <w:szCs w:val="2"/>
    </w:rPr>
  </w:style>
  <w:style w:type="character" w:customStyle="1" w:styleId="Small">
    <w:name w:val="Small"/>
    <w:basedOn w:val="DefaultParagraphFont"/>
    <w:rsid w:val="00DE618B"/>
    <w:rPr>
      <w:sz w:val="16"/>
    </w:rPr>
  </w:style>
  <w:style w:type="paragraph" w:customStyle="1" w:styleId="WideTable">
    <w:name w:val="Wide Table"/>
    <w:basedOn w:val="Normal"/>
    <w:rsid w:val="00DE61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18B"/>
  </w:style>
  <w:style w:type="paragraph" w:styleId="Quote">
    <w:name w:val="Quote"/>
    <w:basedOn w:val="Heading1"/>
    <w:link w:val="QuoteChar"/>
    <w:qFormat/>
    <w:rsid w:val="00DE61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1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18B"/>
    <w:pPr>
      <w:pageBreakBefore/>
    </w:pPr>
  </w:style>
  <w:style w:type="paragraph" w:customStyle="1" w:styleId="Border">
    <w:name w:val="Border"/>
    <w:basedOn w:val="Normal"/>
    <w:qFormat/>
    <w:rsid w:val="00DE61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1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1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1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1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1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1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1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1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18B"/>
    <w:rPr>
      <w:u w:val="single"/>
    </w:rPr>
  </w:style>
  <w:style w:type="character" w:customStyle="1" w:styleId="BoldandItalics">
    <w:name w:val="Bold and Italics"/>
    <w:qFormat/>
    <w:rsid w:val="00DE618B"/>
    <w:rPr>
      <w:b/>
      <w:i/>
      <w:u w:val="none"/>
    </w:rPr>
  </w:style>
  <w:style w:type="paragraph" w:styleId="BalloonText">
    <w:name w:val="Balloon Text"/>
    <w:basedOn w:val="Normal"/>
    <w:link w:val="BalloonTextChar"/>
    <w:rsid w:val="00DE61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1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1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1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1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1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18B"/>
    <w:pPr>
      <w:spacing w:before="0" w:after="0"/>
    </w:pPr>
  </w:style>
  <w:style w:type="paragraph" w:customStyle="1" w:styleId="BodyTextBold">
    <w:name w:val="Body Text Bold"/>
    <w:basedOn w:val="BodyText"/>
    <w:qFormat/>
    <w:rsid w:val="00DE618B"/>
    <w:rPr>
      <w:b/>
    </w:rPr>
  </w:style>
  <w:style w:type="character" w:styleId="Hyperlink">
    <w:name w:val="Hyperlink"/>
    <w:basedOn w:val="DefaultParagraphFont"/>
    <w:uiPriority w:val="99"/>
    <w:unhideWhenUsed/>
    <w:rsid w:val="004507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3510</Characters>
  <Application>Microsoft Office Word</Application>
  <DocSecurity>0</DocSecurity>
  <Lines>92</Lines>
  <Paragraphs>72</Paragraphs>
  <ScaleCrop>false</ScaleCrop>
  <Company>Author-it Software Corporation Ltd.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AURSCP101 Provide information to customers on automotive refinishing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2022-06-23T07:07:00Z</dcterms:created>
  <dcterms:modified xsi:type="dcterms:W3CDTF">2022-06-23T07:07:00Z</dcterms:modified>
</cp:coreProperties>
</file>