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315" w:rsidP="00CD0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AURSCA106 Promote automotive products and services</w:t>
      </w:r>
      <w:r>
        <w:fldChar w:fldCharType="end"/>
      </w:r>
    </w:p>
    <w:p w:rsidR="00CD0315" w:rsidP="00CD0315">
      <w:pPr>
        <w:pStyle w:val="Version"/>
        <w:sectPr w:rsidSect="00DC4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4A3" w:rsidP="00DC44A3">
      <w:pPr>
        <w:pStyle w:val="SuperHeading"/>
      </w:pPr>
      <w:r w:rsidRPr="00DC44A3">
        <w:t>AURSCA106 Promote automotive products and services</w:t>
      </w:r>
    </w:p>
    <w:p w:rsidR="00000000" w:rsidRPr="00DC44A3" w:rsidP="00DC44A3">
      <w:pPr>
        <w:pStyle w:val="Heading1"/>
      </w:pPr>
      <w:bookmarkStart w:id="1" w:name="O_1119979"/>
      <w:bookmarkEnd w:id="1"/>
      <w:r w:rsidRPr="00DC44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A3" w:rsidP="00DC44A3">
            <w:pPr>
              <w:pStyle w:val="BodyText"/>
            </w:pPr>
            <w:r w:rsidRPr="00DC44A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BodyText"/>
              <w:rPr>
                <w:lang w:val="en-NZ"/>
              </w:rPr>
            </w:pPr>
            <w:r w:rsidRPr="00DC44A3">
              <w:rPr>
                <w:rStyle w:val="SpecialBold"/>
              </w:rPr>
              <w:t>Comments</w:t>
            </w:r>
          </w:p>
        </w:tc>
      </w:tr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BodyText"/>
              <w:rPr>
                <w:lang w:val="en-NZ"/>
              </w:rPr>
            </w:pPr>
            <w:r w:rsidRPr="00DC44A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A3" w:rsidP="00DC44A3">
            <w:pPr>
              <w:pStyle w:val="BodyText"/>
            </w:pPr>
            <w:r w:rsidRPr="00DC44A3">
              <w:t>This version first released with AUR Automotive Retail, Service and Repair Training Package Version 6.0</w:t>
            </w:r>
          </w:p>
        </w:tc>
      </w:tr>
    </w:tbl>
    <w:p w:rsidR="00000000" w:rsidRPr="00DC44A3" w:rsidP="00DC44A3">
      <w:pPr>
        <w:pStyle w:val="BodyText"/>
      </w:pPr>
    </w:p>
    <w:p w:rsidR="00000000" w:rsidRPr="00DC44A3" w:rsidP="00DC44A3">
      <w:pPr>
        <w:pStyle w:val="AllowPageBreak"/>
      </w:pPr>
    </w:p>
    <w:p w:rsidR="00000000" w:rsidRPr="00DC44A3" w:rsidP="00DC44A3">
      <w:pPr>
        <w:pStyle w:val="Heading1"/>
      </w:pPr>
      <w:bookmarkStart w:id="2" w:name="O_1119989"/>
      <w:bookmarkEnd w:id="2"/>
      <w:r w:rsidRPr="00DC44A3">
        <w:t>Application</w:t>
      </w:r>
    </w:p>
    <w:p w:rsidR="00000000" w:rsidRPr="00DC44A3" w:rsidP="00CD0315">
      <w:pPr>
        <w:pStyle w:val="BodyText"/>
      </w:pPr>
      <w:r w:rsidRPr="00DC44A3">
        <w:t>This unit describes the skills and knowledge required to prom</w:t>
      </w:r>
      <w:r w:rsidRPr="00DC44A3">
        <w:t>ote automotive products and services. It involves applying a high level of product or service knowledge, promoting products and services to current and potential customers, establishing on-selling opportunities in a sales situation, and recommending comple</w:t>
      </w:r>
      <w:r w:rsidRPr="00DC44A3">
        <w:t>mentary products and services to customers.</w:t>
      </w:r>
    </w:p>
    <w:p w:rsidR="00000000" w:rsidRPr="00DC44A3" w:rsidP="00CD0315">
      <w:pPr>
        <w:pStyle w:val="BodyText"/>
      </w:pPr>
      <w:r w:rsidRPr="00DC44A3">
        <w:t>The unit applies to those working in the automotive sales and service industry.</w:t>
      </w:r>
    </w:p>
    <w:p w:rsidR="00000000" w:rsidRPr="00DC44A3" w:rsidP="00CD0315">
      <w:pPr>
        <w:pStyle w:val="BodyText"/>
      </w:pPr>
      <w:r w:rsidRPr="00DC44A3">
        <w:t>No licensing, legislative, regulatory or certification requirements apply to this unit at the time of publication.</w:t>
      </w:r>
    </w:p>
    <w:p w:rsidR="00000000" w:rsidRPr="00DC44A3" w:rsidP="00DC44A3">
      <w:pPr>
        <w:pStyle w:val="Heading1"/>
      </w:pPr>
      <w:bookmarkStart w:id="3" w:name="O_1119987"/>
      <w:bookmarkEnd w:id="3"/>
      <w:r w:rsidRPr="00DC44A3">
        <w:t>Unit Sector</w:t>
      </w:r>
    </w:p>
    <w:p w:rsidR="00000000" w:rsidRPr="00DC44A3" w:rsidP="00CD0315">
      <w:pPr>
        <w:pStyle w:val="BodyText"/>
      </w:pPr>
      <w:r w:rsidRPr="00DC44A3">
        <w:t>Sales and Parts, Administration and Management Sales and Marketing</w:t>
      </w:r>
    </w:p>
    <w:p w:rsidR="00000000" w:rsidRPr="00DC44A3" w:rsidP="00DC44A3">
      <w:pPr>
        <w:pStyle w:val="Heading1"/>
      </w:pPr>
      <w:bookmarkStart w:id="4" w:name="O_1119986"/>
      <w:bookmarkEnd w:id="4"/>
      <w:r w:rsidRPr="00DC44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A3" w:rsidP="00DC44A3">
            <w:pPr>
              <w:pStyle w:val="BodyText"/>
            </w:pPr>
            <w:r w:rsidRPr="00DC44A3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BodyText"/>
              <w:rPr>
                <w:lang w:val="en-NZ"/>
              </w:rPr>
            </w:pPr>
            <w:r w:rsidRPr="00DC44A3">
              <w:rPr>
                <w:rStyle w:val="SpecialBold"/>
              </w:rPr>
              <w:t>PERFORMANCE CRITERIA</w:t>
            </w:r>
          </w:p>
        </w:tc>
      </w:tr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A3" w:rsidP="00DC44A3">
            <w:pPr>
              <w:pStyle w:val="BodyText"/>
            </w:pPr>
            <w:r w:rsidRPr="00DC44A3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BodyText"/>
              <w:rPr>
                <w:lang w:val="en-NZ"/>
              </w:rPr>
            </w:pPr>
            <w:r w:rsidRPr="00DC44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List"/>
              <w:rPr>
                <w:lang w:val="en-NZ"/>
              </w:rPr>
            </w:pPr>
            <w:r w:rsidRPr="00DC44A3">
              <w:t xml:space="preserve">1. Develop knowledge of automotive products and services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A3" w:rsidP="00DC44A3">
            <w:pPr>
              <w:pStyle w:val="List"/>
            </w:pPr>
            <w:r w:rsidRPr="00DC44A3">
              <w:t>1.1 Research and clarify the use, purpose and application of products and services according to workp</w:t>
            </w:r>
            <w:r w:rsidRPr="00DC44A3">
              <w:t>lace procedures</w:t>
            </w:r>
          </w:p>
          <w:p w:rsidR="00000000" w:rsidRPr="00DC44A3" w:rsidP="00DC44A3">
            <w:pPr>
              <w:pStyle w:val="List"/>
            </w:pPr>
            <w:r w:rsidRPr="00DC44A3">
              <w:t>1.2 Research and interpret comparisons between available products and services</w:t>
            </w:r>
          </w:p>
          <w:p w:rsidR="00000000" w:rsidP="00DC44A3">
            <w:pPr>
              <w:pStyle w:val="List"/>
              <w:rPr>
                <w:lang w:val="en-NZ"/>
              </w:rPr>
            </w:pPr>
            <w:r w:rsidRPr="00DC44A3">
              <w:t xml:space="preserve">1.3 Research and interpret workplace promotional and marketing activities relevant to products and services </w:t>
            </w:r>
          </w:p>
        </w:tc>
      </w:tr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List"/>
              <w:rPr>
                <w:lang w:val="en-NZ"/>
              </w:rPr>
            </w:pPr>
            <w:r w:rsidRPr="00DC44A3">
              <w:t>2. Identify and match customer needs to products an</w:t>
            </w:r>
            <w:r w:rsidRPr="00DC44A3">
              <w:t>d services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A3" w:rsidP="00DC44A3">
            <w:pPr>
              <w:pStyle w:val="List"/>
            </w:pPr>
            <w:r w:rsidRPr="00DC44A3">
              <w:t>2.1 Determine customer buying motives and requirements through questioning, active listening and non-verbal communication cues</w:t>
            </w:r>
          </w:p>
          <w:p w:rsidR="00000000" w:rsidRPr="00DC44A3" w:rsidP="00DC44A3">
            <w:pPr>
              <w:pStyle w:val="List"/>
            </w:pPr>
            <w:r w:rsidRPr="00DC44A3">
              <w:t>2.2 Guide customer to product or service that matches their identified buying motives and requirements</w:t>
            </w:r>
          </w:p>
          <w:p w:rsidR="00000000" w:rsidRPr="00DC44A3" w:rsidP="00DC44A3">
            <w:pPr>
              <w:pStyle w:val="List"/>
            </w:pPr>
            <w:r w:rsidRPr="00DC44A3">
              <w:t>2.3 Explain and</w:t>
            </w:r>
            <w:r w:rsidRPr="00DC44A3">
              <w:t xml:space="preserve"> highlight features and benefits of product or service and relevance to customer requirements </w:t>
            </w:r>
          </w:p>
          <w:p w:rsidR="00000000" w:rsidRPr="00DC44A3" w:rsidP="00DC44A3">
            <w:pPr>
              <w:pStyle w:val="List"/>
            </w:pPr>
            <w:r w:rsidRPr="00DC44A3">
              <w:t>2.4 Conduct and align demonstrations to customer buying motives and requirements according to workplace marketing and sales practices</w:t>
            </w:r>
          </w:p>
          <w:p w:rsidR="00000000" w:rsidP="00DC44A3">
            <w:pPr>
              <w:pStyle w:val="List"/>
              <w:rPr>
                <w:lang w:val="en-NZ"/>
              </w:rPr>
            </w:pPr>
            <w:r w:rsidRPr="00DC44A3">
              <w:t xml:space="preserve">2.5 Use selling techniques </w:t>
            </w:r>
            <w:r w:rsidRPr="00DC44A3">
              <w:t>according to workplace procedures and legal requirements</w:t>
            </w:r>
          </w:p>
        </w:tc>
      </w:tr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List"/>
              <w:rPr>
                <w:lang w:val="en-NZ"/>
              </w:rPr>
            </w:pPr>
            <w:r w:rsidRPr="00DC44A3">
              <w:t>3. Maximise sales opportunities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A3" w:rsidP="00DC44A3">
            <w:pPr>
              <w:pStyle w:val="List"/>
            </w:pPr>
            <w:r w:rsidRPr="00DC44A3">
              <w:t xml:space="preserve">3.1 Identify and apply opportunities for making additional sales </w:t>
            </w:r>
          </w:p>
          <w:p w:rsidR="00000000" w:rsidRPr="00DC44A3" w:rsidP="00DC44A3">
            <w:pPr>
              <w:pStyle w:val="List"/>
            </w:pPr>
            <w:r w:rsidRPr="00DC44A3">
              <w:t>3.2 Assess on-sell opportunities through knowledge of customer needs and available complementary automotive products and services</w:t>
            </w:r>
          </w:p>
          <w:p w:rsidR="00000000" w:rsidRPr="00DC44A3" w:rsidP="00DC44A3">
            <w:pPr>
              <w:pStyle w:val="List"/>
            </w:pPr>
            <w:r w:rsidRPr="00DC44A3">
              <w:t xml:space="preserve">3.3 Determine customer need and interest in additional or complementary products and services </w:t>
            </w:r>
          </w:p>
          <w:p w:rsidR="00000000" w:rsidRPr="00DC44A3" w:rsidP="00DC44A3">
            <w:pPr>
              <w:pStyle w:val="List"/>
            </w:pPr>
            <w:r w:rsidRPr="00DC44A3">
              <w:t>3.4 Discuss and promote benefit</w:t>
            </w:r>
            <w:r w:rsidRPr="00DC44A3">
              <w:t>s of additional or complementary products and services to customer</w:t>
            </w:r>
          </w:p>
        </w:tc>
      </w:tr>
    </w:tbl>
    <w:p w:rsidR="00000000" w:rsidRPr="00DC44A3" w:rsidP="00DC44A3">
      <w:pPr>
        <w:pStyle w:val="BodyText"/>
      </w:pPr>
    </w:p>
    <w:p w:rsidR="00000000" w:rsidRPr="00DC44A3" w:rsidP="00DC44A3">
      <w:pPr>
        <w:pStyle w:val="AllowPageBreak"/>
      </w:pPr>
    </w:p>
    <w:p w:rsidR="00000000" w:rsidRPr="00DC44A3" w:rsidP="00DC44A3">
      <w:pPr>
        <w:pStyle w:val="Heading1"/>
      </w:pPr>
      <w:bookmarkStart w:id="5" w:name="O_1119985"/>
      <w:bookmarkEnd w:id="5"/>
      <w:r w:rsidRPr="00DC44A3">
        <w:t>Foundation Skills</w:t>
      </w:r>
    </w:p>
    <w:p w:rsidR="00000000" w:rsidRPr="00CD0315" w:rsidP="00CD0315">
      <w:pPr>
        <w:pStyle w:val="BodyText"/>
        <w:rPr>
          <w:i/>
        </w:rPr>
      </w:pPr>
      <w:r w:rsidRPr="00CD0315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CD0315">
        <w:rPr>
          <w:rStyle w:val="Emphasis"/>
        </w:rPr>
        <w:t>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A3" w:rsidP="00DC44A3">
            <w:pPr>
              <w:pStyle w:val="BodyText"/>
            </w:pPr>
            <w:r w:rsidRPr="00DC44A3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BodyText"/>
              <w:rPr>
                <w:lang w:val="en-NZ"/>
              </w:rPr>
            </w:pPr>
            <w:r w:rsidRPr="00DC44A3">
              <w:rPr>
                <w:rStyle w:val="SpecialBold"/>
              </w:rPr>
              <w:t>DESCRIPTION</w:t>
            </w:r>
          </w:p>
        </w:tc>
      </w:tr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BodyText"/>
              <w:rPr>
                <w:lang w:val="en-NZ"/>
              </w:rPr>
            </w:pPr>
            <w:r w:rsidRPr="00DC44A3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44A3">
            <w:pPr>
              <w:pStyle w:val="ListBullet"/>
              <w:rPr>
                <w:lang w:val="en-NZ"/>
              </w:rPr>
            </w:pPr>
            <w:r w:rsidRPr="00DC44A3">
              <w:t>Locates required sources of information efficiently.</w:t>
            </w:r>
          </w:p>
        </w:tc>
      </w:tr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BodyText"/>
              <w:rPr>
                <w:lang w:val="en-NZ"/>
              </w:rPr>
            </w:pPr>
            <w:r w:rsidRPr="00DC44A3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44A3">
            <w:pPr>
              <w:pStyle w:val="ListBullet"/>
              <w:rPr>
                <w:lang w:val="en-NZ"/>
              </w:rPr>
            </w:pPr>
            <w:r w:rsidRPr="00DC44A3">
              <w:t>Uses mathematical operations, including addition, subtraction, multiplication, division and percentages, to estimate and calculate costs for customers.</w:t>
            </w:r>
          </w:p>
        </w:tc>
      </w:tr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BodyText"/>
              <w:rPr>
                <w:lang w:val="en-NZ"/>
              </w:rPr>
            </w:pPr>
            <w:r w:rsidRPr="00DC44A3">
              <w:t xml:space="preserve">Oral communication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44A3">
            <w:pPr>
              <w:pStyle w:val="ListBullet"/>
              <w:rPr>
                <w:lang w:val="en-NZ"/>
              </w:rPr>
            </w:pPr>
            <w:r w:rsidRPr="00DC44A3">
              <w:t>Describes and explains features and benefits of products and services using clear, jargon-free language, and tone and pace required for customer.</w:t>
            </w:r>
          </w:p>
        </w:tc>
      </w:tr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BodyText"/>
              <w:rPr>
                <w:lang w:val="en-NZ"/>
              </w:rPr>
            </w:pPr>
            <w:r w:rsidRPr="00DC44A3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44A3" w:rsidP="00DC44A3">
            <w:pPr>
              <w:pStyle w:val="ListBullet"/>
            </w:pPr>
            <w:r w:rsidRPr="00DC44A3">
              <w:t>Interprets product and service specifications and promotional materials to a</w:t>
            </w:r>
            <w:r w:rsidRPr="00DC44A3">
              <w:t>dvise customers</w:t>
            </w:r>
          </w:p>
          <w:p w:rsidR="00000000" w:rsidP="00DC44A3">
            <w:pPr>
              <w:pStyle w:val="ListBullet"/>
              <w:rPr>
                <w:lang w:val="en-NZ"/>
              </w:rPr>
            </w:pPr>
            <w:r w:rsidRPr="00DC44A3">
              <w:t>Interprets and analyses customer information for on-selling opportunities.</w:t>
            </w:r>
          </w:p>
        </w:tc>
      </w:tr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BodyText"/>
              <w:rPr>
                <w:lang w:val="en-NZ"/>
              </w:rPr>
            </w:pPr>
            <w:r w:rsidRPr="00DC44A3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44A3">
            <w:pPr>
              <w:pStyle w:val="ListBullet"/>
              <w:rPr>
                <w:lang w:val="en-NZ"/>
              </w:rPr>
            </w:pPr>
            <w:r w:rsidRPr="00DC44A3">
              <w:t>Prepares quotes and completes workplace forms and documentation relating to sales or promotional activities legibly.</w:t>
            </w:r>
          </w:p>
        </w:tc>
      </w:tr>
      <w:tr w:rsidTr="00DC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A3">
            <w:pPr>
              <w:pStyle w:val="BodyText"/>
              <w:rPr>
                <w:lang w:val="en-NZ"/>
              </w:rPr>
            </w:pPr>
            <w:r w:rsidRPr="00DC44A3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A3" w:rsidP="00DC44A3">
            <w:pPr>
              <w:pStyle w:val="ListBullet"/>
            </w:pPr>
            <w:r w:rsidRPr="00DC44A3">
              <w:t>Demonstrates automotive products and services</w:t>
            </w:r>
          </w:p>
          <w:p w:rsidR="00000000" w:rsidRPr="00DC44A3" w:rsidP="00DC44A3">
            <w:pPr>
              <w:pStyle w:val="ListBullet"/>
            </w:pPr>
            <w:r w:rsidRPr="00DC44A3">
              <w:t>Uses digital systems and tools.</w:t>
            </w:r>
          </w:p>
        </w:tc>
      </w:tr>
    </w:tbl>
    <w:p w:rsidR="00000000" w:rsidRPr="00DC44A3" w:rsidP="00DC44A3">
      <w:pPr>
        <w:pStyle w:val="BodyText"/>
      </w:pPr>
    </w:p>
    <w:p w:rsidR="00000000" w:rsidRPr="00DC44A3" w:rsidP="00DC44A3">
      <w:pPr>
        <w:pStyle w:val="AllowPageBreak"/>
      </w:pPr>
    </w:p>
    <w:p w:rsidR="00000000" w:rsidRPr="00DC44A3" w:rsidP="00DC44A3">
      <w:pPr>
        <w:pStyle w:val="Heading1"/>
      </w:pPr>
      <w:bookmarkStart w:id="6" w:name="O_1119981"/>
      <w:bookmarkEnd w:id="6"/>
      <w:r w:rsidRPr="00DC44A3">
        <w:t>Unit Mapping Information</w:t>
      </w:r>
    </w:p>
    <w:p w:rsidR="00000000" w:rsidRPr="00DC44A3" w:rsidP="00CD0315">
      <w:pPr>
        <w:pStyle w:val="BodyText"/>
      </w:pPr>
      <w:r w:rsidRPr="00DC44A3">
        <w:t>Supersedes and is equivalent to AURSCA006 Promote automotive products and services.</w:t>
      </w:r>
    </w:p>
    <w:p w:rsidR="00000000" w:rsidRPr="00DC44A3" w:rsidP="00DC44A3">
      <w:pPr>
        <w:pStyle w:val="Heading1"/>
      </w:pPr>
      <w:bookmarkStart w:id="7" w:name="O_1119966"/>
      <w:bookmarkEnd w:id="7"/>
      <w:r w:rsidRPr="00DC44A3">
        <w:t>Links</w:t>
      </w:r>
    </w:p>
    <w:p w:rsidR="00000000" w:rsidRPr="00DC44A3" w:rsidP="00CD0315">
      <w:pPr>
        <w:pStyle w:val="BodyText"/>
      </w:pPr>
      <w:r w:rsidRPr="00DC44A3">
        <w:t>Companion Volume Implem</w:t>
      </w:r>
      <w:r w:rsidRPr="00DC44A3">
        <w:t xml:space="preserve">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4159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44A3" w:rsidP="00DC44A3"/>
    <w:sectPr w:rsidSect="00DC44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A3" w:rsidRPr="00CD0315" w:rsidP="00CD0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315" w:rsidP="00DC4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0315" w:rsidP="00DC4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0315" w:rsidP="00DC4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4A3" w:rsidRPr="00CD0315" w:rsidP="00CD0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315" w:rsidRPr="002D2AF8" w:rsidP="00DC4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AURSCA106 Promote automotive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CD0315" w:rsidP="00DC4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A20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B4A7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4A3"/>
  </w:style>
  <w:style w:type="character" w:customStyle="1" w:styleId="Heading1Char">
    <w:name w:val="Heading 1 Char"/>
    <w:basedOn w:val="DefaultParagraphFont"/>
    <w:link w:val="Heading1"/>
    <w:rsid w:val="00DC4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4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4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44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44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4A3"/>
    <w:rPr>
      <w:b/>
      <w:spacing w:val="0"/>
    </w:rPr>
  </w:style>
  <w:style w:type="character" w:styleId="Emphasis">
    <w:name w:val="Emphasis"/>
    <w:basedOn w:val="DefaultParagraphFont"/>
    <w:qFormat/>
    <w:rsid w:val="00DC44A3"/>
    <w:rPr>
      <w:i/>
    </w:rPr>
  </w:style>
  <w:style w:type="paragraph" w:customStyle="1" w:styleId="SuperHeading">
    <w:name w:val="SuperHeading"/>
    <w:basedOn w:val="Normal"/>
    <w:rsid w:val="00DC4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4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4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4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4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4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4A3"/>
  </w:style>
  <w:style w:type="paragraph" w:styleId="TableofFigures">
    <w:name w:val="table of figures"/>
    <w:basedOn w:val="Normal"/>
    <w:next w:val="Normal"/>
    <w:semiHidden/>
    <w:rsid w:val="00DC4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4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44A3"/>
    <w:rPr>
      <w:rFonts w:ascii="Wingdings" w:hAnsi="Wingdings"/>
    </w:rPr>
  </w:style>
  <w:style w:type="paragraph" w:customStyle="1" w:styleId="TableHeading">
    <w:name w:val="Table Heading"/>
    <w:basedOn w:val="HeadingBase"/>
    <w:rsid w:val="00DC4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4A3"/>
    <w:rPr>
      <w:color w:val="0033CC"/>
      <w:u w:val="none"/>
    </w:rPr>
  </w:style>
  <w:style w:type="paragraph" w:customStyle="1" w:styleId="BodyTextRight">
    <w:name w:val="Body Text Right"/>
    <w:basedOn w:val="BodyText"/>
    <w:rsid w:val="00DC4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4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4A3"/>
    <w:rPr>
      <w:sz w:val="32"/>
    </w:rPr>
  </w:style>
  <w:style w:type="paragraph" w:customStyle="1" w:styleId="HeadingProcedure">
    <w:name w:val="Heading Procedure"/>
    <w:basedOn w:val="HeadingBase"/>
    <w:next w:val="Normal"/>
    <w:rsid w:val="00DC4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4A3"/>
    <w:pPr>
      <w:spacing w:before="60" w:after="60"/>
    </w:pPr>
  </w:style>
  <w:style w:type="paragraph" w:styleId="ListContinue">
    <w:name w:val="List Continue"/>
    <w:basedOn w:val="List"/>
    <w:rsid w:val="00DC44A3"/>
    <w:pPr>
      <w:ind w:firstLine="0"/>
    </w:pPr>
  </w:style>
  <w:style w:type="paragraph" w:customStyle="1" w:styleId="ListNote">
    <w:name w:val="List Note"/>
    <w:basedOn w:val="List"/>
    <w:rsid w:val="00DC4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4A3"/>
    <w:rPr>
      <w:rFonts w:ascii="Courier New" w:hAnsi="Courier New"/>
    </w:rPr>
  </w:style>
  <w:style w:type="paragraph" w:customStyle="1" w:styleId="NoteBullet">
    <w:name w:val="Note Bullet"/>
    <w:basedOn w:val="Note"/>
    <w:rsid w:val="00DC4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4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4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4A3"/>
    <w:rPr>
      <w:b/>
      <w:smallCaps/>
    </w:rPr>
  </w:style>
  <w:style w:type="paragraph" w:customStyle="1" w:styleId="TableListNumber">
    <w:name w:val="Table List Number"/>
    <w:basedOn w:val="ListNumber"/>
    <w:rsid w:val="00DC4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4A3"/>
    <w:pPr>
      <w:numPr>
        <w:numId w:val="8"/>
      </w:numPr>
    </w:pPr>
  </w:style>
  <w:style w:type="paragraph" w:customStyle="1" w:styleId="ListAlpha2">
    <w:name w:val="List Alpha 2"/>
    <w:basedOn w:val="List2"/>
    <w:rsid w:val="00DC44A3"/>
    <w:pPr>
      <w:numPr>
        <w:numId w:val="7"/>
      </w:numPr>
    </w:pPr>
  </w:style>
  <w:style w:type="paragraph" w:styleId="List2">
    <w:name w:val="List 2"/>
    <w:basedOn w:val="BodyText"/>
    <w:rsid w:val="00DC4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4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4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4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44A3"/>
    <w:pPr>
      <w:numPr>
        <w:numId w:val="3"/>
      </w:numPr>
    </w:pPr>
  </w:style>
  <w:style w:type="paragraph" w:styleId="ListContinue2">
    <w:name w:val="List Continue 2"/>
    <w:basedOn w:val="List2"/>
    <w:rsid w:val="00DC44A3"/>
    <w:pPr>
      <w:ind w:firstLine="0"/>
    </w:pPr>
  </w:style>
  <w:style w:type="paragraph" w:styleId="ListContinue3">
    <w:name w:val="List Continue 3"/>
    <w:basedOn w:val="List3"/>
    <w:rsid w:val="00DC44A3"/>
    <w:pPr>
      <w:ind w:left="1021" w:firstLine="0"/>
    </w:pPr>
  </w:style>
  <w:style w:type="paragraph" w:styleId="ListContinue4">
    <w:name w:val="List Continue 4"/>
    <w:basedOn w:val="List4"/>
    <w:rsid w:val="00DC44A3"/>
    <w:pPr>
      <w:ind w:firstLine="0"/>
    </w:pPr>
  </w:style>
  <w:style w:type="paragraph" w:styleId="ListContinue5">
    <w:name w:val="List Continue 5"/>
    <w:basedOn w:val="List5"/>
    <w:rsid w:val="00DC44A3"/>
    <w:pPr>
      <w:ind w:firstLine="0"/>
    </w:pPr>
  </w:style>
  <w:style w:type="paragraph" w:styleId="ListNumber3">
    <w:name w:val="List Number 3"/>
    <w:basedOn w:val="List3"/>
    <w:rsid w:val="00DC44A3"/>
    <w:pPr>
      <w:numPr>
        <w:numId w:val="4"/>
      </w:numPr>
    </w:pPr>
  </w:style>
  <w:style w:type="paragraph" w:styleId="ListNumber4">
    <w:name w:val="List Number 4"/>
    <w:basedOn w:val="List4"/>
    <w:rsid w:val="00DC44A3"/>
    <w:pPr>
      <w:numPr>
        <w:numId w:val="5"/>
      </w:numPr>
    </w:pPr>
  </w:style>
  <w:style w:type="paragraph" w:styleId="ListNumber5">
    <w:name w:val="List Number 5"/>
    <w:basedOn w:val="List5"/>
    <w:rsid w:val="00DC44A3"/>
    <w:pPr>
      <w:numPr>
        <w:numId w:val="6"/>
      </w:numPr>
    </w:pPr>
  </w:style>
  <w:style w:type="paragraph" w:styleId="BlockText">
    <w:name w:val="Block Text"/>
    <w:basedOn w:val="Normal"/>
    <w:rsid w:val="00DC4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4A3"/>
    <w:rPr>
      <w:sz w:val="16"/>
      <w:vertAlign w:val="superscript"/>
    </w:rPr>
  </w:style>
  <w:style w:type="character" w:customStyle="1" w:styleId="Symbols">
    <w:name w:val="Symbols"/>
    <w:basedOn w:val="DefaultParagraphFont"/>
    <w:rsid w:val="00DC44A3"/>
    <w:rPr>
      <w:rFonts w:ascii="Symbol" w:hAnsi="Symbol"/>
    </w:rPr>
  </w:style>
  <w:style w:type="character" w:customStyle="1" w:styleId="MenuOptions">
    <w:name w:val="Menu Options"/>
    <w:basedOn w:val="DefaultParagraphFont"/>
    <w:rsid w:val="00DC4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4A3"/>
    <w:rPr>
      <w:b/>
    </w:rPr>
  </w:style>
  <w:style w:type="character" w:customStyle="1" w:styleId="Underlined">
    <w:name w:val="Underlined"/>
    <w:basedOn w:val="DefaultParagraphFont"/>
    <w:rsid w:val="00DC44A3"/>
    <w:rPr>
      <w:u w:val="single"/>
    </w:rPr>
  </w:style>
  <w:style w:type="paragraph" w:customStyle="1" w:styleId="TableBodyTextRight">
    <w:name w:val="Table Body Text Right"/>
    <w:basedOn w:val="TableBodyText"/>
    <w:rsid w:val="00DC4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4A3"/>
    <w:rPr>
      <w:sz w:val="18"/>
    </w:rPr>
  </w:style>
  <w:style w:type="paragraph" w:customStyle="1" w:styleId="BodySmallRight">
    <w:name w:val="Body Small Right"/>
    <w:basedOn w:val="BodyTextRight"/>
    <w:rsid w:val="00DC44A3"/>
    <w:rPr>
      <w:sz w:val="18"/>
      <w:szCs w:val="18"/>
    </w:rPr>
  </w:style>
  <w:style w:type="paragraph" w:customStyle="1" w:styleId="MarginEdition">
    <w:name w:val="Margin Edition"/>
    <w:basedOn w:val="MarginNote"/>
    <w:rsid w:val="00DC4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4A3"/>
    <w:rPr>
      <w:sz w:val="2"/>
      <w:szCs w:val="2"/>
    </w:rPr>
  </w:style>
  <w:style w:type="character" w:customStyle="1" w:styleId="Small">
    <w:name w:val="Small"/>
    <w:basedOn w:val="DefaultParagraphFont"/>
    <w:rsid w:val="00DC44A3"/>
    <w:rPr>
      <w:sz w:val="16"/>
    </w:rPr>
  </w:style>
  <w:style w:type="paragraph" w:customStyle="1" w:styleId="WideTable">
    <w:name w:val="Wide Table"/>
    <w:basedOn w:val="Normal"/>
    <w:rsid w:val="00DC4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4A3"/>
  </w:style>
  <w:style w:type="paragraph" w:styleId="Quote">
    <w:name w:val="Quote"/>
    <w:basedOn w:val="Heading1"/>
    <w:link w:val="QuoteChar"/>
    <w:qFormat/>
    <w:rsid w:val="00DC4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4A3"/>
    <w:pPr>
      <w:pageBreakBefore/>
    </w:pPr>
  </w:style>
  <w:style w:type="paragraph" w:customStyle="1" w:styleId="Border">
    <w:name w:val="Border"/>
    <w:basedOn w:val="Normal"/>
    <w:qFormat/>
    <w:rsid w:val="00DC4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4A3"/>
    <w:rPr>
      <w:u w:val="single"/>
    </w:rPr>
  </w:style>
  <w:style w:type="character" w:customStyle="1" w:styleId="BoldandItalics">
    <w:name w:val="Bold and Italics"/>
    <w:qFormat/>
    <w:rsid w:val="00DC44A3"/>
    <w:rPr>
      <w:b/>
      <w:i/>
      <w:u w:val="none"/>
    </w:rPr>
  </w:style>
  <w:style w:type="paragraph" w:styleId="BalloonText">
    <w:name w:val="Balloon Text"/>
    <w:basedOn w:val="Normal"/>
    <w:link w:val="BalloonTextChar"/>
    <w:rsid w:val="00DC4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4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4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4A3"/>
    <w:pPr>
      <w:spacing w:before="0" w:after="0"/>
    </w:pPr>
  </w:style>
  <w:style w:type="paragraph" w:customStyle="1" w:styleId="BodyTextBold">
    <w:name w:val="Body Text Bold"/>
    <w:basedOn w:val="BodyText"/>
    <w:qFormat/>
    <w:rsid w:val="00DC44A3"/>
    <w:rPr>
      <w:b/>
    </w:rPr>
  </w:style>
  <w:style w:type="character" w:styleId="Hyperlink">
    <w:name w:val="Hyperlink"/>
    <w:basedOn w:val="DefaultParagraphFont"/>
    <w:uiPriority w:val="99"/>
    <w:unhideWhenUsed/>
    <w:rsid w:val="00CD0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3436</Characters>
  <Application>Microsoft Office Word</Application>
  <DocSecurity>0</DocSecurity>
  <Lines>110</Lines>
  <Paragraphs>66</Paragraphs>
  <ScaleCrop>false</ScaleCrop>
  <Company>Author-it Software Corporation Ltd.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AURSCA106 Promote automotive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2022-02-23T11:37:00Z</dcterms:created>
  <dcterms:modified xsi:type="dcterms:W3CDTF">2022-02-23T11:37:00Z</dcterms:modified>
</cp:coreProperties>
</file>