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106" w:rsidP="00836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AURSCA102 Present automotive products and services for sale</w:t>
      </w:r>
      <w:r>
        <w:fldChar w:fldCharType="end"/>
      </w:r>
    </w:p>
    <w:p w:rsidR="00836106" w:rsidP="00836106">
      <w:pPr>
        <w:pStyle w:val="Version"/>
        <w:sectPr w:rsidSect="001266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66A" w:rsidP="0012666A">
      <w:pPr>
        <w:pStyle w:val="SuperHeading"/>
      </w:pPr>
      <w:r w:rsidRPr="0012666A">
        <w:t>AURSCA102 Present automotive products and services for sale</w:t>
      </w:r>
    </w:p>
    <w:p w:rsidR="00000000" w:rsidRPr="0012666A" w:rsidP="0012666A">
      <w:pPr>
        <w:pStyle w:val="Heading1"/>
      </w:pPr>
      <w:bookmarkStart w:id="1" w:name="O_1119894"/>
      <w:bookmarkEnd w:id="1"/>
      <w:r w:rsidRPr="001266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66A" w:rsidP="0012666A">
            <w:pPr>
              <w:pStyle w:val="BodyText"/>
            </w:pPr>
            <w:r w:rsidRPr="0012666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rPr>
                <w:rStyle w:val="SpecialBold"/>
              </w:rPr>
              <w:t>Comments</w:t>
            </w:r>
          </w:p>
        </w:tc>
      </w:tr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66A" w:rsidP="0012666A">
            <w:pPr>
              <w:pStyle w:val="BodyText"/>
            </w:pPr>
            <w:r w:rsidRPr="0012666A">
              <w:t>This version first released with AUR Automotive Retail, Service and Repair Training Package Version 6.0</w:t>
            </w:r>
          </w:p>
        </w:tc>
      </w:tr>
    </w:tbl>
    <w:p w:rsidR="00000000" w:rsidRPr="0012666A" w:rsidP="0012666A">
      <w:pPr>
        <w:pStyle w:val="BodyText"/>
      </w:pPr>
    </w:p>
    <w:p w:rsidR="00000000" w:rsidRPr="0012666A" w:rsidP="0012666A">
      <w:pPr>
        <w:pStyle w:val="AllowPageBreak"/>
      </w:pPr>
    </w:p>
    <w:p w:rsidR="00000000" w:rsidRPr="0012666A" w:rsidP="0012666A">
      <w:pPr>
        <w:pStyle w:val="Heading1"/>
      </w:pPr>
      <w:bookmarkStart w:id="2" w:name="O_1119901"/>
      <w:bookmarkEnd w:id="2"/>
      <w:r w:rsidRPr="0012666A">
        <w:t>Application</w:t>
      </w:r>
    </w:p>
    <w:p w:rsidR="00000000" w:rsidRPr="0012666A" w:rsidP="00836106">
      <w:pPr>
        <w:pStyle w:val="BodyText"/>
      </w:pPr>
      <w:r w:rsidRPr="0012666A">
        <w:t>This unit describes the skills and knowledge require</w:t>
      </w:r>
      <w:r w:rsidRPr="0012666A">
        <w:t>d to present automotive products and services in a business sales area to maximise product and service impact on customers. It also involves monitoring and reviewing customer feedback. The unit involves applying knowledge of automotive products and basic d</w:t>
      </w:r>
      <w:r w:rsidRPr="0012666A">
        <w:t>isplay concepts to maintain and maximise product and service sales and the overall appearance of the sales area.</w:t>
      </w:r>
    </w:p>
    <w:p w:rsidR="00000000" w:rsidRPr="0012666A" w:rsidP="00836106">
      <w:pPr>
        <w:pStyle w:val="BodyText"/>
      </w:pPr>
      <w:r w:rsidRPr="0012666A">
        <w:t>The unit applies to those working in the automotive sales and service industry.</w:t>
      </w:r>
    </w:p>
    <w:p w:rsidR="00000000" w:rsidRPr="0012666A" w:rsidP="00836106">
      <w:pPr>
        <w:pStyle w:val="BodyText"/>
      </w:pPr>
      <w:r w:rsidRPr="0012666A">
        <w:t>No licensing, legislative, regulatory or certification requirem</w:t>
      </w:r>
      <w:r w:rsidRPr="0012666A">
        <w:t>ents apply to this unit at the time of publication.</w:t>
      </w:r>
    </w:p>
    <w:p w:rsidR="00000000" w:rsidRPr="0012666A" w:rsidP="0012666A">
      <w:pPr>
        <w:pStyle w:val="Heading1"/>
      </w:pPr>
      <w:bookmarkStart w:id="3" w:name="O_1119899"/>
      <w:bookmarkEnd w:id="3"/>
      <w:r w:rsidRPr="0012666A">
        <w:t>Unit Sector</w:t>
      </w:r>
    </w:p>
    <w:p w:rsidR="00000000" w:rsidRPr="0012666A" w:rsidP="00836106">
      <w:pPr>
        <w:pStyle w:val="BodyText"/>
      </w:pPr>
      <w:r w:rsidRPr="0012666A">
        <w:t>Sales and Parts, Administrations and Management Sales and Marketing</w:t>
      </w:r>
    </w:p>
    <w:p w:rsidR="00000000" w:rsidRPr="0012666A" w:rsidP="0012666A">
      <w:pPr>
        <w:pStyle w:val="Heading1"/>
      </w:pPr>
      <w:bookmarkStart w:id="4" w:name="O_1119898"/>
      <w:bookmarkEnd w:id="4"/>
      <w:r w:rsidRPr="001266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66A" w:rsidP="0012666A">
            <w:pPr>
              <w:pStyle w:val="BodyText"/>
            </w:pPr>
            <w:r w:rsidRPr="0012666A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rPr>
                <w:rStyle w:val="SpecialBold"/>
              </w:rPr>
              <w:t>PERFORMANCE CRITERIA</w:t>
            </w:r>
          </w:p>
        </w:tc>
      </w:tr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66A" w:rsidP="0012666A">
            <w:pPr>
              <w:pStyle w:val="BodyText"/>
            </w:pPr>
            <w:r w:rsidRPr="0012666A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List"/>
              <w:rPr>
                <w:lang w:val="en-NZ"/>
              </w:rPr>
            </w:pPr>
            <w:r w:rsidRPr="0012666A">
              <w:t>1. Maximise presentation of sales area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66A" w:rsidP="0012666A">
            <w:pPr>
              <w:pStyle w:val="List"/>
            </w:pPr>
            <w:r w:rsidRPr="0012666A">
              <w:t xml:space="preserve">1.1 Define stock presentation area from floor and display plan, observation of </w:t>
            </w:r>
            <w:r w:rsidRPr="0012666A">
              <w:t xml:space="preserve">space available and work instructions </w:t>
            </w:r>
          </w:p>
          <w:p w:rsidR="00000000" w:rsidRPr="0012666A" w:rsidP="0012666A">
            <w:pPr>
              <w:pStyle w:val="List"/>
            </w:pPr>
            <w:r w:rsidRPr="0012666A">
              <w:t>1.2 Determine and present minimum product numbers and types according to workplace procedures</w:t>
            </w:r>
          </w:p>
          <w:p w:rsidR="00000000" w:rsidRPr="0012666A" w:rsidP="0012666A">
            <w:pPr>
              <w:pStyle w:val="List"/>
            </w:pPr>
            <w:r w:rsidRPr="0012666A">
              <w:t>1.3 Prepare ancillary display materials to enhance presentation of stock</w:t>
            </w:r>
          </w:p>
          <w:p w:rsidR="00000000" w:rsidRPr="0012666A" w:rsidP="0012666A">
            <w:pPr>
              <w:pStyle w:val="List"/>
            </w:pPr>
            <w:r w:rsidRPr="0012666A">
              <w:t>1.4 Keep stock display areas clean, tidy and safe</w:t>
            </w:r>
          </w:p>
          <w:p w:rsidR="00000000" w:rsidP="0012666A">
            <w:pPr>
              <w:pStyle w:val="List"/>
              <w:rPr>
                <w:lang w:val="en-NZ"/>
              </w:rPr>
            </w:pPr>
            <w:r w:rsidRPr="0012666A">
              <w:t>1.5 Use handling, storage and display techniques according to product types, workplace procedures and safety requirements</w:t>
            </w:r>
          </w:p>
        </w:tc>
      </w:tr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List"/>
              <w:rPr>
                <w:lang w:val="en-NZ"/>
              </w:rPr>
            </w:pPr>
            <w:r w:rsidRPr="0012666A">
              <w:t xml:space="preserve">2. Display individual </w:t>
            </w:r>
            <w:r w:rsidRPr="0012666A">
              <w:t>products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66A" w:rsidP="0012666A">
            <w:pPr>
              <w:pStyle w:val="List"/>
            </w:pPr>
            <w:r w:rsidRPr="0012666A">
              <w:t>2.1 Determine display requirements from workplace instructions</w:t>
            </w:r>
          </w:p>
          <w:p w:rsidR="00000000" w:rsidRPr="0012666A" w:rsidP="0012666A">
            <w:pPr>
              <w:pStyle w:val="List"/>
            </w:pPr>
            <w:r w:rsidRPr="0012666A">
              <w:t>2.2 Source product to be displayed acco</w:t>
            </w:r>
            <w:r w:rsidRPr="0012666A">
              <w:t>rding to workplace procedures</w:t>
            </w:r>
          </w:p>
          <w:p w:rsidR="00000000" w:rsidRPr="0012666A" w:rsidP="0012666A">
            <w:pPr>
              <w:pStyle w:val="List"/>
            </w:pPr>
            <w:r w:rsidRPr="0012666A">
              <w:t xml:space="preserve">2.3 Display product to maximise market appeal according to workplace procedures </w:t>
            </w:r>
          </w:p>
          <w:p w:rsidR="00000000" w:rsidRPr="0012666A" w:rsidP="0012666A">
            <w:pPr>
              <w:pStyle w:val="List"/>
            </w:pPr>
            <w:r w:rsidRPr="0012666A">
              <w:t>2.4 Prepare and locate display labels, price tickets and ancillary materials with product</w:t>
            </w:r>
          </w:p>
          <w:p w:rsidR="00000000" w:rsidP="0012666A">
            <w:pPr>
              <w:pStyle w:val="List"/>
              <w:rPr>
                <w:lang w:val="en-NZ"/>
              </w:rPr>
            </w:pPr>
            <w:r w:rsidRPr="0012666A">
              <w:t>2.5 Monitor product condition during display period and take action to maintain market appeal according to workplace procedures</w:t>
            </w:r>
          </w:p>
        </w:tc>
      </w:tr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List"/>
              <w:rPr>
                <w:lang w:val="en-NZ"/>
              </w:rPr>
            </w:pPr>
            <w:r w:rsidRPr="0012666A">
              <w:t>3. Review effectiveness of presentation area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66A" w:rsidP="0012666A">
            <w:pPr>
              <w:pStyle w:val="List"/>
            </w:pPr>
            <w:r w:rsidRPr="0012666A">
              <w:t xml:space="preserve">3.1 Seek feedback on display and presentation area from customers </w:t>
            </w:r>
          </w:p>
          <w:p w:rsidR="00000000" w:rsidRPr="0012666A" w:rsidP="0012666A">
            <w:pPr>
              <w:pStyle w:val="List"/>
            </w:pPr>
            <w:r w:rsidRPr="0012666A">
              <w:t>3.2 Determine a</w:t>
            </w:r>
            <w:r w:rsidRPr="0012666A">
              <w:t>nd undertake action to improve presentation of stock and area within scope of own role</w:t>
            </w:r>
          </w:p>
        </w:tc>
      </w:tr>
    </w:tbl>
    <w:p w:rsidR="00000000" w:rsidRPr="0012666A" w:rsidP="0012666A">
      <w:pPr>
        <w:pStyle w:val="BodyText"/>
      </w:pPr>
    </w:p>
    <w:p w:rsidR="00000000" w:rsidRPr="0012666A" w:rsidP="0012666A">
      <w:pPr>
        <w:pStyle w:val="AllowPageBreak"/>
      </w:pPr>
    </w:p>
    <w:p w:rsidR="00000000" w:rsidRPr="0012666A" w:rsidP="0012666A">
      <w:pPr>
        <w:pStyle w:val="Heading1"/>
      </w:pPr>
      <w:bookmarkStart w:id="5" w:name="O_1119897"/>
      <w:bookmarkEnd w:id="5"/>
      <w:r w:rsidRPr="0012666A">
        <w:t>Foundation Skills</w:t>
      </w:r>
    </w:p>
    <w:p w:rsidR="00000000" w:rsidRPr="00836106" w:rsidP="00836106">
      <w:pPr>
        <w:pStyle w:val="BodyText"/>
        <w:rPr>
          <w:i/>
        </w:rPr>
      </w:pPr>
      <w:r w:rsidRPr="00836106">
        <w:rPr>
          <w:rStyle w:val="Emphasis"/>
        </w:rPr>
        <w:t>This section describes those language, literacy, numeracy and employment skills that are essential to performance but not explicit</w:t>
      </w:r>
      <w:r w:rsidRPr="00836106">
        <w:rPr>
          <w:rStyle w:val="Emphasis"/>
        </w:rPr>
        <w:t xml:space="preserve">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66A" w:rsidP="0012666A">
            <w:pPr>
              <w:pStyle w:val="BodyText"/>
            </w:pPr>
            <w:r w:rsidRPr="0012666A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rPr>
                <w:rStyle w:val="SpecialBold"/>
              </w:rPr>
              <w:t>DESCRIPTION</w:t>
            </w:r>
          </w:p>
        </w:tc>
      </w:tr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666A">
            <w:pPr>
              <w:pStyle w:val="ListBullet"/>
              <w:rPr>
                <w:lang w:val="en-NZ"/>
              </w:rPr>
            </w:pPr>
            <w:r w:rsidRPr="0012666A">
              <w:t>Locates required sources of information efficiently.</w:t>
            </w:r>
          </w:p>
        </w:tc>
      </w:tr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666A" w:rsidP="0012666A">
            <w:pPr>
              <w:pStyle w:val="ListBullet"/>
            </w:pPr>
            <w:r w:rsidRPr="0012666A">
              <w:t>Interprets numerical information in floor and display plans</w:t>
            </w:r>
          </w:p>
          <w:p w:rsidR="00000000" w:rsidP="0012666A">
            <w:pPr>
              <w:pStyle w:val="ListBullet"/>
              <w:rPr>
                <w:lang w:val="en-NZ"/>
              </w:rPr>
            </w:pPr>
            <w:r w:rsidRPr="0012666A">
              <w:t>Uses mathematical operations, including additio</w:t>
            </w:r>
            <w:r w:rsidRPr="0012666A">
              <w:t>n and subtraction, to estimate quantity and volume of product and stock.</w:t>
            </w:r>
          </w:p>
        </w:tc>
      </w:tr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666A">
            <w:pPr>
              <w:pStyle w:val="ListBullet"/>
              <w:rPr>
                <w:lang w:val="en-NZ"/>
              </w:rPr>
            </w:pPr>
            <w:r w:rsidRPr="0012666A">
              <w:t>Clarifies instructions and makes recommendations relating to display presentation.</w:t>
            </w:r>
          </w:p>
        </w:tc>
      </w:tr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666A">
            <w:pPr>
              <w:pStyle w:val="ListBullet"/>
              <w:rPr>
                <w:lang w:val="en-NZ"/>
              </w:rPr>
            </w:pPr>
            <w:r w:rsidRPr="0012666A">
              <w:t>Interprets information from workplace instructions, floor and display plans, and product and service labelling and literature.</w:t>
            </w:r>
          </w:p>
        </w:tc>
      </w:tr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t xml:space="preserve">Writing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666A">
            <w:pPr>
              <w:pStyle w:val="ListBullet"/>
              <w:rPr>
                <w:lang w:val="en-NZ"/>
              </w:rPr>
            </w:pPr>
            <w:r w:rsidRPr="0012666A">
              <w:t>Prepares display labels and price tickets legibly.</w:t>
            </w:r>
          </w:p>
        </w:tc>
      </w:tr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666A" w:rsidP="0012666A">
            <w:pPr>
              <w:pStyle w:val="ListBullet"/>
            </w:pPr>
            <w:r w:rsidRPr="0012666A">
              <w:t xml:space="preserve">Uses digital systems </w:t>
            </w:r>
          </w:p>
          <w:p w:rsidR="00000000" w:rsidRPr="0012666A" w:rsidP="0012666A">
            <w:pPr>
              <w:pStyle w:val="ListBullet"/>
            </w:pPr>
            <w:r w:rsidRPr="0012666A">
              <w:t>Uses specialised equipment.</w:t>
            </w:r>
          </w:p>
        </w:tc>
      </w:tr>
    </w:tbl>
    <w:p w:rsidR="00000000" w:rsidRPr="0012666A" w:rsidP="0012666A">
      <w:pPr>
        <w:pStyle w:val="BodyText"/>
      </w:pPr>
    </w:p>
    <w:p w:rsidR="00000000" w:rsidRPr="0012666A" w:rsidP="0012666A">
      <w:pPr>
        <w:pStyle w:val="AllowPageBreak"/>
      </w:pPr>
    </w:p>
    <w:p w:rsidR="00000000" w:rsidRPr="0012666A" w:rsidP="0012666A">
      <w:pPr>
        <w:pStyle w:val="Heading1"/>
      </w:pPr>
      <w:bookmarkStart w:id="6" w:name="O_1119895"/>
      <w:bookmarkEnd w:id="6"/>
      <w:r w:rsidRPr="0012666A">
        <w:t>Unit Mapping Information</w:t>
      </w:r>
    </w:p>
    <w:p w:rsidR="00000000" w:rsidRPr="0012666A" w:rsidP="00836106">
      <w:pPr>
        <w:pStyle w:val="BodyText"/>
      </w:pPr>
      <w:r w:rsidRPr="0012666A">
        <w:t xml:space="preserve">Supersedes and is equivalent to AURSCA002 Present automotive products and services for sale. </w:t>
      </w:r>
    </w:p>
    <w:p w:rsidR="00000000" w:rsidRPr="0012666A" w:rsidP="0012666A">
      <w:pPr>
        <w:pStyle w:val="Heading1"/>
      </w:pPr>
      <w:bookmarkStart w:id="7" w:name="O_1119888"/>
      <w:bookmarkEnd w:id="7"/>
      <w:r w:rsidRPr="0012666A">
        <w:t>Links</w:t>
      </w:r>
    </w:p>
    <w:p w:rsidR="00000000" w:rsidRPr="0012666A" w:rsidP="00836106">
      <w:pPr>
        <w:pStyle w:val="BodyText"/>
      </w:pPr>
      <w:r w:rsidRPr="001266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F3DD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2666A" w:rsidP="00836106">
      <w:pPr>
        <w:pStyle w:val="BodyText"/>
        <w:sectPr w:rsidSect="001266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666A" w:rsidP="0012666A">
      <w:pPr>
        <w:pStyle w:val="SuperHeading"/>
      </w:pPr>
      <w:r w:rsidRPr="0012666A">
        <w:t>Assessment Requirements for AURSCA102 Present automotive products and services for sale</w:t>
      </w:r>
    </w:p>
    <w:p w:rsidR="00000000" w:rsidRPr="0012666A" w:rsidP="0012666A">
      <w:pPr>
        <w:pStyle w:val="Heading1"/>
      </w:pPr>
      <w:bookmarkStart w:id="8" w:name="O_1119890"/>
      <w:bookmarkEnd w:id="8"/>
      <w:r w:rsidRPr="001266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66A" w:rsidP="0012666A">
            <w:pPr>
              <w:pStyle w:val="BodyText"/>
            </w:pPr>
            <w:r w:rsidRPr="0012666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rPr>
                <w:rStyle w:val="SpecialBold"/>
              </w:rPr>
              <w:t>Comments</w:t>
            </w:r>
          </w:p>
        </w:tc>
      </w:tr>
      <w:tr w:rsidTr="00126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66A">
            <w:pPr>
              <w:pStyle w:val="BodyText"/>
              <w:rPr>
                <w:lang w:val="en-NZ"/>
              </w:rPr>
            </w:pPr>
            <w:r w:rsidRPr="0012666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66A" w:rsidP="0012666A">
            <w:pPr>
              <w:pStyle w:val="BodyText"/>
            </w:pPr>
            <w:r w:rsidRPr="0012666A">
              <w:t>This</w:t>
            </w:r>
            <w:r w:rsidRPr="0012666A">
              <w:t xml:space="preserve"> version first released with AUR Automotive Retail, Service and Repair Training Package Version 6.0</w:t>
            </w:r>
          </w:p>
        </w:tc>
      </w:tr>
    </w:tbl>
    <w:p w:rsidR="00000000" w:rsidRPr="0012666A" w:rsidP="0012666A">
      <w:pPr>
        <w:pStyle w:val="BodyText"/>
      </w:pPr>
    </w:p>
    <w:p w:rsidR="00000000" w:rsidRPr="0012666A" w:rsidP="0012666A">
      <w:pPr>
        <w:pStyle w:val="AllowPageBreak"/>
      </w:pPr>
    </w:p>
    <w:p w:rsidR="00000000" w:rsidRPr="0012666A" w:rsidP="0012666A">
      <w:pPr>
        <w:pStyle w:val="Heading1"/>
      </w:pPr>
      <w:bookmarkStart w:id="9" w:name="O_1119893"/>
      <w:bookmarkEnd w:id="9"/>
      <w:r w:rsidRPr="0012666A">
        <w:t>Performance Evidence</w:t>
      </w:r>
    </w:p>
    <w:p w:rsidR="00000000" w:rsidRPr="0012666A" w:rsidP="00836106">
      <w:pPr>
        <w:pStyle w:val="BodyText"/>
      </w:pPr>
      <w:r w:rsidRPr="0012666A">
        <w:t>The candidate must demonstrate the ability to complete the tasks outlined in the elements, performance criteria and foundation skills of this unit, including evidence of the ability to:</w:t>
      </w:r>
    </w:p>
    <w:p w:rsidR="00000000" w:rsidRPr="0012666A" w:rsidP="0012666A">
      <w:pPr>
        <w:pStyle w:val="ListBullet"/>
      </w:pPr>
      <w:r w:rsidRPr="0012666A">
        <w:t>organise at least three different displays or presentation areas in a</w:t>
      </w:r>
      <w:r w:rsidRPr="0012666A">
        <w:t xml:space="preserve">n automotive workplace for different automotive products </w:t>
      </w:r>
    </w:p>
    <w:p w:rsidR="00000000" w:rsidRPr="0012666A" w:rsidP="0012666A">
      <w:pPr>
        <w:pStyle w:val="ListBullet"/>
      </w:pPr>
      <w:r w:rsidRPr="0012666A">
        <w:t>organise at least two different displays or presentation areas in an automotive workplace for different automotive services.</w:t>
      </w:r>
    </w:p>
    <w:p w:rsidR="00000000" w:rsidRPr="0012666A" w:rsidP="0012666A">
      <w:pPr>
        <w:pStyle w:val="AllowPageBreak"/>
      </w:pPr>
    </w:p>
    <w:p w:rsidR="00000000" w:rsidRPr="0012666A" w:rsidP="0012666A">
      <w:pPr>
        <w:pStyle w:val="Heading1"/>
      </w:pPr>
      <w:bookmarkStart w:id="10" w:name="O_1119892"/>
      <w:bookmarkEnd w:id="10"/>
      <w:r w:rsidRPr="0012666A">
        <w:t>Knowledge Evidence</w:t>
      </w:r>
    </w:p>
    <w:p w:rsidR="00000000" w:rsidRPr="0012666A" w:rsidP="00836106">
      <w:pPr>
        <w:pStyle w:val="BodyText"/>
      </w:pPr>
      <w:r w:rsidRPr="0012666A">
        <w:t>The candidate must be able to demon</w:t>
      </w:r>
      <w:r w:rsidRPr="0012666A">
        <w:t>strate knowledge to complete the tasks outlined in the elements, performance criteria and foundation skills of this unit, including knowledge of:</w:t>
      </w:r>
    </w:p>
    <w:p w:rsidR="00000000" w:rsidRPr="0012666A" w:rsidP="0012666A">
      <w:pPr>
        <w:pStyle w:val="ListBullet"/>
      </w:pPr>
      <w:r w:rsidRPr="0012666A">
        <w:t>methods to locate and interpret information required to present automotive products and services for sale, in</w:t>
      </w:r>
      <w:r w:rsidRPr="0012666A">
        <w:t>cluding:</w:t>
      </w:r>
    </w:p>
    <w:p w:rsidR="00000000" w:rsidRPr="0012666A" w:rsidP="0012666A">
      <w:pPr>
        <w:pStyle w:val="ListBullet2"/>
      </w:pPr>
      <w:r w:rsidRPr="0012666A">
        <w:t>information provided by customer and supervisors</w:t>
      </w:r>
    </w:p>
    <w:p w:rsidR="00000000" w:rsidRPr="0012666A" w:rsidP="0012666A">
      <w:pPr>
        <w:pStyle w:val="ListBullet2"/>
      </w:pPr>
      <w:r w:rsidRPr="0012666A">
        <w:t>manufacturer specifications and procedures or equivalent documentation</w:t>
      </w:r>
    </w:p>
    <w:p w:rsidR="00000000" w:rsidRPr="0012666A" w:rsidP="0012666A">
      <w:pPr>
        <w:pStyle w:val="ListBullet"/>
      </w:pPr>
      <w:r w:rsidRPr="0012666A">
        <w:t>workplace procedures required to present automotive products and services for sale, including: </w:t>
      </w:r>
    </w:p>
    <w:p w:rsidR="00000000" w:rsidRPr="0012666A" w:rsidP="0012666A">
      <w:pPr>
        <w:pStyle w:val="ListBullet2"/>
      </w:pPr>
      <w:r w:rsidRPr="0012666A">
        <w:t>documentation procedures</w:t>
      </w:r>
    </w:p>
    <w:p w:rsidR="00000000" w:rsidRPr="0012666A" w:rsidP="0012666A">
      <w:pPr>
        <w:pStyle w:val="ListBullet"/>
      </w:pPr>
      <w:r w:rsidRPr="0012666A">
        <w:t>wo</w:t>
      </w:r>
      <w:r w:rsidRPr="0012666A">
        <w:t>rk health and safety (WHS) requirements relating to presenting products and services in an automotive workplace, including procedures for:</w:t>
      </w:r>
    </w:p>
    <w:p w:rsidR="00000000" w:rsidRPr="0012666A" w:rsidP="0012666A">
      <w:pPr>
        <w:pStyle w:val="ListBullet2"/>
      </w:pPr>
      <w:r w:rsidRPr="0012666A">
        <w:t>manually handling stock</w:t>
      </w:r>
    </w:p>
    <w:p w:rsidR="00000000" w:rsidRPr="0012666A" w:rsidP="0012666A">
      <w:pPr>
        <w:pStyle w:val="ListBullet2"/>
      </w:pPr>
      <w:r w:rsidRPr="0012666A">
        <w:t>ensuring clear walkways</w:t>
      </w:r>
    </w:p>
    <w:p w:rsidR="00000000" w:rsidRPr="0012666A" w:rsidP="0012666A">
      <w:pPr>
        <w:pStyle w:val="ListBullet2"/>
      </w:pPr>
      <w:r w:rsidRPr="0012666A">
        <w:t>handling chemicals and dangerous goods</w:t>
      </w:r>
    </w:p>
    <w:p w:rsidR="00000000" w:rsidRPr="0012666A" w:rsidP="0012666A">
      <w:pPr>
        <w:pStyle w:val="ListBullet2"/>
      </w:pPr>
      <w:r w:rsidRPr="0012666A">
        <w:t>using personal protective equipment (PPE)</w:t>
      </w:r>
    </w:p>
    <w:p w:rsidR="00000000" w:rsidRPr="0012666A" w:rsidP="0012666A">
      <w:pPr>
        <w:pStyle w:val="ListBullet"/>
      </w:pPr>
      <w:r w:rsidRPr="0012666A">
        <w:t>principles of display design, including:</w:t>
      </w:r>
    </w:p>
    <w:p w:rsidR="00000000" w:rsidRPr="0012666A" w:rsidP="0012666A">
      <w:pPr>
        <w:pStyle w:val="ListBullet2"/>
      </w:pPr>
      <w:r w:rsidRPr="0012666A">
        <w:t>creating impact</w:t>
      </w:r>
    </w:p>
    <w:p w:rsidR="00000000" w:rsidRPr="0012666A" w:rsidP="0012666A">
      <w:pPr>
        <w:pStyle w:val="ListBullet2"/>
      </w:pPr>
      <w:r w:rsidRPr="0012666A">
        <w:t>use of colour and illumination</w:t>
      </w:r>
    </w:p>
    <w:p w:rsidR="00000000" w:rsidRPr="0012666A" w:rsidP="0012666A">
      <w:pPr>
        <w:pStyle w:val="ListBullet2"/>
      </w:pPr>
      <w:r w:rsidRPr="0012666A">
        <w:t>accessibility and ease of maintenance</w:t>
      </w:r>
    </w:p>
    <w:p w:rsidR="00000000" w:rsidRPr="0012666A" w:rsidP="0012666A">
      <w:pPr>
        <w:pStyle w:val="ListBullet2"/>
      </w:pPr>
      <w:r w:rsidRPr="0012666A">
        <w:t>interactivity</w:t>
      </w:r>
    </w:p>
    <w:p w:rsidR="00000000" w:rsidRPr="0012666A" w:rsidP="0012666A">
      <w:pPr>
        <w:pStyle w:val="ListBullet"/>
      </w:pPr>
      <w:r w:rsidRPr="0012666A">
        <w:t>considerations for maximising market appeal, including:</w:t>
      </w:r>
    </w:p>
    <w:p w:rsidR="00000000" w:rsidRPr="0012666A" w:rsidP="0012666A">
      <w:pPr>
        <w:pStyle w:val="ListBullet2"/>
      </w:pPr>
      <w:r w:rsidRPr="0012666A">
        <w:t>ensuring produ</w:t>
      </w:r>
      <w:r w:rsidRPr="0012666A">
        <w:t>ct is clean and complete</w:t>
      </w:r>
    </w:p>
    <w:p w:rsidR="00000000" w:rsidRPr="0012666A" w:rsidP="0012666A">
      <w:pPr>
        <w:pStyle w:val="ListBullet2"/>
      </w:pPr>
      <w:r w:rsidRPr="0012666A">
        <w:t>locating product in a position that maximises presentation</w:t>
      </w:r>
    </w:p>
    <w:p w:rsidR="00000000" w:rsidRPr="0012666A" w:rsidP="0012666A">
      <w:pPr>
        <w:pStyle w:val="ListBullet"/>
      </w:pPr>
      <w:r w:rsidRPr="0012666A">
        <w:t>types and applications of display and presentation areas, including:</w:t>
      </w:r>
    </w:p>
    <w:p w:rsidR="00000000" w:rsidRPr="0012666A" w:rsidP="0012666A">
      <w:pPr>
        <w:pStyle w:val="ListBullet2"/>
      </w:pPr>
      <w:r w:rsidRPr="0012666A">
        <w:t>areas, including:</w:t>
      </w:r>
    </w:p>
    <w:p w:rsidR="00000000" w:rsidRPr="0012666A" w:rsidP="0012666A">
      <w:pPr>
        <w:pStyle w:val="ListBullet3"/>
      </w:pPr>
      <w:r w:rsidRPr="0012666A">
        <w:t>interior and exterior</w:t>
      </w:r>
    </w:p>
    <w:p w:rsidR="00000000" w:rsidRPr="0012666A" w:rsidP="0012666A">
      <w:pPr>
        <w:pStyle w:val="ListBullet3"/>
      </w:pPr>
      <w:r w:rsidRPr="0012666A">
        <w:t>permanent and temporary</w:t>
      </w:r>
    </w:p>
    <w:p w:rsidR="00000000" w:rsidRPr="0012666A" w:rsidP="0012666A">
      <w:pPr>
        <w:pStyle w:val="ListBullet3"/>
      </w:pPr>
      <w:r w:rsidRPr="0012666A">
        <w:t>publicly accessible</w:t>
      </w:r>
    </w:p>
    <w:p w:rsidR="00000000" w:rsidRPr="0012666A" w:rsidP="0012666A">
      <w:pPr>
        <w:pStyle w:val="ListBullet2"/>
      </w:pPr>
      <w:r w:rsidRPr="0012666A">
        <w:t>display systems, including cable, rod and sign systems</w:t>
      </w:r>
    </w:p>
    <w:p w:rsidR="00000000" w:rsidRPr="0012666A" w:rsidP="0012666A">
      <w:pPr>
        <w:pStyle w:val="ListBullet2"/>
      </w:pPr>
      <w:r w:rsidRPr="0012666A">
        <w:t>showcases</w:t>
      </w:r>
    </w:p>
    <w:p w:rsidR="00000000" w:rsidRPr="0012666A" w:rsidP="0012666A">
      <w:pPr>
        <w:pStyle w:val="ListBullet2"/>
      </w:pPr>
      <w:r w:rsidRPr="0012666A">
        <w:t>brochure and information display systems</w:t>
      </w:r>
    </w:p>
    <w:p w:rsidR="00000000" w:rsidRPr="0012666A" w:rsidP="0012666A">
      <w:pPr>
        <w:pStyle w:val="ListBullet2"/>
      </w:pPr>
      <w:r w:rsidRPr="0012666A">
        <w:t>graphic display systems, including computer monitor, television and projector</w:t>
      </w:r>
    </w:p>
    <w:p w:rsidR="00000000" w:rsidRPr="0012666A" w:rsidP="0012666A">
      <w:pPr>
        <w:pStyle w:val="ListBullet"/>
      </w:pPr>
      <w:r w:rsidRPr="0012666A">
        <w:t>gaining feedback on effectiveness of display and presentation areas, including procedures for:</w:t>
      </w:r>
    </w:p>
    <w:p w:rsidR="00000000" w:rsidRPr="0012666A" w:rsidP="0012666A">
      <w:pPr>
        <w:pStyle w:val="ListBullet2"/>
      </w:pPr>
      <w:r w:rsidRPr="0012666A">
        <w:t xml:space="preserve">analysing sales </w:t>
      </w:r>
    </w:p>
    <w:p w:rsidR="00000000" w:rsidRPr="0012666A" w:rsidP="0012666A">
      <w:pPr>
        <w:pStyle w:val="ListBullet2"/>
      </w:pPr>
      <w:r w:rsidRPr="0012666A">
        <w:t>delivering and analysing simple customer questionnaires.</w:t>
      </w:r>
    </w:p>
    <w:p w:rsidR="00000000" w:rsidRPr="0012666A" w:rsidP="0012666A">
      <w:pPr>
        <w:pStyle w:val="AllowPageBreak"/>
      </w:pPr>
    </w:p>
    <w:p w:rsidR="00000000" w:rsidRPr="0012666A" w:rsidP="0012666A">
      <w:pPr>
        <w:pStyle w:val="Heading1"/>
      </w:pPr>
      <w:bookmarkStart w:id="11" w:name="O_1119891"/>
      <w:bookmarkEnd w:id="11"/>
      <w:r w:rsidRPr="0012666A">
        <w:t>Assessment Conditions</w:t>
      </w:r>
    </w:p>
    <w:p w:rsidR="00000000" w:rsidRPr="0012666A" w:rsidP="00836106">
      <w:pPr>
        <w:pStyle w:val="BodyText"/>
      </w:pPr>
      <w:r w:rsidRPr="0012666A">
        <w:t>Competency is to be assessed in the workplace</w:t>
      </w:r>
      <w:r w:rsidRPr="0012666A">
        <w:t xml:space="preserve"> or a simulated environment that accurately reflects performance in a real workplace setting.</w:t>
      </w:r>
    </w:p>
    <w:p w:rsidR="00000000" w:rsidRPr="0012666A" w:rsidP="00836106">
      <w:pPr>
        <w:pStyle w:val="BodyText"/>
      </w:pPr>
      <w:r w:rsidRPr="0012666A">
        <w:t>Assessment must include direct observation of tasks.</w:t>
      </w:r>
    </w:p>
    <w:p w:rsidR="00000000" w:rsidRPr="0012666A" w:rsidP="00836106">
      <w:pPr>
        <w:pStyle w:val="BodyText"/>
      </w:pPr>
      <w:r w:rsidRPr="0012666A">
        <w:t>Where assessment of competency includes third-party evidence, individuals must provide evidence that links th</w:t>
      </w:r>
      <w:r w:rsidRPr="0012666A">
        <w:t>em to presenting automotive products and services for sale, e.g. sales area floor plan.</w:t>
      </w:r>
    </w:p>
    <w:p w:rsidR="00000000" w:rsidRPr="0012666A" w:rsidP="00836106">
      <w:pPr>
        <w:pStyle w:val="BodyText"/>
      </w:pPr>
      <w:r w:rsidRPr="0012666A">
        <w:t>Assessors must verify performance evidence through questioning on skills and knowledge to ensure correct interpretation and application.</w:t>
      </w:r>
    </w:p>
    <w:p w:rsidR="00000000" w:rsidRPr="0012666A" w:rsidP="00836106">
      <w:pPr>
        <w:pStyle w:val="BodyText"/>
      </w:pPr>
      <w:r w:rsidRPr="0012666A">
        <w:t>The following should be made available:</w:t>
      </w:r>
    </w:p>
    <w:p w:rsidR="00000000" w:rsidRPr="0012666A" w:rsidP="0012666A">
      <w:pPr>
        <w:pStyle w:val="ListBullet"/>
      </w:pPr>
      <w:r w:rsidRPr="0012666A">
        <w:t>automotive workplace or simulated workplace</w:t>
      </w:r>
    </w:p>
    <w:p w:rsidR="00000000" w:rsidRPr="0012666A" w:rsidP="0012666A">
      <w:pPr>
        <w:pStyle w:val="ListBullet"/>
      </w:pPr>
      <w:r w:rsidRPr="0012666A">
        <w:t>commercially realistic range of automotive services and products for sale</w:t>
      </w:r>
    </w:p>
    <w:p w:rsidR="00000000" w:rsidRPr="0012666A" w:rsidP="0012666A">
      <w:pPr>
        <w:pStyle w:val="ListBullet"/>
      </w:pPr>
      <w:r w:rsidRPr="0012666A">
        <w:t xml:space="preserve">commercially realistic presentation or display area </w:t>
      </w:r>
    </w:p>
    <w:p w:rsidR="00000000" w:rsidRPr="0012666A" w:rsidP="0012666A">
      <w:pPr>
        <w:pStyle w:val="ListBullet"/>
      </w:pPr>
      <w:r w:rsidRPr="0012666A">
        <w:t>materials needed for display of products and</w:t>
      </w:r>
      <w:r w:rsidRPr="0012666A">
        <w:t xml:space="preserve"> service information.</w:t>
      </w:r>
    </w:p>
    <w:p w:rsidR="00000000" w:rsidRPr="0012666A" w:rsidP="0012666A">
      <w:pPr>
        <w:pStyle w:val="List"/>
      </w:pPr>
    </w:p>
    <w:p w:rsidR="00000000" w:rsidRPr="0012666A" w:rsidP="00836106">
      <w:pPr>
        <w:pStyle w:val="BodyText"/>
      </w:pPr>
      <w:r w:rsidRPr="0012666A">
        <w:t>Assessors of this unit must satisfy the requirements for assessors in applicable vocational education and training legislation, frameworks and/or standards.</w:t>
      </w:r>
    </w:p>
    <w:p w:rsidR="00000000" w:rsidRPr="0012666A" w:rsidP="0012666A">
      <w:pPr>
        <w:pStyle w:val="Heading1"/>
      </w:pPr>
      <w:bookmarkStart w:id="12" w:name="O_1119889"/>
      <w:bookmarkEnd w:id="12"/>
      <w:r w:rsidRPr="0012666A">
        <w:t>Links</w:t>
      </w:r>
    </w:p>
    <w:p w:rsidR="00000000" w:rsidRPr="0012666A" w:rsidP="00836106">
      <w:pPr>
        <w:pStyle w:val="BodyText"/>
      </w:pPr>
      <w:r w:rsidRPr="0012666A">
        <w:t>Companion Volume Implementation Guide is found on V</w:t>
      </w:r>
      <w:r w:rsidRPr="0012666A">
        <w:t xml:space="preserve">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F3DD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2666A" w:rsidP="0012666A"/>
    <w:sectPr w:rsidSect="001266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A" w:rsidRPr="00836106" w:rsidP="00836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06" w:rsidP="00126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106" w:rsidP="00126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36106" w:rsidP="001266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A" w:rsidP="00126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6106">
      <w:t>Approved</w:t>
    </w:r>
    <w:r w:rsidR="008361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61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6106">
      <w:rPr>
        <w:noProof/>
      </w:rPr>
      <w:t>4</w:t>
    </w:r>
    <w:r>
      <w:rPr>
        <w:noProof/>
      </w:rPr>
      <w:fldChar w:fldCharType="end"/>
    </w:r>
  </w:p>
  <w:p w:rsidR="0012666A" w:rsidP="00126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61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6106">
      <w:t>Mining and Automotive Skills Alliance</w:t>
    </w:r>
    <w:r w:rsidR="00836106">
      <w:fldChar w:fldCharType="end"/>
    </w:r>
  </w:p>
  <w:p w:rsidR="0012666A" w:rsidP="001266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66A" w:rsidRPr="00836106" w:rsidP="008361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06" w:rsidRPr="002D2AF8" w:rsidP="00126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AURSCA102 Present automotive products and services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6106" w:rsidP="001266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A" w:rsidRPr="002D2AF8" w:rsidP="00126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6106">
      <w:t>AURSCA102 Present automotive products and services for sale</w:t>
    </w:r>
    <w:r w:rsidR="008361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6106">
      <w:rPr>
        <w:noProof/>
      </w:rPr>
      <w:t>1 March 2025</w:t>
    </w:r>
    <w:r>
      <w:fldChar w:fldCharType="end"/>
    </w:r>
  </w:p>
  <w:p w:rsidR="0012666A" w:rsidP="001266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788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B8B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445F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6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6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6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6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6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6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6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6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6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6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66A"/>
  </w:style>
  <w:style w:type="character" w:customStyle="1" w:styleId="Heading1Char">
    <w:name w:val="Heading 1 Char"/>
    <w:basedOn w:val="DefaultParagraphFont"/>
    <w:link w:val="Heading1"/>
    <w:rsid w:val="001266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6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6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66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66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66A"/>
    <w:rPr>
      <w:b/>
      <w:spacing w:val="0"/>
    </w:rPr>
  </w:style>
  <w:style w:type="paragraph" w:styleId="ListBullet2">
    <w:name w:val="List Bullet 2"/>
    <w:basedOn w:val="List2"/>
    <w:rsid w:val="0012666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666A"/>
    <w:rPr>
      <w:i/>
    </w:rPr>
  </w:style>
  <w:style w:type="paragraph" w:customStyle="1" w:styleId="SuperHeading">
    <w:name w:val="SuperHeading"/>
    <w:basedOn w:val="Normal"/>
    <w:rsid w:val="001266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6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266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266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6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6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6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6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6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6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6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6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6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6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6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6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6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66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6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6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6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6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6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6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6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6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6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6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6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6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66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6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6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66A"/>
  </w:style>
  <w:style w:type="paragraph" w:styleId="TableofFigures">
    <w:name w:val="table of figures"/>
    <w:basedOn w:val="Normal"/>
    <w:next w:val="Normal"/>
    <w:semiHidden/>
    <w:rsid w:val="001266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6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2666A"/>
    <w:rPr>
      <w:rFonts w:ascii="Wingdings" w:hAnsi="Wingdings"/>
    </w:rPr>
  </w:style>
  <w:style w:type="paragraph" w:customStyle="1" w:styleId="TableHeading">
    <w:name w:val="Table Heading"/>
    <w:basedOn w:val="HeadingBase"/>
    <w:rsid w:val="001266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66A"/>
    <w:rPr>
      <w:color w:val="0033CC"/>
      <w:u w:val="none"/>
    </w:rPr>
  </w:style>
  <w:style w:type="paragraph" w:customStyle="1" w:styleId="BodyTextRight">
    <w:name w:val="Body Text Right"/>
    <w:basedOn w:val="BodyText"/>
    <w:rsid w:val="001266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6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6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6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6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6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66A"/>
    <w:rPr>
      <w:sz w:val="32"/>
    </w:rPr>
  </w:style>
  <w:style w:type="paragraph" w:customStyle="1" w:styleId="HeadingProcedure">
    <w:name w:val="Heading Procedure"/>
    <w:basedOn w:val="HeadingBase"/>
    <w:next w:val="Normal"/>
    <w:rsid w:val="001266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66A"/>
    <w:pPr>
      <w:spacing w:before="60" w:after="60"/>
    </w:pPr>
  </w:style>
  <w:style w:type="paragraph" w:styleId="ListContinue">
    <w:name w:val="List Continue"/>
    <w:basedOn w:val="List"/>
    <w:rsid w:val="0012666A"/>
    <w:pPr>
      <w:ind w:firstLine="0"/>
    </w:pPr>
  </w:style>
  <w:style w:type="paragraph" w:customStyle="1" w:styleId="ListNote">
    <w:name w:val="List Note"/>
    <w:basedOn w:val="List"/>
    <w:rsid w:val="001266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6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6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66A"/>
    <w:rPr>
      <w:rFonts w:ascii="Courier New" w:hAnsi="Courier New"/>
    </w:rPr>
  </w:style>
  <w:style w:type="paragraph" w:customStyle="1" w:styleId="NoteBullet">
    <w:name w:val="Note Bullet"/>
    <w:basedOn w:val="Note"/>
    <w:rsid w:val="001266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6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6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6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6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66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6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66A"/>
    <w:rPr>
      <w:b/>
      <w:smallCaps/>
    </w:rPr>
  </w:style>
  <w:style w:type="paragraph" w:customStyle="1" w:styleId="TableListNumber">
    <w:name w:val="Table List Number"/>
    <w:basedOn w:val="ListNumber"/>
    <w:rsid w:val="001266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6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66A"/>
    <w:pPr>
      <w:numPr>
        <w:numId w:val="10"/>
      </w:numPr>
    </w:pPr>
  </w:style>
  <w:style w:type="paragraph" w:customStyle="1" w:styleId="ListAlpha2">
    <w:name w:val="List Alpha 2"/>
    <w:basedOn w:val="List2"/>
    <w:rsid w:val="0012666A"/>
    <w:pPr>
      <w:numPr>
        <w:numId w:val="9"/>
      </w:numPr>
    </w:pPr>
  </w:style>
  <w:style w:type="paragraph" w:styleId="List2">
    <w:name w:val="List 2"/>
    <w:basedOn w:val="BodyText"/>
    <w:rsid w:val="001266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6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6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6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266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2666A"/>
    <w:pPr>
      <w:numPr>
        <w:numId w:val="5"/>
      </w:numPr>
    </w:pPr>
  </w:style>
  <w:style w:type="paragraph" w:styleId="ListContinue2">
    <w:name w:val="List Continue 2"/>
    <w:basedOn w:val="List2"/>
    <w:rsid w:val="0012666A"/>
    <w:pPr>
      <w:ind w:firstLine="0"/>
    </w:pPr>
  </w:style>
  <w:style w:type="paragraph" w:styleId="ListContinue3">
    <w:name w:val="List Continue 3"/>
    <w:basedOn w:val="List3"/>
    <w:rsid w:val="0012666A"/>
    <w:pPr>
      <w:ind w:left="1021" w:firstLine="0"/>
    </w:pPr>
  </w:style>
  <w:style w:type="paragraph" w:styleId="ListContinue4">
    <w:name w:val="List Continue 4"/>
    <w:basedOn w:val="List4"/>
    <w:rsid w:val="0012666A"/>
    <w:pPr>
      <w:ind w:firstLine="0"/>
    </w:pPr>
  </w:style>
  <w:style w:type="paragraph" w:styleId="ListContinue5">
    <w:name w:val="List Continue 5"/>
    <w:basedOn w:val="List5"/>
    <w:rsid w:val="0012666A"/>
    <w:pPr>
      <w:ind w:firstLine="0"/>
    </w:pPr>
  </w:style>
  <w:style w:type="paragraph" w:styleId="ListNumber3">
    <w:name w:val="List Number 3"/>
    <w:basedOn w:val="List3"/>
    <w:rsid w:val="0012666A"/>
    <w:pPr>
      <w:numPr>
        <w:numId w:val="6"/>
      </w:numPr>
    </w:pPr>
  </w:style>
  <w:style w:type="paragraph" w:styleId="ListNumber4">
    <w:name w:val="List Number 4"/>
    <w:basedOn w:val="List4"/>
    <w:rsid w:val="0012666A"/>
    <w:pPr>
      <w:numPr>
        <w:numId w:val="7"/>
      </w:numPr>
    </w:pPr>
  </w:style>
  <w:style w:type="paragraph" w:styleId="ListNumber5">
    <w:name w:val="List Number 5"/>
    <w:basedOn w:val="List5"/>
    <w:rsid w:val="0012666A"/>
    <w:pPr>
      <w:numPr>
        <w:numId w:val="8"/>
      </w:numPr>
    </w:pPr>
  </w:style>
  <w:style w:type="paragraph" w:styleId="BlockText">
    <w:name w:val="Block Text"/>
    <w:basedOn w:val="Normal"/>
    <w:rsid w:val="001266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6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66A"/>
    <w:rPr>
      <w:sz w:val="16"/>
      <w:vertAlign w:val="superscript"/>
    </w:rPr>
  </w:style>
  <w:style w:type="character" w:customStyle="1" w:styleId="Symbols">
    <w:name w:val="Symbols"/>
    <w:basedOn w:val="DefaultParagraphFont"/>
    <w:rsid w:val="0012666A"/>
    <w:rPr>
      <w:rFonts w:ascii="Symbol" w:hAnsi="Symbol"/>
    </w:rPr>
  </w:style>
  <w:style w:type="character" w:customStyle="1" w:styleId="MenuOptions">
    <w:name w:val="Menu Options"/>
    <w:basedOn w:val="DefaultParagraphFont"/>
    <w:rsid w:val="001266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66A"/>
    <w:rPr>
      <w:b/>
    </w:rPr>
  </w:style>
  <w:style w:type="character" w:customStyle="1" w:styleId="Underlined">
    <w:name w:val="Underlined"/>
    <w:basedOn w:val="DefaultParagraphFont"/>
    <w:rsid w:val="0012666A"/>
    <w:rPr>
      <w:u w:val="single"/>
    </w:rPr>
  </w:style>
  <w:style w:type="paragraph" w:customStyle="1" w:styleId="TableBodyTextRight">
    <w:name w:val="Table Body Text Right"/>
    <w:basedOn w:val="TableBodyText"/>
    <w:rsid w:val="001266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66A"/>
    <w:rPr>
      <w:sz w:val="18"/>
    </w:rPr>
  </w:style>
  <w:style w:type="paragraph" w:customStyle="1" w:styleId="BodySmallRight">
    <w:name w:val="Body Small Right"/>
    <w:basedOn w:val="BodyTextRight"/>
    <w:rsid w:val="0012666A"/>
    <w:rPr>
      <w:sz w:val="18"/>
      <w:szCs w:val="18"/>
    </w:rPr>
  </w:style>
  <w:style w:type="paragraph" w:customStyle="1" w:styleId="MarginEdition">
    <w:name w:val="Margin Edition"/>
    <w:basedOn w:val="MarginNote"/>
    <w:rsid w:val="001266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66A"/>
    <w:rPr>
      <w:sz w:val="2"/>
      <w:szCs w:val="2"/>
    </w:rPr>
  </w:style>
  <w:style w:type="character" w:customStyle="1" w:styleId="Small">
    <w:name w:val="Small"/>
    <w:basedOn w:val="DefaultParagraphFont"/>
    <w:rsid w:val="0012666A"/>
    <w:rPr>
      <w:sz w:val="16"/>
    </w:rPr>
  </w:style>
  <w:style w:type="paragraph" w:customStyle="1" w:styleId="WideTable">
    <w:name w:val="Wide Table"/>
    <w:basedOn w:val="Normal"/>
    <w:rsid w:val="001266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66A"/>
  </w:style>
  <w:style w:type="paragraph" w:styleId="Quote">
    <w:name w:val="Quote"/>
    <w:basedOn w:val="Heading1"/>
    <w:link w:val="QuoteChar"/>
    <w:qFormat/>
    <w:rsid w:val="001266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6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66A"/>
    <w:pPr>
      <w:pageBreakBefore/>
    </w:pPr>
  </w:style>
  <w:style w:type="paragraph" w:customStyle="1" w:styleId="Border">
    <w:name w:val="Border"/>
    <w:basedOn w:val="Normal"/>
    <w:qFormat/>
    <w:rsid w:val="001266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6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6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6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6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6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6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6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6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66A"/>
    <w:rPr>
      <w:u w:val="single"/>
    </w:rPr>
  </w:style>
  <w:style w:type="character" w:customStyle="1" w:styleId="BoldandItalics">
    <w:name w:val="Bold and Italics"/>
    <w:qFormat/>
    <w:rsid w:val="0012666A"/>
    <w:rPr>
      <w:b/>
      <w:i/>
      <w:u w:val="none"/>
    </w:rPr>
  </w:style>
  <w:style w:type="paragraph" w:styleId="BalloonText">
    <w:name w:val="Balloon Text"/>
    <w:basedOn w:val="Normal"/>
    <w:link w:val="BalloonTextChar"/>
    <w:rsid w:val="00126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6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6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6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6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6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66A"/>
    <w:pPr>
      <w:spacing w:before="0" w:after="0"/>
    </w:pPr>
  </w:style>
  <w:style w:type="paragraph" w:customStyle="1" w:styleId="BodyTextBold">
    <w:name w:val="Body Text Bold"/>
    <w:basedOn w:val="BodyText"/>
    <w:qFormat/>
    <w:rsid w:val="0012666A"/>
    <w:rPr>
      <w:b/>
    </w:rPr>
  </w:style>
  <w:style w:type="character" w:styleId="Hyperlink">
    <w:name w:val="Hyperlink"/>
    <w:basedOn w:val="DefaultParagraphFont"/>
    <w:uiPriority w:val="99"/>
    <w:unhideWhenUsed/>
    <w:rsid w:val="008361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6261</Characters>
  <Application>Microsoft Office Word</Application>
  <DocSecurity>0</DocSecurity>
  <Lines>184</Lines>
  <Paragraphs>130</Paragraphs>
  <ScaleCrop>false</ScaleCrop>
  <Company>Author-it Software Corporation Ltd.</Company>
  <LinksUpToDate>false</LinksUpToDate>
  <CharactersWithSpaces>7072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AURSCA102 Present automotive products and services for sale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2025-03-01T11:32:00Z</dcterms:created>
  <dcterms:modified xsi:type="dcterms:W3CDTF">2025-03-01T11:32:00Z</dcterms:modified>
</cp:coreProperties>
</file>