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311E" w:rsidP="005731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AURSCA102 Present automotive products and services for sale</w:t>
      </w:r>
      <w:r>
        <w:fldChar w:fldCharType="end"/>
      </w:r>
    </w:p>
    <w:p w:rsidR="0057311E" w:rsidP="0057311E">
      <w:pPr>
        <w:pStyle w:val="Version"/>
        <w:sectPr w:rsidSect="009304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0449" w:rsidP="00930449">
      <w:pPr>
        <w:pStyle w:val="SuperHeading"/>
      </w:pPr>
      <w:r w:rsidRPr="00930449">
        <w:t>Assessment Requirements for AURSCA102 Present automotive products and services for sale</w:t>
      </w:r>
    </w:p>
    <w:p w:rsidR="00000000" w:rsidRPr="00930449" w:rsidP="00930449">
      <w:pPr>
        <w:pStyle w:val="Heading1"/>
      </w:pPr>
      <w:bookmarkStart w:id="1" w:name="O_1119890"/>
      <w:bookmarkEnd w:id="1"/>
      <w:r w:rsidRPr="009304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30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449" w:rsidP="00930449">
            <w:pPr>
              <w:pStyle w:val="BodyText"/>
            </w:pPr>
            <w:r w:rsidRPr="0093044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49">
            <w:pPr>
              <w:pStyle w:val="BodyText"/>
              <w:rPr>
                <w:lang w:val="en-NZ"/>
              </w:rPr>
            </w:pPr>
            <w:r w:rsidRPr="00930449">
              <w:rPr>
                <w:rStyle w:val="SpecialBold"/>
              </w:rPr>
              <w:t>Comments</w:t>
            </w:r>
          </w:p>
        </w:tc>
      </w:tr>
      <w:tr w:rsidTr="00930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49">
            <w:pPr>
              <w:pStyle w:val="BodyText"/>
              <w:rPr>
                <w:lang w:val="en-NZ"/>
              </w:rPr>
            </w:pPr>
            <w:r w:rsidRPr="0093044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449" w:rsidP="00930449">
            <w:pPr>
              <w:pStyle w:val="BodyText"/>
            </w:pPr>
            <w:r w:rsidRPr="00930449">
              <w:t>This version first released with AUR Automotive Retail, Servi</w:t>
            </w:r>
            <w:r w:rsidRPr="00930449">
              <w:t>ce and Repair Training Package Version 6.0</w:t>
            </w:r>
          </w:p>
        </w:tc>
      </w:tr>
    </w:tbl>
    <w:p w:rsidR="00000000" w:rsidRPr="00930449" w:rsidP="00930449">
      <w:pPr>
        <w:pStyle w:val="BodyText"/>
      </w:pPr>
    </w:p>
    <w:p w:rsidR="00000000" w:rsidRPr="00930449" w:rsidP="00930449">
      <w:pPr>
        <w:pStyle w:val="AllowPageBreak"/>
      </w:pPr>
    </w:p>
    <w:p w:rsidR="00000000" w:rsidRPr="00930449" w:rsidP="00930449">
      <w:pPr>
        <w:pStyle w:val="Heading1"/>
      </w:pPr>
      <w:bookmarkStart w:id="2" w:name="O_1119893"/>
      <w:bookmarkEnd w:id="2"/>
      <w:r w:rsidRPr="00930449">
        <w:t>Performance Evidence</w:t>
      </w:r>
    </w:p>
    <w:p w:rsidR="00000000" w:rsidRPr="00930449" w:rsidP="0057311E">
      <w:pPr>
        <w:pStyle w:val="BodyText"/>
      </w:pPr>
      <w:r w:rsidRPr="00930449">
        <w:t>The candidate must demonstrate the ability to complete the tasks outlined in the elements, performance criteria and foundation skills of this unit, including evidence of t</w:t>
      </w:r>
      <w:r w:rsidRPr="00930449">
        <w:t>he ability to:</w:t>
      </w:r>
    </w:p>
    <w:p w:rsidR="00000000" w:rsidRPr="00930449" w:rsidP="00930449">
      <w:pPr>
        <w:pStyle w:val="ListBullet"/>
      </w:pPr>
      <w:r w:rsidRPr="00930449">
        <w:t xml:space="preserve">organise at least three different displays or presentation areas in an automotive workplace for different automotive products </w:t>
      </w:r>
    </w:p>
    <w:p w:rsidR="00000000" w:rsidRPr="00930449" w:rsidP="00930449">
      <w:pPr>
        <w:pStyle w:val="ListBullet"/>
      </w:pPr>
      <w:r w:rsidRPr="00930449">
        <w:t>organise at least two different displays or presentation areas in an automotive workplace for different automotiv</w:t>
      </w:r>
      <w:r w:rsidRPr="00930449">
        <w:t>e services.</w:t>
      </w:r>
    </w:p>
    <w:p w:rsidR="00000000" w:rsidRPr="00930449" w:rsidP="00930449">
      <w:pPr>
        <w:pStyle w:val="AllowPageBreak"/>
      </w:pPr>
    </w:p>
    <w:p w:rsidR="00000000" w:rsidRPr="00930449" w:rsidP="00930449">
      <w:pPr>
        <w:pStyle w:val="Heading1"/>
      </w:pPr>
      <w:bookmarkStart w:id="3" w:name="O_1119892"/>
      <w:bookmarkEnd w:id="3"/>
      <w:r w:rsidRPr="00930449">
        <w:t>Knowledge Evidence</w:t>
      </w:r>
    </w:p>
    <w:p w:rsidR="00000000" w:rsidRPr="00930449" w:rsidP="0057311E">
      <w:pPr>
        <w:pStyle w:val="BodyText"/>
      </w:pPr>
      <w:r w:rsidRPr="00930449">
        <w:t>The candidate must be able to demonstrate knowledge to complete the tasks outlined in the elements, performance criteria and foundation skills of this unit, including knowledge of:</w:t>
      </w:r>
    </w:p>
    <w:p w:rsidR="00000000" w:rsidRPr="00930449" w:rsidP="00930449">
      <w:pPr>
        <w:pStyle w:val="ListBullet"/>
      </w:pPr>
      <w:r w:rsidRPr="00930449">
        <w:t>methods to locate and interpret information required to present automotive products and services for sale, including:</w:t>
      </w:r>
    </w:p>
    <w:p w:rsidR="00000000" w:rsidRPr="00930449" w:rsidP="00930449">
      <w:pPr>
        <w:pStyle w:val="ListBullet2"/>
      </w:pPr>
      <w:r w:rsidRPr="00930449">
        <w:t>information provided by customer and supervisors</w:t>
      </w:r>
    </w:p>
    <w:p w:rsidR="00000000" w:rsidRPr="00930449" w:rsidP="00930449">
      <w:pPr>
        <w:pStyle w:val="ListBullet2"/>
      </w:pPr>
      <w:r w:rsidRPr="00930449">
        <w:t>manufacturer specifications and procedures or equivalent documentation</w:t>
      </w:r>
    </w:p>
    <w:p w:rsidR="00000000" w:rsidRPr="00930449" w:rsidP="00930449">
      <w:pPr>
        <w:pStyle w:val="ListBullet"/>
      </w:pPr>
      <w:r w:rsidRPr="00930449">
        <w:t>workplace proced</w:t>
      </w:r>
      <w:r w:rsidRPr="00930449">
        <w:t>ures required to present automotive products and services for sale, including: </w:t>
      </w:r>
    </w:p>
    <w:p w:rsidR="00000000" w:rsidRPr="00930449" w:rsidP="00930449">
      <w:pPr>
        <w:pStyle w:val="ListBullet2"/>
      </w:pPr>
      <w:r w:rsidRPr="00930449">
        <w:t>documentation procedures</w:t>
      </w:r>
    </w:p>
    <w:p w:rsidR="00000000" w:rsidRPr="00930449" w:rsidP="00930449">
      <w:pPr>
        <w:pStyle w:val="ListBullet"/>
      </w:pPr>
      <w:r w:rsidRPr="00930449">
        <w:t>work health and safety (WHS) requirements relating to presenting products and services in an automotive workplace, including procedures for:</w:t>
      </w:r>
    </w:p>
    <w:p w:rsidR="00000000" w:rsidRPr="00930449" w:rsidP="00930449">
      <w:pPr>
        <w:pStyle w:val="ListBullet2"/>
      </w:pPr>
      <w:r w:rsidRPr="00930449">
        <w:t>manuall</w:t>
      </w:r>
      <w:r w:rsidRPr="00930449">
        <w:t>y handling stock</w:t>
      </w:r>
    </w:p>
    <w:p w:rsidR="00000000" w:rsidRPr="00930449" w:rsidP="00930449">
      <w:pPr>
        <w:pStyle w:val="ListBullet2"/>
      </w:pPr>
      <w:r w:rsidRPr="00930449">
        <w:t>ensuring clear walkways</w:t>
      </w:r>
    </w:p>
    <w:p w:rsidR="00000000" w:rsidRPr="00930449" w:rsidP="00930449">
      <w:pPr>
        <w:pStyle w:val="ListBullet2"/>
      </w:pPr>
      <w:r w:rsidRPr="00930449">
        <w:t>handling chemicals and dangerous goods</w:t>
      </w:r>
    </w:p>
    <w:p w:rsidR="00000000" w:rsidRPr="00930449" w:rsidP="00930449">
      <w:pPr>
        <w:pStyle w:val="ListBullet2"/>
      </w:pPr>
      <w:r w:rsidRPr="00930449">
        <w:t>using personal protective equipment (PPE)</w:t>
      </w:r>
    </w:p>
    <w:p w:rsidR="00000000" w:rsidRPr="00930449" w:rsidP="00930449">
      <w:pPr>
        <w:pStyle w:val="ListBullet"/>
      </w:pPr>
      <w:r w:rsidRPr="00930449">
        <w:t>principles of display design, including:</w:t>
      </w:r>
    </w:p>
    <w:p w:rsidR="00000000" w:rsidRPr="00930449" w:rsidP="00930449">
      <w:pPr>
        <w:pStyle w:val="ListBullet2"/>
      </w:pPr>
      <w:r w:rsidRPr="00930449">
        <w:t>creating impact</w:t>
      </w:r>
    </w:p>
    <w:p w:rsidR="00000000" w:rsidRPr="00930449" w:rsidP="00930449">
      <w:pPr>
        <w:pStyle w:val="ListBullet2"/>
      </w:pPr>
      <w:r w:rsidRPr="00930449">
        <w:t>use of colour and illumination</w:t>
      </w:r>
    </w:p>
    <w:p w:rsidR="00000000" w:rsidRPr="00930449" w:rsidP="00930449">
      <w:pPr>
        <w:pStyle w:val="ListBullet2"/>
      </w:pPr>
      <w:r w:rsidRPr="00930449">
        <w:t>accessibility and ease of maintenance</w:t>
      </w:r>
    </w:p>
    <w:p w:rsidR="00000000" w:rsidRPr="00930449" w:rsidP="00930449">
      <w:pPr>
        <w:pStyle w:val="ListBullet2"/>
      </w:pPr>
      <w:r w:rsidRPr="00930449">
        <w:t>interactivity</w:t>
      </w:r>
    </w:p>
    <w:p w:rsidR="00000000" w:rsidRPr="00930449" w:rsidP="00930449">
      <w:pPr>
        <w:pStyle w:val="ListBullet"/>
      </w:pPr>
      <w:r w:rsidRPr="00930449">
        <w:t>considerations for maximising market appeal, including:</w:t>
      </w:r>
    </w:p>
    <w:p w:rsidR="00000000" w:rsidRPr="00930449" w:rsidP="00930449">
      <w:pPr>
        <w:pStyle w:val="ListBullet2"/>
      </w:pPr>
      <w:r w:rsidRPr="00930449">
        <w:t>ensuring product is clean and complete</w:t>
      </w:r>
    </w:p>
    <w:p w:rsidR="00000000" w:rsidRPr="00930449" w:rsidP="00930449">
      <w:pPr>
        <w:pStyle w:val="ListBullet2"/>
      </w:pPr>
      <w:r w:rsidRPr="00930449">
        <w:t>locating product in a position that maximises presentation</w:t>
      </w:r>
    </w:p>
    <w:p w:rsidR="00000000" w:rsidRPr="00930449" w:rsidP="00930449">
      <w:pPr>
        <w:pStyle w:val="ListBullet"/>
      </w:pPr>
      <w:r w:rsidRPr="00930449">
        <w:t>types and applications of display and presentation areas, including:</w:t>
      </w:r>
    </w:p>
    <w:p w:rsidR="00000000" w:rsidRPr="00930449" w:rsidP="00930449">
      <w:pPr>
        <w:pStyle w:val="ListBullet2"/>
      </w:pPr>
      <w:r w:rsidRPr="00930449">
        <w:t>areas, includin</w:t>
      </w:r>
      <w:r w:rsidRPr="00930449">
        <w:t>g:</w:t>
      </w:r>
    </w:p>
    <w:p w:rsidR="00000000" w:rsidRPr="00930449" w:rsidP="00930449">
      <w:pPr>
        <w:pStyle w:val="ListBullet3"/>
      </w:pPr>
      <w:r w:rsidRPr="00930449">
        <w:t>interior and exterior</w:t>
      </w:r>
    </w:p>
    <w:p w:rsidR="00000000" w:rsidRPr="00930449" w:rsidP="00930449">
      <w:pPr>
        <w:pStyle w:val="ListBullet3"/>
      </w:pPr>
      <w:r w:rsidRPr="00930449">
        <w:t>permanent and temporary</w:t>
      </w:r>
    </w:p>
    <w:p w:rsidR="00000000" w:rsidRPr="00930449" w:rsidP="00930449">
      <w:pPr>
        <w:pStyle w:val="ListBullet3"/>
      </w:pPr>
      <w:r w:rsidRPr="00930449">
        <w:t>publicly accessible</w:t>
      </w:r>
    </w:p>
    <w:p w:rsidR="00000000" w:rsidRPr="00930449" w:rsidP="00930449">
      <w:pPr>
        <w:pStyle w:val="ListBullet2"/>
      </w:pPr>
      <w:r w:rsidRPr="00930449">
        <w:t>display systems, including cable, rod and sign systems</w:t>
      </w:r>
    </w:p>
    <w:p w:rsidR="00000000" w:rsidRPr="00930449" w:rsidP="00930449">
      <w:pPr>
        <w:pStyle w:val="ListBullet2"/>
      </w:pPr>
      <w:r w:rsidRPr="00930449">
        <w:t>showcases</w:t>
      </w:r>
    </w:p>
    <w:p w:rsidR="00000000" w:rsidRPr="00930449" w:rsidP="00930449">
      <w:pPr>
        <w:pStyle w:val="ListBullet2"/>
      </w:pPr>
      <w:r w:rsidRPr="00930449">
        <w:t>brochure and information display systems</w:t>
      </w:r>
    </w:p>
    <w:p w:rsidR="00000000" w:rsidRPr="00930449" w:rsidP="00930449">
      <w:pPr>
        <w:pStyle w:val="ListBullet2"/>
      </w:pPr>
      <w:r w:rsidRPr="00930449">
        <w:t>graphic display systems, including computer monitor, television and projector</w:t>
      </w:r>
    </w:p>
    <w:p w:rsidR="00000000" w:rsidRPr="00930449" w:rsidP="00930449">
      <w:pPr>
        <w:pStyle w:val="ListBullet"/>
      </w:pPr>
      <w:r w:rsidRPr="00930449">
        <w:t>gaining feedback on effectiveness of display and presentation areas, including procedures for:</w:t>
      </w:r>
    </w:p>
    <w:p w:rsidR="00000000" w:rsidRPr="00930449" w:rsidP="00930449">
      <w:pPr>
        <w:pStyle w:val="ListBullet2"/>
      </w:pPr>
      <w:r w:rsidRPr="00930449">
        <w:t xml:space="preserve">analysing sales </w:t>
      </w:r>
    </w:p>
    <w:p w:rsidR="00000000" w:rsidRPr="00930449" w:rsidP="00930449">
      <w:pPr>
        <w:pStyle w:val="ListBullet2"/>
      </w:pPr>
      <w:r w:rsidRPr="00930449">
        <w:t>delivering and analysing simple customer questionnaires.</w:t>
      </w:r>
    </w:p>
    <w:p w:rsidR="00000000" w:rsidRPr="00930449" w:rsidP="00930449">
      <w:pPr>
        <w:pStyle w:val="AllowPageBreak"/>
      </w:pPr>
    </w:p>
    <w:p w:rsidR="00000000" w:rsidRPr="00930449" w:rsidP="00930449">
      <w:pPr>
        <w:pStyle w:val="Heading1"/>
      </w:pPr>
      <w:bookmarkStart w:id="4" w:name="O_1119891"/>
      <w:bookmarkEnd w:id="4"/>
      <w:r w:rsidRPr="00930449">
        <w:t>Assessment Conditions</w:t>
      </w:r>
    </w:p>
    <w:p w:rsidR="00000000" w:rsidRPr="00930449" w:rsidP="0057311E">
      <w:pPr>
        <w:pStyle w:val="BodyText"/>
      </w:pPr>
      <w:r w:rsidRPr="00930449">
        <w:t>Competency is to be assessed in the workplace or a simulated environment that accurately reflects performance in a real workplace setting.</w:t>
      </w:r>
    </w:p>
    <w:p w:rsidR="00000000" w:rsidRPr="00930449" w:rsidP="0057311E">
      <w:pPr>
        <w:pStyle w:val="BodyText"/>
      </w:pPr>
      <w:r w:rsidRPr="00930449">
        <w:t>Assessment must include direct observation of tasks.</w:t>
      </w:r>
    </w:p>
    <w:p w:rsidR="00000000" w:rsidRPr="00930449" w:rsidP="0057311E">
      <w:pPr>
        <w:pStyle w:val="BodyText"/>
      </w:pPr>
      <w:r w:rsidRPr="00930449">
        <w:t>Where assessment of competency includes third-party evidence, in</w:t>
      </w:r>
      <w:r w:rsidRPr="00930449">
        <w:t>dividuals must provide evidence that links them to presenting automotive products and services for sale, e.g. sales area floor plan.</w:t>
      </w:r>
    </w:p>
    <w:p w:rsidR="00000000" w:rsidRPr="00930449" w:rsidP="0057311E">
      <w:pPr>
        <w:pStyle w:val="BodyText"/>
      </w:pPr>
      <w:r w:rsidRPr="00930449">
        <w:t>Assessors must verify performance evidence through questioning on skills and knowledge to ensure correct interpretation and</w:t>
      </w:r>
      <w:r w:rsidRPr="00930449">
        <w:t xml:space="preserve"> application.</w:t>
      </w:r>
    </w:p>
    <w:p w:rsidR="00000000" w:rsidRPr="00930449" w:rsidP="0057311E">
      <w:pPr>
        <w:pStyle w:val="BodyText"/>
      </w:pPr>
      <w:r w:rsidRPr="00930449">
        <w:t>The following should be made available:</w:t>
      </w:r>
    </w:p>
    <w:p w:rsidR="00000000" w:rsidRPr="00930449" w:rsidP="00930449">
      <w:pPr>
        <w:pStyle w:val="ListBullet"/>
      </w:pPr>
      <w:r w:rsidRPr="00930449">
        <w:t>automotive workplace or simulated workplace</w:t>
      </w:r>
    </w:p>
    <w:p w:rsidR="00000000" w:rsidRPr="00930449" w:rsidP="00930449">
      <w:pPr>
        <w:pStyle w:val="ListBullet"/>
      </w:pPr>
      <w:r w:rsidRPr="00930449">
        <w:t>commercially realistic range of automotive services and products for sale</w:t>
      </w:r>
    </w:p>
    <w:p w:rsidR="00000000" w:rsidRPr="00930449" w:rsidP="00930449">
      <w:pPr>
        <w:pStyle w:val="ListBullet"/>
      </w:pPr>
      <w:r w:rsidRPr="00930449">
        <w:t xml:space="preserve">commercially realistic presentation or display area </w:t>
      </w:r>
    </w:p>
    <w:p w:rsidR="00000000" w:rsidRPr="00930449" w:rsidP="00930449">
      <w:pPr>
        <w:pStyle w:val="ListBullet"/>
      </w:pPr>
      <w:r w:rsidRPr="00930449">
        <w:t>materials needed for display o</w:t>
      </w:r>
      <w:r w:rsidRPr="00930449">
        <w:t>f products and service information.</w:t>
      </w:r>
    </w:p>
    <w:p w:rsidR="00000000" w:rsidRPr="00930449" w:rsidP="00930449">
      <w:pPr>
        <w:pStyle w:val="List"/>
      </w:pPr>
    </w:p>
    <w:p w:rsidR="00000000" w:rsidRPr="00930449" w:rsidP="0057311E">
      <w:pPr>
        <w:pStyle w:val="BodyText"/>
      </w:pPr>
      <w:r w:rsidRPr="00930449">
        <w:t>Assessors of this unit must satisfy the requirements for assessors in applicable vocational education and training legislation, frameworks and/or standards.</w:t>
      </w:r>
    </w:p>
    <w:p w:rsidR="00000000" w:rsidRPr="00930449" w:rsidP="00930449">
      <w:pPr>
        <w:pStyle w:val="Heading1"/>
      </w:pPr>
      <w:bookmarkStart w:id="5" w:name="O_1119889"/>
      <w:bookmarkEnd w:id="5"/>
      <w:r w:rsidRPr="00930449">
        <w:t>Links</w:t>
      </w:r>
    </w:p>
    <w:p w:rsidR="00000000" w:rsidRPr="00930449" w:rsidP="0057311E">
      <w:pPr>
        <w:pStyle w:val="BodyText"/>
      </w:pPr>
      <w:r w:rsidRPr="0093044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E01A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30449" w:rsidP="00930449"/>
    <w:sectPr w:rsidSect="009304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4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449" w:rsidRPr="0057311E" w:rsidP="005731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4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11E" w:rsidP="009304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311E" w:rsidP="009304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7311E" w:rsidP="009304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4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1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0449" w:rsidRPr="0057311E" w:rsidP="005731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4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11E" w:rsidRPr="002D2AF8" w:rsidP="009304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AURSCA102 Present automotive products and services for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7311E" w:rsidP="009304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A06F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7C07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681B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4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04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04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04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04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04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04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04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04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04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04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0449"/>
  </w:style>
  <w:style w:type="character" w:customStyle="1" w:styleId="Heading1Char">
    <w:name w:val="Heading 1 Char"/>
    <w:basedOn w:val="DefaultParagraphFont"/>
    <w:link w:val="Heading1"/>
    <w:rsid w:val="009304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04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04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04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044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0449"/>
    <w:rPr>
      <w:b/>
      <w:spacing w:val="0"/>
    </w:rPr>
  </w:style>
  <w:style w:type="paragraph" w:styleId="ListBullet2">
    <w:name w:val="List Bullet 2"/>
    <w:basedOn w:val="List2"/>
    <w:rsid w:val="0093044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04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04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3044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304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04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04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04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04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04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04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04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04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04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04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04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04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04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04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04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04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04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304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04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04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04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04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04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04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04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04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04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04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04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04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0449"/>
    <w:rPr>
      <w:i/>
    </w:rPr>
  </w:style>
  <w:style w:type="paragraph" w:styleId="Caption">
    <w:name w:val="caption"/>
    <w:basedOn w:val="BodyText"/>
    <w:next w:val="Normal"/>
    <w:qFormat/>
    <w:rsid w:val="009304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04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04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0449"/>
  </w:style>
  <w:style w:type="paragraph" w:styleId="TableofFigures">
    <w:name w:val="table of figures"/>
    <w:basedOn w:val="Normal"/>
    <w:next w:val="Normal"/>
    <w:semiHidden/>
    <w:rsid w:val="009304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044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30449"/>
    <w:rPr>
      <w:rFonts w:ascii="Wingdings" w:hAnsi="Wingdings"/>
    </w:rPr>
  </w:style>
  <w:style w:type="paragraph" w:customStyle="1" w:styleId="TableHeading">
    <w:name w:val="Table Heading"/>
    <w:basedOn w:val="HeadingBase"/>
    <w:rsid w:val="009304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0449"/>
    <w:rPr>
      <w:color w:val="0033CC"/>
      <w:u w:val="none"/>
    </w:rPr>
  </w:style>
  <w:style w:type="paragraph" w:customStyle="1" w:styleId="BodyTextRight">
    <w:name w:val="Body Text Right"/>
    <w:basedOn w:val="BodyText"/>
    <w:rsid w:val="009304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04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044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04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04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04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0449"/>
    <w:rPr>
      <w:sz w:val="32"/>
    </w:rPr>
  </w:style>
  <w:style w:type="paragraph" w:customStyle="1" w:styleId="HeadingProcedure">
    <w:name w:val="Heading Procedure"/>
    <w:basedOn w:val="HeadingBase"/>
    <w:next w:val="Normal"/>
    <w:rsid w:val="009304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0449"/>
    <w:pPr>
      <w:spacing w:before="60" w:after="60"/>
    </w:pPr>
  </w:style>
  <w:style w:type="paragraph" w:styleId="ListContinue">
    <w:name w:val="List Continue"/>
    <w:basedOn w:val="List"/>
    <w:rsid w:val="00930449"/>
    <w:pPr>
      <w:ind w:firstLine="0"/>
    </w:pPr>
  </w:style>
  <w:style w:type="paragraph" w:customStyle="1" w:styleId="ListNote">
    <w:name w:val="List Note"/>
    <w:basedOn w:val="List"/>
    <w:rsid w:val="009304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04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04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0449"/>
    <w:rPr>
      <w:rFonts w:ascii="Courier New" w:hAnsi="Courier New"/>
    </w:rPr>
  </w:style>
  <w:style w:type="paragraph" w:customStyle="1" w:styleId="NoteBullet">
    <w:name w:val="Note Bullet"/>
    <w:basedOn w:val="Note"/>
    <w:rsid w:val="009304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04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04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04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044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304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04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0449"/>
    <w:rPr>
      <w:b/>
      <w:smallCaps/>
    </w:rPr>
  </w:style>
  <w:style w:type="paragraph" w:customStyle="1" w:styleId="TableListNumber">
    <w:name w:val="Table List Number"/>
    <w:basedOn w:val="ListNumber"/>
    <w:rsid w:val="009304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04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0449"/>
    <w:pPr>
      <w:numPr>
        <w:numId w:val="10"/>
      </w:numPr>
    </w:pPr>
  </w:style>
  <w:style w:type="paragraph" w:customStyle="1" w:styleId="ListAlpha2">
    <w:name w:val="List Alpha 2"/>
    <w:basedOn w:val="List2"/>
    <w:rsid w:val="00930449"/>
    <w:pPr>
      <w:numPr>
        <w:numId w:val="9"/>
      </w:numPr>
    </w:pPr>
  </w:style>
  <w:style w:type="paragraph" w:styleId="List2">
    <w:name w:val="List 2"/>
    <w:basedOn w:val="BodyText"/>
    <w:rsid w:val="009304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04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04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044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3044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30449"/>
    <w:pPr>
      <w:numPr>
        <w:numId w:val="5"/>
      </w:numPr>
    </w:pPr>
  </w:style>
  <w:style w:type="paragraph" w:styleId="ListContinue2">
    <w:name w:val="List Continue 2"/>
    <w:basedOn w:val="List2"/>
    <w:rsid w:val="00930449"/>
    <w:pPr>
      <w:ind w:firstLine="0"/>
    </w:pPr>
  </w:style>
  <w:style w:type="paragraph" w:styleId="ListContinue3">
    <w:name w:val="List Continue 3"/>
    <w:basedOn w:val="List3"/>
    <w:rsid w:val="00930449"/>
    <w:pPr>
      <w:ind w:left="1021" w:firstLine="0"/>
    </w:pPr>
  </w:style>
  <w:style w:type="paragraph" w:styleId="ListContinue4">
    <w:name w:val="List Continue 4"/>
    <w:basedOn w:val="List4"/>
    <w:rsid w:val="00930449"/>
    <w:pPr>
      <w:ind w:firstLine="0"/>
    </w:pPr>
  </w:style>
  <w:style w:type="paragraph" w:styleId="ListContinue5">
    <w:name w:val="List Continue 5"/>
    <w:basedOn w:val="List5"/>
    <w:rsid w:val="00930449"/>
    <w:pPr>
      <w:ind w:firstLine="0"/>
    </w:pPr>
  </w:style>
  <w:style w:type="paragraph" w:styleId="ListNumber3">
    <w:name w:val="List Number 3"/>
    <w:basedOn w:val="List3"/>
    <w:rsid w:val="00930449"/>
    <w:pPr>
      <w:numPr>
        <w:numId w:val="6"/>
      </w:numPr>
    </w:pPr>
  </w:style>
  <w:style w:type="paragraph" w:styleId="ListNumber4">
    <w:name w:val="List Number 4"/>
    <w:basedOn w:val="List4"/>
    <w:rsid w:val="00930449"/>
    <w:pPr>
      <w:numPr>
        <w:numId w:val="7"/>
      </w:numPr>
    </w:pPr>
  </w:style>
  <w:style w:type="paragraph" w:styleId="ListNumber5">
    <w:name w:val="List Number 5"/>
    <w:basedOn w:val="List5"/>
    <w:rsid w:val="00930449"/>
    <w:pPr>
      <w:numPr>
        <w:numId w:val="8"/>
      </w:numPr>
    </w:pPr>
  </w:style>
  <w:style w:type="paragraph" w:styleId="BlockText">
    <w:name w:val="Block Text"/>
    <w:basedOn w:val="Normal"/>
    <w:rsid w:val="009304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04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0449"/>
    <w:rPr>
      <w:sz w:val="16"/>
      <w:vertAlign w:val="superscript"/>
    </w:rPr>
  </w:style>
  <w:style w:type="character" w:customStyle="1" w:styleId="Symbols">
    <w:name w:val="Symbols"/>
    <w:basedOn w:val="DefaultParagraphFont"/>
    <w:rsid w:val="00930449"/>
    <w:rPr>
      <w:rFonts w:ascii="Symbol" w:hAnsi="Symbol"/>
    </w:rPr>
  </w:style>
  <w:style w:type="character" w:customStyle="1" w:styleId="MenuOptions">
    <w:name w:val="Menu Options"/>
    <w:basedOn w:val="DefaultParagraphFont"/>
    <w:rsid w:val="009304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0449"/>
    <w:rPr>
      <w:b/>
    </w:rPr>
  </w:style>
  <w:style w:type="character" w:customStyle="1" w:styleId="Underlined">
    <w:name w:val="Underlined"/>
    <w:basedOn w:val="DefaultParagraphFont"/>
    <w:rsid w:val="00930449"/>
    <w:rPr>
      <w:u w:val="single"/>
    </w:rPr>
  </w:style>
  <w:style w:type="paragraph" w:customStyle="1" w:styleId="TableBodyTextRight">
    <w:name w:val="Table Body Text Right"/>
    <w:basedOn w:val="TableBodyText"/>
    <w:rsid w:val="009304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0449"/>
    <w:rPr>
      <w:sz w:val="18"/>
    </w:rPr>
  </w:style>
  <w:style w:type="paragraph" w:customStyle="1" w:styleId="BodySmallRight">
    <w:name w:val="Body Small Right"/>
    <w:basedOn w:val="BodyTextRight"/>
    <w:rsid w:val="00930449"/>
    <w:rPr>
      <w:sz w:val="18"/>
      <w:szCs w:val="18"/>
    </w:rPr>
  </w:style>
  <w:style w:type="paragraph" w:customStyle="1" w:styleId="MarginEdition">
    <w:name w:val="Margin Edition"/>
    <w:basedOn w:val="MarginNote"/>
    <w:rsid w:val="009304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0449"/>
    <w:rPr>
      <w:sz w:val="2"/>
      <w:szCs w:val="2"/>
    </w:rPr>
  </w:style>
  <w:style w:type="character" w:customStyle="1" w:styleId="Small">
    <w:name w:val="Small"/>
    <w:basedOn w:val="DefaultParagraphFont"/>
    <w:rsid w:val="00930449"/>
    <w:rPr>
      <w:sz w:val="16"/>
    </w:rPr>
  </w:style>
  <w:style w:type="paragraph" w:customStyle="1" w:styleId="WideTable">
    <w:name w:val="Wide Table"/>
    <w:basedOn w:val="Normal"/>
    <w:rsid w:val="009304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0449"/>
  </w:style>
  <w:style w:type="paragraph" w:styleId="Quote">
    <w:name w:val="Quote"/>
    <w:basedOn w:val="Heading1"/>
    <w:link w:val="QuoteChar"/>
    <w:qFormat/>
    <w:rsid w:val="009304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04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0449"/>
    <w:pPr>
      <w:pageBreakBefore/>
    </w:pPr>
  </w:style>
  <w:style w:type="paragraph" w:customStyle="1" w:styleId="Border">
    <w:name w:val="Border"/>
    <w:basedOn w:val="Normal"/>
    <w:qFormat/>
    <w:rsid w:val="009304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04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4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4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04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04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04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04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04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0449"/>
    <w:rPr>
      <w:u w:val="single"/>
    </w:rPr>
  </w:style>
  <w:style w:type="character" w:customStyle="1" w:styleId="BoldandItalics">
    <w:name w:val="Bold and Italics"/>
    <w:qFormat/>
    <w:rsid w:val="00930449"/>
    <w:rPr>
      <w:b/>
      <w:i/>
      <w:u w:val="none"/>
    </w:rPr>
  </w:style>
  <w:style w:type="paragraph" w:styleId="BalloonText">
    <w:name w:val="Balloon Text"/>
    <w:basedOn w:val="Normal"/>
    <w:link w:val="BalloonTextChar"/>
    <w:rsid w:val="009304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04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04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04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04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04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0449"/>
    <w:pPr>
      <w:spacing w:before="0" w:after="0"/>
    </w:pPr>
  </w:style>
  <w:style w:type="paragraph" w:customStyle="1" w:styleId="BodyTextBold">
    <w:name w:val="Body Text Bold"/>
    <w:basedOn w:val="BodyText"/>
    <w:qFormat/>
    <w:rsid w:val="00930449"/>
    <w:rPr>
      <w:b/>
    </w:rPr>
  </w:style>
  <w:style w:type="character" w:styleId="Hyperlink">
    <w:name w:val="Hyperlink"/>
    <w:basedOn w:val="DefaultParagraphFont"/>
    <w:uiPriority w:val="99"/>
    <w:unhideWhenUsed/>
    <w:rsid w:val="005731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3261</Characters>
  <Application>Microsoft Office Word</Application>
  <DocSecurity>0</DocSecurity>
  <Lines>85</Lines>
  <Paragraphs>67</Paragraphs>
  <ScaleCrop>false</ScaleCrop>
  <Company>Author-it Software Corporation Ltd.</Company>
  <LinksUpToDate>false</LinksUpToDate>
  <CharactersWithSpaces>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AURSCA102 Present automotive products and services for sale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2023-12-19T06:27:00Z</dcterms:created>
  <dcterms:modified xsi:type="dcterms:W3CDTF">2023-12-19T06:27:00Z</dcterms:modified>
</cp:coreProperties>
</file>