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8B8" w:rsidP="008168B8">
      <w:pPr>
        <w:pStyle w:val="Title"/>
      </w:pPr>
      <w:r>
        <w:fldChar w:fldCharType="begin"/>
      </w:r>
      <w:r>
        <w:instrText xml:space="preserve"> TITLE   \* MERGEFORMAT </w:instrText>
      </w:r>
      <w:r>
        <w:fldChar w:fldCharType="separate"/>
      </w:r>
      <w:r>
        <w:t>Assessment Requirements for AURSBA002 Identify and match uncommon automotive parts</w:t>
      </w:r>
      <w:r>
        <w:fldChar w:fldCharType="end"/>
      </w:r>
    </w:p>
    <w:p w:rsidR="008168B8" w:rsidP="008168B8">
      <w:pPr>
        <w:pStyle w:val="Version"/>
        <w:sectPr w:rsidSect="00BE55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5B2" w:rsidP="00BE55B2">
      <w:pPr>
        <w:pStyle w:val="SuperHeading"/>
      </w:pPr>
      <w:r w:rsidRPr="00BE55B2">
        <w:t>Assessment Requirements for AURSBA002 Identify and match uncommon automotive parts</w:t>
      </w:r>
    </w:p>
    <w:p w:rsidR="00000000" w:rsidRPr="00BE55B2" w:rsidP="00BE55B2">
      <w:pPr>
        <w:pStyle w:val="Heading1"/>
      </w:pPr>
      <w:bookmarkStart w:id="1" w:name="O_796334"/>
      <w:bookmarkEnd w:id="1"/>
      <w:r w:rsidRPr="00BE55B2">
        <w:t>Modification History</w:t>
      </w:r>
    </w:p>
    <w:tbl>
      <w:tblPr>
        <w:tblW w:w="9639" w:type="dxa"/>
        <w:tblLayout w:type="fixed"/>
        <w:tblCellMar>
          <w:left w:w="62" w:type="dxa"/>
          <w:right w:w="62" w:type="dxa"/>
        </w:tblCellMar>
        <w:tblLook w:val="0000"/>
      </w:tblPr>
      <w:tblGrid>
        <w:gridCol w:w="2835"/>
        <w:gridCol w:w="6804"/>
      </w:tblGrid>
      <w:tr w:rsidTr="008168B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B2" w:rsidP="00BE55B2">
            <w:pPr>
              <w:pStyle w:val="BodyText"/>
            </w:pPr>
            <w:r w:rsidRPr="00BE55B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B2">
            <w:pPr>
              <w:pStyle w:val="BodyText"/>
              <w:rPr>
                <w:lang w:val="en-NZ"/>
              </w:rPr>
            </w:pPr>
            <w:r w:rsidRPr="00BE55B2">
              <w:rPr>
                <w:rStyle w:val="SpecialBold"/>
              </w:rPr>
              <w:t>Comment</w:t>
            </w:r>
          </w:p>
        </w:tc>
      </w:tr>
      <w:tr w:rsidTr="008168B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B2">
            <w:pPr>
              <w:pStyle w:val="BodyText"/>
              <w:rPr>
                <w:lang w:val="en-NZ"/>
              </w:rPr>
            </w:pPr>
            <w:r w:rsidRPr="00BE55B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B2" w:rsidP="00BE55B2">
            <w:pPr>
              <w:pStyle w:val="BodyText"/>
            </w:pPr>
            <w:r w:rsidRPr="00BE55B2">
              <w:t>New unit of competency.</w:t>
            </w:r>
          </w:p>
        </w:tc>
      </w:tr>
    </w:tbl>
    <w:p w:rsidR="00000000" w:rsidRPr="00BE55B2" w:rsidP="00BE55B2">
      <w:pPr>
        <w:pStyle w:val="BodyText"/>
      </w:pPr>
    </w:p>
    <w:p w:rsidR="00000000" w:rsidRPr="00BE55B2" w:rsidP="00BE55B2">
      <w:pPr>
        <w:pStyle w:val="AllowPageBreak"/>
      </w:pPr>
    </w:p>
    <w:p w:rsidR="00000000" w:rsidRPr="00BE55B2" w:rsidP="00BE55B2">
      <w:pPr>
        <w:pStyle w:val="Heading1"/>
      </w:pPr>
      <w:bookmarkStart w:id="2" w:name="O_796335"/>
      <w:bookmarkEnd w:id="2"/>
      <w:r w:rsidRPr="00BE55B2">
        <w:t>Performance Evidence</w:t>
      </w:r>
    </w:p>
    <w:p w:rsidR="00000000" w:rsidRPr="00BE55B2" w:rsidP="008168B8">
      <w:pPr>
        <w:pStyle w:val="BodyText"/>
      </w:pPr>
      <w:r w:rsidRPr="00BE55B2">
        <w:t>Before competency can be determined, individuals must demonstrate they can perform the following according to the standard defined in the unit’s elements and performance criteria, range of conditions and foundation skills:</w:t>
      </w:r>
    </w:p>
    <w:p w:rsidR="00000000" w:rsidRPr="00BE55B2" w:rsidP="00BE55B2">
      <w:pPr>
        <w:pStyle w:val="ListBullet"/>
      </w:pPr>
      <w:r w:rsidRPr="00BE55B2">
        <w:t xml:space="preserve">identify and match one uncommon </w:t>
      </w:r>
      <w:r w:rsidRPr="00BE55B2">
        <w:t>automotive part from the following categories for three different customers:</w:t>
      </w:r>
    </w:p>
    <w:p w:rsidR="00000000" w:rsidRPr="00BE55B2" w:rsidP="00BE55B2">
      <w:pPr>
        <w:pStyle w:val="ListBullet2"/>
      </w:pPr>
      <w:r w:rsidRPr="00BE55B2">
        <w:t>vintage part</w:t>
      </w:r>
    </w:p>
    <w:p w:rsidR="00000000" w:rsidRPr="00BE55B2" w:rsidP="00BE55B2">
      <w:pPr>
        <w:pStyle w:val="ListBullet2"/>
      </w:pPr>
      <w:r w:rsidRPr="00BE55B2">
        <w:t xml:space="preserve">obsolete part </w:t>
      </w:r>
    </w:p>
    <w:p w:rsidR="00000000" w:rsidRPr="00BE55B2" w:rsidP="00BE55B2">
      <w:pPr>
        <w:pStyle w:val="ListBullet2"/>
      </w:pPr>
      <w:r w:rsidRPr="00BE55B2">
        <w:t>non-original part.</w:t>
      </w:r>
    </w:p>
    <w:p w:rsidR="00000000" w:rsidRPr="00BE55B2" w:rsidP="00BE55B2">
      <w:pPr>
        <w:pStyle w:val="AllowPageBreak"/>
      </w:pPr>
    </w:p>
    <w:p w:rsidR="00000000" w:rsidRPr="00BE55B2" w:rsidP="00BE55B2">
      <w:pPr>
        <w:pStyle w:val="Heading1"/>
      </w:pPr>
      <w:bookmarkStart w:id="3" w:name="O_796336"/>
      <w:bookmarkEnd w:id="3"/>
      <w:r w:rsidRPr="00BE55B2">
        <w:t>Knowledge Evidence</w:t>
      </w:r>
    </w:p>
    <w:p w:rsidR="00000000" w:rsidRPr="00BE55B2" w:rsidP="008168B8">
      <w:pPr>
        <w:pStyle w:val="BodyText"/>
      </w:pPr>
      <w:r w:rsidRPr="00BE55B2">
        <w:t>Individuals must be able to demonstrate knowledge of:</w:t>
      </w:r>
    </w:p>
    <w:p w:rsidR="00000000" w:rsidRPr="00BE55B2" w:rsidP="00BE55B2">
      <w:pPr>
        <w:pStyle w:val="ListBullet"/>
      </w:pPr>
      <w:r w:rsidRPr="00BE55B2">
        <w:t>information gathering techniques, including:</w:t>
      </w:r>
    </w:p>
    <w:p w:rsidR="00000000" w:rsidRPr="00BE55B2" w:rsidP="00BE55B2">
      <w:pPr>
        <w:pStyle w:val="ListBullet2"/>
      </w:pPr>
      <w:r w:rsidRPr="00BE55B2">
        <w:t>active listening and questioning</w:t>
      </w:r>
    </w:p>
    <w:p w:rsidR="00000000" w:rsidRPr="00BE55B2" w:rsidP="00BE55B2">
      <w:pPr>
        <w:pStyle w:val="ListBullet2"/>
      </w:pPr>
      <w:r w:rsidRPr="00BE55B2">
        <w:t>effective face-to-face and telephone customer service</w:t>
      </w:r>
    </w:p>
    <w:p w:rsidR="00000000" w:rsidRPr="00BE55B2" w:rsidP="00BE55B2">
      <w:pPr>
        <w:pStyle w:val="ListBullet"/>
      </w:pPr>
      <w:r w:rsidRPr="00BE55B2">
        <w:t>common automotive terminology</w:t>
      </w:r>
    </w:p>
    <w:p w:rsidR="00000000" w:rsidRPr="00BE55B2" w:rsidP="00BE55B2">
      <w:pPr>
        <w:pStyle w:val="ListBullet"/>
      </w:pPr>
      <w:r w:rsidRPr="00BE55B2">
        <w:t>identification and function of automotive vehicle systems</w:t>
      </w:r>
    </w:p>
    <w:p w:rsidR="00000000" w:rsidRPr="00BE55B2" w:rsidP="00BE55B2">
      <w:pPr>
        <w:pStyle w:val="ListBullet"/>
      </w:pPr>
      <w:r w:rsidRPr="00BE55B2">
        <w:t>application and operation of autom</w:t>
      </w:r>
      <w:r w:rsidRPr="00BE55B2">
        <w:t>otive parts index systems, including:</w:t>
      </w:r>
    </w:p>
    <w:p w:rsidR="00000000" w:rsidRPr="00BE55B2" w:rsidP="00BE55B2">
      <w:pPr>
        <w:pStyle w:val="ListBullet2"/>
      </w:pPr>
      <w:r w:rsidRPr="00BE55B2">
        <w:t>catalogues</w:t>
      </w:r>
    </w:p>
    <w:p w:rsidR="00000000" w:rsidRPr="00BE55B2" w:rsidP="00BE55B2">
      <w:pPr>
        <w:pStyle w:val="ListBullet2"/>
      </w:pPr>
      <w:r w:rsidRPr="00BE55B2">
        <w:t>microfiche</w:t>
      </w:r>
    </w:p>
    <w:p w:rsidR="00000000" w:rsidRPr="00BE55B2" w:rsidP="00BE55B2">
      <w:pPr>
        <w:pStyle w:val="ListBullet2"/>
      </w:pPr>
      <w:r w:rsidRPr="00BE55B2">
        <w:t>computer databases</w:t>
      </w:r>
    </w:p>
    <w:p w:rsidR="00000000" w:rsidRPr="00BE55B2" w:rsidP="00BE55B2">
      <w:pPr>
        <w:pStyle w:val="ListBullet"/>
      </w:pPr>
      <w:r w:rsidRPr="00BE55B2">
        <w:t>key legal requirements relating to supplying uncommon automotive parts, including obligations under Australian Consumer Law (ACL).</w:t>
      </w:r>
    </w:p>
    <w:p w:rsidR="00000000" w:rsidRPr="00BE55B2" w:rsidP="00BE55B2">
      <w:pPr>
        <w:pStyle w:val="AllowPageBreak"/>
      </w:pPr>
    </w:p>
    <w:p w:rsidR="00000000" w:rsidRPr="00BE55B2" w:rsidP="00BE55B2">
      <w:pPr>
        <w:pStyle w:val="Heading1"/>
      </w:pPr>
      <w:bookmarkStart w:id="4" w:name="O_796337"/>
      <w:bookmarkEnd w:id="4"/>
      <w:r w:rsidRPr="00BE55B2">
        <w:t>Assessment Conditions</w:t>
      </w:r>
    </w:p>
    <w:p w:rsidR="00000000" w:rsidRPr="00BE55B2" w:rsidP="008168B8">
      <w:pPr>
        <w:pStyle w:val="BodyText"/>
      </w:pPr>
      <w:r w:rsidRPr="00BE55B2">
        <w:t>Assessors must satisfy NVR/AQTF assessor requirements.</w:t>
      </w:r>
    </w:p>
    <w:p w:rsidR="00000000" w:rsidRPr="00BE55B2" w:rsidP="008168B8">
      <w:pPr>
        <w:pStyle w:val="BodyText"/>
      </w:pPr>
      <w:r w:rsidRPr="00BE55B2">
        <w:t>Competency is to be assessed in the workplace or a simulated environment that accurately reflects performance in a real workplace setting.</w:t>
      </w:r>
    </w:p>
    <w:p w:rsidR="00000000" w:rsidRPr="00BE55B2" w:rsidP="008168B8">
      <w:pPr>
        <w:pStyle w:val="BodyText"/>
      </w:pPr>
      <w:r w:rsidRPr="00BE55B2">
        <w:t>Assessment must include direct observation of tasks.</w:t>
      </w:r>
    </w:p>
    <w:p w:rsidR="00000000" w:rsidRPr="00BE55B2" w:rsidP="008168B8">
      <w:pPr>
        <w:pStyle w:val="BodyText"/>
      </w:pPr>
      <w:r w:rsidRPr="00BE55B2">
        <w:t xml:space="preserve">Where </w:t>
      </w:r>
      <w:r w:rsidRPr="00BE55B2">
        <w:t>assessment of competency includes third-party evidence, individuals must provide evidence that links them to identifying and matching uncommon automotive parts, e.g. customer invoices.</w:t>
      </w:r>
    </w:p>
    <w:p w:rsidR="00000000" w:rsidRPr="00BE55B2" w:rsidP="008168B8">
      <w:pPr>
        <w:pStyle w:val="BodyText"/>
      </w:pPr>
      <w:r w:rsidRPr="00BE55B2">
        <w:t>Assessors must verify performance evidence through questioning on skil</w:t>
      </w:r>
      <w:r w:rsidRPr="00BE55B2">
        <w:t>ls and knowledge to ensure correct interpretation and application.</w:t>
      </w:r>
    </w:p>
    <w:p w:rsidR="00000000" w:rsidRPr="00BE55B2" w:rsidP="008168B8">
      <w:pPr>
        <w:pStyle w:val="BodyText"/>
      </w:pPr>
      <w:r w:rsidRPr="00BE55B2">
        <w:t>The following resources must be made available:</w:t>
      </w:r>
    </w:p>
    <w:p w:rsidR="00000000" w:rsidRPr="00BE55B2" w:rsidP="00BE55B2">
      <w:pPr>
        <w:pStyle w:val="ListBullet"/>
      </w:pPr>
      <w:r w:rsidRPr="00BE55B2">
        <w:t xml:space="preserve">automotive sales and service workplace or simulated workplace </w:t>
      </w:r>
    </w:p>
    <w:p w:rsidR="00000000" w:rsidRPr="00BE55B2" w:rsidP="00BE55B2">
      <w:pPr>
        <w:pStyle w:val="ListBullet"/>
      </w:pPr>
      <w:r w:rsidRPr="00BE55B2">
        <w:t>three different customers with different commercially realistic requirements for uncommon parts</w:t>
      </w:r>
    </w:p>
    <w:p w:rsidR="00000000" w:rsidRPr="00BE55B2" w:rsidP="00BE55B2">
      <w:pPr>
        <w:pStyle w:val="ListBullet"/>
      </w:pPr>
      <w:r w:rsidRPr="00BE55B2">
        <w:t>automotive parts index systems, including:</w:t>
      </w:r>
    </w:p>
    <w:p w:rsidR="00000000" w:rsidRPr="00BE55B2" w:rsidP="00BE55B2">
      <w:pPr>
        <w:pStyle w:val="ListBullet2"/>
      </w:pPr>
      <w:r w:rsidRPr="00BE55B2">
        <w:t>catalogues</w:t>
      </w:r>
    </w:p>
    <w:p w:rsidR="00000000" w:rsidRPr="00BE55B2" w:rsidP="00BE55B2">
      <w:pPr>
        <w:pStyle w:val="ListBullet2"/>
      </w:pPr>
      <w:r w:rsidRPr="00BE55B2">
        <w:t xml:space="preserve">microfiche </w:t>
      </w:r>
    </w:p>
    <w:p w:rsidR="00000000" w:rsidRPr="00BE55B2" w:rsidP="00BE55B2">
      <w:pPr>
        <w:pStyle w:val="ListBullet2"/>
      </w:pPr>
      <w:r w:rsidRPr="00BE55B2">
        <w:t>computer databases.</w:t>
      </w:r>
    </w:p>
    <w:p w:rsidR="00000000" w:rsidRPr="00BE55B2" w:rsidP="00BE55B2">
      <w:pPr>
        <w:pStyle w:val="AllowPageBreak"/>
      </w:pPr>
    </w:p>
    <w:p w:rsidR="00000000" w:rsidRPr="00BE55B2" w:rsidP="00BE55B2">
      <w:pPr>
        <w:pStyle w:val="Heading1"/>
      </w:pPr>
      <w:bookmarkStart w:id="5" w:name="O_796340"/>
      <w:bookmarkEnd w:id="5"/>
      <w:r w:rsidRPr="00BE55B2">
        <w:t>Links</w:t>
      </w:r>
    </w:p>
    <w:p w:rsidR="00000000" w:rsidRPr="00BE55B2" w:rsidP="008168B8">
      <w:pPr>
        <w:pStyle w:val="BodyText"/>
      </w:pPr>
      <w:r w:rsidRPr="00BE55B2">
        <w:t>Companion Volume implementation guides are found i</w:t>
      </w:r>
      <w:r w:rsidRPr="00BE55B2">
        <w:t xml:space="preserve">n VETNet - </w:t>
      </w:r>
      <w:r>
        <w:fldChar w:fldCharType="begin"/>
      </w:r>
      <w:r>
        <w:instrText xml:space="preserve"> HYPERLINK "https://vetnet.gov.au/Pages/TrainingDocs.aspx?q=b4278d82-d487-4070-a8c4-78045ec695b1" </w:instrText>
      </w:r>
      <w:r>
        <w:fldChar w:fldCharType="separate"/>
      </w:r>
      <w:r w:rsidRPr="00943EA9">
        <w:rPr>
          <w:rStyle w:val="Hyperlink"/>
        </w:rPr>
        <w:t>https://vetnet.gov.au/Pages/TrainingDocs.aspx?q=b4278d82-d487-4070-a8c4-78045ec695b1</w:t>
      </w:r>
      <w:r>
        <w:fldChar w:fldCharType="end"/>
      </w:r>
    </w:p>
    <w:p w:rsidR="00000000" w:rsidRPr="00BE55B2" w:rsidP="008168B8">
      <w:pPr>
        <w:pStyle w:val="BodyText"/>
      </w:pPr>
      <w:r w:rsidRPr="00BE55B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43EA9">
        <w:rPr>
          <w:rStyle w:val="Hyperlink"/>
        </w:rPr>
        <w:t>https://vetnet.gov.au/Pages/TrainingDocs.aspx?q=b4278d82-d487-4070-a8c4-78045ec695b1</w:t>
      </w:r>
      <w:r>
        <w:fldChar w:fldCharType="end"/>
      </w:r>
    </w:p>
    <w:p w:rsidR="00000000" w:rsidRPr="00BE55B2" w:rsidP="00BE55B2"/>
    <w:sectPr w:rsidSect="00BE55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B2" w:rsidRPr="008168B8" w:rsidP="00816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B8" w:rsidP="00BE5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68B8" w:rsidP="00BE55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168B8" w:rsidP="00BE5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5B2" w:rsidRPr="008168B8" w:rsidP="008168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B8" w:rsidRPr="002D2AF8" w:rsidP="00BE55B2">
    <w:pPr>
      <w:pStyle w:val="Header"/>
      <w:framePr w:wrap="around"/>
    </w:pPr>
    <w:r>
      <w:fldChar w:fldCharType="begin"/>
    </w:r>
    <w:r>
      <w:instrText xml:space="preserve"> TITLE   \* MERGEFORMAT </w:instrText>
    </w:r>
    <w:r>
      <w:fldChar w:fldCharType="separate"/>
    </w:r>
    <w:r>
      <w:t>Assessment Requirements for AURSBA002 Identify and match uncommon automotive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8168B8" w:rsidP="00BE5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29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7AB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80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5B2"/>
    <w:pPr>
      <w:spacing w:before="360" w:after="60"/>
      <w:outlineLvl w:val="0"/>
    </w:pPr>
    <w:rPr>
      <w:sz w:val="32"/>
    </w:rPr>
  </w:style>
  <w:style w:type="paragraph" w:styleId="Heading2">
    <w:name w:val="heading 2"/>
    <w:basedOn w:val="HeadingBase"/>
    <w:next w:val="BodyText"/>
    <w:link w:val="Heading2Char"/>
    <w:qFormat/>
    <w:rsid w:val="00BE55B2"/>
    <w:pPr>
      <w:keepLines/>
      <w:spacing w:before="240" w:after="120"/>
      <w:outlineLvl w:val="1"/>
    </w:pPr>
    <w:rPr>
      <w:sz w:val="28"/>
      <w:szCs w:val="40"/>
    </w:rPr>
  </w:style>
  <w:style w:type="paragraph" w:styleId="Heading3">
    <w:name w:val="heading 3"/>
    <w:basedOn w:val="HeadingBase"/>
    <w:next w:val="BodyText"/>
    <w:link w:val="Heading3Char"/>
    <w:qFormat/>
    <w:rsid w:val="00BE55B2"/>
    <w:pPr>
      <w:spacing w:before="180" w:after="120"/>
      <w:outlineLvl w:val="2"/>
    </w:pPr>
    <w:rPr>
      <w:spacing w:val="-10"/>
      <w:kern w:val="32"/>
    </w:rPr>
  </w:style>
  <w:style w:type="paragraph" w:styleId="Heading4">
    <w:name w:val="heading 4"/>
    <w:basedOn w:val="HeadingBase"/>
    <w:next w:val="BodyText"/>
    <w:link w:val="Heading4Char"/>
    <w:qFormat/>
    <w:rsid w:val="00BE55B2"/>
    <w:pPr>
      <w:spacing w:before="160" w:after="120"/>
      <w:outlineLvl w:val="3"/>
    </w:pPr>
    <w:rPr>
      <w:sz w:val="22"/>
    </w:rPr>
  </w:style>
  <w:style w:type="paragraph" w:styleId="Heading5">
    <w:name w:val="heading 5"/>
    <w:basedOn w:val="HeadingBase"/>
    <w:next w:val="Normal"/>
    <w:link w:val="Heading5Char"/>
    <w:qFormat/>
    <w:rsid w:val="00BE55B2"/>
    <w:pPr>
      <w:spacing w:before="80"/>
      <w:outlineLvl w:val="4"/>
    </w:pPr>
    <w:rPr>
      <w:color w:val="918585"/>
      <w:sz w:val="20"/>
    </w:rPr>
  </w:style>
  <w:style w:type="paragraph" w:styleId="Heading6">
    <w:name w:val="heading 6"/>
    <w:basedOn w:val="HeadingBase"/>
    <w:next w:val="Normal"/>
    <w:link w:val="Heading6Char"/>
    <w:qFormat/>
    <w:rsid w:val="00BE55B2"/>
    <w:pPr>
      <w:spacing w:before="60"/>
      <w:outlineLvl w:val="5"/>
    </w:pPr>
    <w:rPr>
      <w:color w:val="918585"/>
      <w:sz w:val="20"/>
    </w:rPr>
  </w:style>
  <w:style w:type="paragraph" w:styleId="Heading7">
    <w:name w:val="heading 7"/>
    <w:basedOn w:val="Normal"/>
    <w:next w:val="Normal"/>
    <w:link w:val="Heading7Char"/>
    <w:qFormat/>
    <w:rsid w:val="00BE55B2"/>
    <w:pPr>
      <w:ind w:left="720"/>
      <w:outlineLvl w:val="6"/>
    </w:pPr>
    <w:rPr>
      <w:i/>
    </w:rPr>
  </w:style>
  <w:style w:type="paragraph" w:styleId="Heading8">
    <w:name w:val="heading 8"/>
    <w:basedOn w:val="Normal"/>
    <w:next w:val="Normal"/>
    <w:link w:val="Heading8Char"/>
    <w:qFormat/>
    <w:rsid w:val="00BE55B2"/>
    <w:pPr>
      <w:ind w:left="720"/>
      <w:outlineLvl w:val="7"/>
    </w:pPr>
    <w:rPr>
      <w:i/>
    </w:rPr>
  </w:style>
  <w:style w:type="paragraph" w:styleId="Heading9">
    <w:name w:val="heading 9"/>
    <w:basedOn w:val="Normal"/>
    <w:next w:val="Normal"/>
    <w:link w:val="Heading9Char"/>
    <w:qFormat/>
    <w:rsid w:val="00BE55B2"/>
    <w:pPr>
      <w:ind w:left="720"/>
      <w:outlineLvl w:val="8"/>
    </w:pPr>
    <w:rPr>
      <w:i/>
    </w:rPr>
  </w:style>
  <w:style w:type="character" w:default="1" w:styleId="DefaultParagraphFont">
    <w:name w:val="Default Paragraph Font"/>
    <w:uiPriority w:val="1"/>
    <w:unhideWhenUsed/>
    <w:rsid w:val="00BE5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5B2"/>
  </w:style>
  <w:style w:type="character" w:customStyle="1" w:styleId="Heading1Char">
    <w:name w:val="Heading 1 Char"/>
    <w:basedOn w:val="DefaultParagraphFont"/>
    <w:link w:val="Heading1"/>
    <w:rsid w:val="00BE55B2"/>
    <w:rPr>
      <w:rFonts w:ascii="Times New Roman" w:eastAsia="Times New Roman" w:hAnsi="Times New Roman" w:cs="Times New Roman"/>
      <w:b/>
      <w:sz w:val="32"/>
      <w:szCs w:val="20"/>
      <w:lang w:eastAsia="en-US"/>
    </w:rPr>
  </w:style>
  <w:style w:type="paragraph" w:styleId="BodyText">
    <w:name w:val="Body Text"/>
    <w:basedOn w:val="Normal"/>
    <w:link w:val="BodyTextChar"/>
    <w:rsid w:val="00BE55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5B2"/>
    <w:rPr>
      <w:rFonts w:ascii="Times New Roman" w:eastAsia="Times New Roman" w:hAnsi="Times New Roman" w:cs="Times New Roman"/>
      <w:sz w:val="24"/>
      <w:lang w:eastAsia="en-US"/>
    </w:rPr>
  </w:style>
  <w:style w:type="paragraph" w:styleId="ListBullet">
    <w:name w:val="List Bullet"/>
    <w:basedOn w:val="List"/>
    <w:rsid w:val="00BE55B2"/>
    <w:pPr>
      <w:numPr>
        <w:numId w:val="12"/>
      </w:numPr>
      <w:tabs>
        <w:tab w:val="clear" w:pos="340"/>
      </w:tabs>
      <w:spacing w:before="40" w:after="40"/>
    </w:pPr>
  </w:style>
  <w:style w:type="character" w:customStyle="1" w:styleId="SpecialBold">
    <w:name w:val="Special Bold"/>
    <w:basedOn w:val="DefaultParagraphFont"/>
    <w:rsid w:val="00BE55B2"/>
    <w:rPr>
      <w:b/>
      <w:spacing w:val="0"/>
    </w:rPr>
  </w:style>
  <w:style w:type="paragraph" w:styleId="ListBullet2">
    <w:name w:val="List Bullet 2"/>
    <w:basedOn w:val="List2"/>
    <w:rsid w:val="00BE55B2"/>
    <w:pPr>
      <w:numPr>
        <w:numId w:val="13"/>
      </w:numPr>
      <w:tabs>
        <w:tab w:val="clear" w:pos="680"/>
      </w:tabs>
    </w:pPr>
  </w:style>
  <w:style w:type="paragraph" w:customStyle="1" w:styleId="SuperHeading">
    <w:name w:val="SuperHeading"/>
    <w:basedOn w:val="Normal"/>
    <w:rsid w:val="00BE55B2"/>
    <w:pPr>
      <w:spacing w:before="240" w:after="120"/>
      <w:outlineLvl w:val="0"/>
    </w:pPr>
    <w:rPr>
      <w:rFonts w:ascii="Times New Roman" w:hAnsi="Times New Roman"/>
      <w:b/>
      <w:sz w:val="32"/>
    </w:rPr>
  </w:style>
  <w:style w:type="paragraph" w:customStyle="1" w:styleId="AllowPageBreak">
    <w:name w:val="AllowPageBreak"/>
    <w:rsid w:val="00BE55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5B2"/>
    <w:rPr>
      <w:rFonts w:ascii="Courier New" w:eastAsia="Times New Roman" w:hAnsi="Courier New" w:cs="Times New Roman"/>
      <w:i/>
      <w:szCs w:val="20"/>
      <w:lang w:eastAsia="en-US"/>
    </w:rPr>
  </w:style>
  <w:style w:type="paragraph" w:customStyle="1" w:styleId="HeadingBase">
    <w:name w:val="Heading Base"/>
    <w:rsid w:val="00BE5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5B2"/>
    <w:pPr>
      <w:tabs>
        <w:tab w:val="right" w:leader="dot" w:pos="9072"/>
      </w:tabs>
      <w:ind w:left="567"/>
    </w:pPr>
    <w:rPr>
      <w:szCs w:val="22"/>
    </w:rPr>
  </w:style>
  <w:style w:type="paragraph" w:customStyle="1" w:styleId="TOCBase">
    <w:name w:val="TOC Base"/>
    <w:rsid w:val="00BE5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5B2"/>
    <w:pPr>
      <w:tabs>
        <w:tab w:val="right" w:leader="dot" w:pos="9072"/>
      </w:tabs>
      <w:spacing w:before="40" w:after="40"/>
      <w:ind w:left="284"/>
    </w:pPr>
    <w:rPr>
      <w:rFonts w:ascii="Times New Roman" w:hAnsi="Times New Roman"/>
    </w:rPr>
  </w:style>
  <w:style w:type="paragraph" w:styleId="TOC1">
    <w:name w:val="toc 1"/>
    <w:basedOn w:val="TOCBase"/>
    <w:next w:val="Normal"/>
    <w:rsid w:val="00BE5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5B2"/>
    <w:rPr>
      <w:rFonts w:ascii="Times New Roman" w:eastAsia="Times New Roman" w:hAnsi="Times New Roman" w:cs="Times New Roman"/>
      <w:sz w:val="16"/>
      <w:lang w:eastAsia="en-US"/>
    </w:rPr>
  </w:style>
  <w:style w:type="paragraph" w:styleId="Title">
    <w:name w:val="Title"/>
    <w:basedOn w:val="HeadingBase"/>
    <w:link w:val="TitleChar"/>
    <w:qFormat/>
    <w:rsid w:val="00BE55B2"/>
    <w:pPr>
      <w:spacing w:before="5040"/>
      <w:jc w:val="center"/>
    </w:pPr>
    <w:rPr>
      <w:sz w:val="48"/>
      <w:szCs w:val="72"/>
      <w:lang w:val="en-US"/>
    </w:rPr>
  </w:style>
  <w:style w:type="character" w:customStyle="1" w:styleId="TitleChar">
    <w:name w:val="Title Char"/>
    <w:basedOn w:val="DefaultParagraphFont"/>
    <w:link w:val="Title"/>
    <w:rsid w:val="00BE5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5B2"/>
    <w:pPr>
      <w:tabs>
        <w:tab w:val="left" w:pos="3600"/>
        <w:tab w:val="left" w:pos="3958"/>
      </w:tabs>
    </w:pPr>
  </w:style>
  <w:style w:type="paragraph" w:styleId="List">
    <w:name w:val="List"/>
    <w:basedOn w:val="BodyText"/>
    <w:next w:val="BodyText"/>
    <w:rsid w:val="00BE55B2"/>
    <w:pPr>
      <w:tabs>
        <w:tab w:val="left" w:pos="340"/>
      </w:tabs>
      <w:spacing w:before="60" w:after="60"/>
      <w:ind w:left="340" w:hanging="340"/>
    </w:pPr>
  </w:style>
  <w:style w:type="paragraph" w:customStyle="1" w:styleId="Note">
    <w:name w:val="Note"/>
    <w:basedOn w:val="BodyText"/>
    <w:rsid w:val="00BE5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5B2"/>
    <w:pPr>
      <w:framePr w:wrap="auto" w:hAnchor="text" w:y="6049"/>
    </w:pPr>
    <w:rPr>
      <w:color w:val="000000"/>
      <w:sz w:val="40"/>
    </w:rPr>
  </w:style>
  <w:style w:type="paragraph" w:customStyle="1" w:styleId="TOCTitle">
    <w:name w:val="TOCTitle"/>
    <w:basedOn w:val="Heading1"/>
    <w:rsid w:val="00BE55B2"/>
    <w:pPr>
      <w:spacing w:after="240"/>
      <w:jc w:val="center"/>
      <w:outlineLvl w:val="9"/>
    </w:pPr>
    <w:rPr>
      <w:caps/>
    </w:rPr>
  </w:style>
  <w:style w:type="paragraph" w:customStyle="1" w:styleId="Version">
    <w:name w:val="Version"/>
    <w:rsid w:val="00BE5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5B2"/>
    <w:pPr>
      <w:keepNext w:val="0"/>
      <w:tabs>
        <w:tab w:val="right" w:pos="4176"/>
      </w:tabs>
      <w:ind w:left="198" w:hanging="198"/>
    </w:pPr>
    <w:rPr>
      <w:rFonts w:ascii="Garamond" w:hAnsi="Garamond"/>
    </w:rPr>
  </w:style>
  <w:style w:type="paragraph" w:styleId="IndexHeading">
    <w:name w:val="index heading"/>
    <w:basedOn w:val="Normal"/>
    <w:next w:val="Index1"/>
    <w:semiHidden/>
    <w:rsid w:val="00BE55B2"/>
    <w:pPr>
      <w:spacing w:before="120" w:after="120"/>
    </w:pPr>
    <w:rPr>
      <w:rFonts w:ascii="Arial" w:hAnsi="Arial"/>
      <w:b/>
      <w:color w:val="918585"/>
      <w:sz w:val="24"/>
    </w:rPr>
  </w:style>
  <w:style w:type="paragraph" w:styleId="Header">
    <w:name w:val="header"/>
    <w:basedOn w:val="Normal"/>
    <w:link w:val="HeaderChar"/>
    <w:rsid w:val="00BE5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5B2"/>
    <w:rPr>
      <w:rFonts w:ascii="Times New Roman" w:eastAsia="Times New Roman" w:hAnsi="Times New Roman" w:cs="Times New Roman"/>
      <w:sz w:val="16"/>
      <w:szCs w:val="20"/>
      <w:lang w:val="en-GB" w:eastAsia="en-US"/>
    </w:rPr>
  </w:style>
  <w:style w:type="paragraph" w:customStyle="1" w:styleId="Chapter">
    <w:name w:val="Chapter"/>
    <w:basedOn w:val="Normal"/>
    <w:rsid w:val="00BE55B2"/>
    <w:pPr>
      <w:spacing w:before="240"/>
    </w:pPr>
    <w:rPr>
      <w:rFonts w:ascii="Times New Roman" w:hAnsi="Times New Roman"/>
      <w:smallCaps/>
      <w:spacing w:val="80"/>
      <w:sz w:val="28"/>
    </w:rPr>
  </w:style>
  <w:style w:type="paragraph" w:customStyle="1" w:styleId="InChapter">
    <w:name w:val="InChapter"/>
    <w:basedOn w:val="Heading3"/>
    <w:rsid w:val="00BE55B2"/>
    <w:pPr>
      <w:spacing w:after="240"/>
      <w:outlineLvl w:val="9"/>
    </w:pPr>
    <w:rPr>
      <w:noProof/>
    </w:rPr>
  </w:style>
  <w:style w:type="paragraph" w:styleId="Index2">
    <w:name w:val="index 2"/>
    <w:basedOn w:val="Normal"/>
    <w:next w:val="Normal"/>
    <w:semiHidden/>
    <w:rsid w:val="00BE55B2"/>
    <w:pPr>
      <w:tabs>
        <w:tab w:val="right" w:pos="4176"/>
      </w:tabs>
      <w:ind w:left="568" w:hanging="284"/>
    </w:pPr>
    <w:rPr>
      <w:rFonts w:ascii="Garamond" w:hAnsi="Garamond"/>
    </w:rPr>
  </w:style>
  <w:style w:type="paragraph" w:customStyle="1" w:styleId="Byline">
    <w:name w:val="Byline"/>
    <w:rsid w:val="00BE5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5B2"/>
    <w:pPr>
      <w:tabs>
        <w:tab w:val="clear" w:pos="3600"/>
        <w:tab w:val="clear" w:pos="3958"/>
      </w:tabs>
      <w:jc w:val="right"/>
    </w:pPr>
  </w:style>
  <w:style w:type="character" w:styleId="Emphasis">
    <w:name w:val="Emphasis"/>
    <w:basedOn w:val="DefaultParagraphFont"/>
    <w:qFormat/>
    <w:rsid w:val="00BE55B2"/>
    <w:rPr>
      <w:i/>
    </w:rPr>
  </w:style>
  <w:style w:type="paragraph" w:styleId="Caption">
    <w:name w:val="caption"/>
    <w:basedOn w:val="BodyText"/>
    <w:next w:val="Normal"/>
    <w:qFormat/>
    <w:rsid w:val="00BE55B2"/>
    <w:pPr>
      <w:framePr w:w="2268" w:hSpace="181" w:vSpace="181" w:wrap="around" w:vAnchor="text" w:hAnchor="page" w:x="1135" w:y="285" w:anchorLock="1"/>
    </w:pPr>
    <w:rPr>
      <w:i/>
    </w:rPr>
  </w:style>
  <w:style w:type="paragraph" w:customStyle="1" w:styleId="MiniTOCTitle">
    <w:name w:val="MiniTOCTitle"/>
    <w:basedOn w:val="Heading4"/>
    <w:rsid w:val="00BE55B2"/>
    <w:pPr>
      <w:spacing w:before="240"/>
      <w:outlineLvl w:val="9"/>
    </w:pPr>
    <w:rPr>
      <w:noProof/>
      <w:sz w:val="24"/>
    </w:rPr>
  </w:style>
  <w:style w:type="paragraph" w:customStyle="1" w:styleId="MiniTOCItem">
    <w:name w:val="MiniTOCItem"/>
    <w:basedOn w:val="ListBullet"/>
    <w:rsid w:val="00BE55B2"/>
    <w:pPr>
      <w:numPr>
        <w:numId w:val="0"/>
      </w:numPr>
      <w:tabs>
        <w:tab w:val="right" w:leader="dot" w:pos="6521"/>
      </w:tabs>
      <w:spacing w:before="0" w:after="0"/>
    </w:pPr>
  </w:style>
  <w:style w:type="paragraph" w:customStyle="1" w:styleId="TOFTitle">
    <w:name w:val="TOFTitle"/>
    <w:basedOn w:val="TOCTitle"/>
    <w:rsid w:val="00BE55B2"/>
  </w:style>
  <w:style w:type="paragraph" w:styleId="TableofFigures">
    <w:name w:val="table of figures"/>
    <w:basedOn w:val="Normal"/>
    <w:next w:val="Normal"/>
    <w:semiHidden/>
    <w:rsid w:val="00BE55B2"/>
    <w:pPr>
      <w:tabs>
        <w:tab w:val="right" w:leader="dot" w:pos="9072"/>
      </w:tabs>
      <w:ind w:left="970" w:hanging="403"/>
    </w:pPr>
    <w:rPr>
      <w:rFonts w:ascii="Times New Roman" w:hAnsi="Times New Roman"/>
      <w:b/>
    </w:rPr>
  </w:style>
  <w:style w:type="paragraph" w:styleId="ListNumber">
    <w:name w:val="List Number"/>
    <w:basedOn w:val="List"/>
    <w:rsid w:val="00BE55B2"/>
    <w:pPr>
      <w:numPr>
        <w:numId w:val="15"/>
      </w:numPr>
      <w:tabs>
        <w:tab w:val="clear" w:pos="340"/>
      </w:tabs>
    </w:pPr>
  </w:style>
  <w:style w:type="character" w:customStyle="1" w:styleId="WingdingSymbols">
    <w:name w:val="Wingding Symbols"/>
    <w:rsid w:val="00BE55B2"/>
    <w:rPr>
      <w:rFonts w:ascii="Wingdings" w:hAnsi="Wingdings"/>
    </w:rPr>
  </w:style>
  <w:style w:type="paragraph" w:customStyle="1" w:styleId="TableHeading">
    <w:name w:val="Table Heading"/>
    <w:basedOn w:val="HeadingBase"/>
    <w:rsid w:val="00BE55B2"/>
    <w:pPr>
      <w:keepLines/>
      <w:pBdr>
        <w:bottom w:val="single" w:sz="6" w:space="1" w:color="918585"/>
      </w:pBdr>
      <w:spacing w:before="240"/>
    </w:pPr>
  </w:style>
  <w:style w:type="character" w:customStyle="1" w:styleId="HotSpot">
    <w:name w:val="HotSpot"/>
    <w:rsid w:val="00BE55B2"/>
    <w:rPr>
      <w:color w:val="0033CC"/>
      <w:u w:val="none"/>
    </w:rPr>
  </w:style>
  <w:style w:type="paragraph" w:customStyle="1" w:styleId="BodyTextRight">
    <w:name w:val="Body Text Right"/>
    <w:basedOn w:val="BodyText"/>
    <w:rsid w:val="00BE55B2"/>
    <w:pPr>
      <w:spacing w:before="0" w:after="0"/>
      <w:jc w:val="right"/>
    </w:pPr>
  </w:style>
  <w:style w:type="paragraph" w:styleId="Index3">
    <w:name w:val="index 3"/>
    <w:basedOn w:val="ListNumber2"/>
    <w:next w:val="Normal"/>
    <w:semiHidden/>
    <w:rsid w:val="00BE55B2"/>
    <w:pPr>
      <w:numPr>
        <w:numId w:val="0"/>
      </w:numPr>
      <w:tabs>
        <w:tab w:val="right" w:leader="dot" w:pos="4176"/>
      </w:tabs>
    </w:pPr>
  </w:style>
  <w:style w:type="paragraph" w:styleId="ListNumber2">
    <w:name w:val="List Number 2"/>
    <w:basedOn w:val="List2"/>
    <w:rsid w:val="00BE55B2"/>
    <w:pPr>
      <w:numPr>
        <w:numId w:val="10"/>
      </w:numPr>
      <w:tabs>
        <w:tab w:val="clear" w:pos="1060"/>
      </w:tabs>
    </w:pPr>
  </w:style>
  <w:style w:type="paragraph" w:customStyle="1" w:styleId="MarginNote">
    <w:name w:val="Margin Note"/>
    <w:basedOn w:val="BodyText"/>
    <w:rsid w:val="00BE5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5B2"/>
    <w:rPr>
      <w:sz w:val="32"/>
    </w:rPr>
  </w:style>
  <w:style w:type="paragraph" w:customStyle="1" w:styleId="HeadingProcedure">
    <w:name w:val="Heading Procedure"/>
    <w:basedOn w:val="HeadingBase"/>
    <w:next w:val="Normal"/>
    <w:rsid w:val="00BE55B2"/>
    <w:pPr>
      <w:tabs>
        <w:tab w:val="left" w:pos="0"/>
      </w:tabs>
      <w:spacing w:before="120" w:after="60"/>
    </w:pPr>
    <w:rPr>
      <w:i/>
      <w:color w:val="918585"/>
      <w:sz w:val="22"/>
    </w:rPr>
  </w:style>
  <w:style w:type="paragraph" w:customStyle="1" w:styleId="TableBodyText">
    <w:name w:val="Table Body Text"/>
    <w:basedOn w:val="BodyText"/>
    <w:rsid w:val="00BE55B2"/>
    <w:pPr>
      <w:spacing w:before="60" w:after="60"/>
    </w:pPr>
  </w:style>
  <w:style w:type="paragraph" w:styleId="ListContinue">
    <w:name w:val="List Continue"/>
    <w:basedOn w:val="List"/>
    <w:rsid w:val="00BE55B2"/>
    <w:pPr>
      <w:ind w:firstLine="0"/>
    </w:pPr>
  </w:style>
  <w:style w:type="paragraph" w:customStyle="1" w:styleId="ListNote">
    <w:name w:val="List Note"/>
    <w:basedOn w:val="List"/>
    <w:rsid w:val="00BE55B2"/>
    <w:pPr>
      <w:pBdr>
        <w:top w:val="single" w:sz="6" w:space="2" w:color="918585"/>
        <w:bottom w:val="single" w:sz="6" w:space="2" w:color="918585"/>
      </w:pBdr>
      <w:tabs>
        <w:tab w:val="left" w:pos="1021"/>
      </w:tabs>
      <w:ind w:firstLine="0"/>
    </w:pPr>
  </w:style>
  <w:style w:type="paragraph" w:customStyle="1" w:styleId="Warning">
    <w:name w:val="Warning"/>
    <w:basedOn w:val="BodyText"/>
    <w:rsid w:val="00BE55B2"/>
    <w:pPr>
      <w:shd w:val="clear" w:color="auto" w:fill="D9D9D9"/>
      <w:tabs>
        <w:tab w:val="left" w:pos="992"/>
      </w:tabs>
      <w:ind w:left="119" w:right="119"/>
    </w:pPr>
    <w:rPr>
      <w:sz w:val="20"/>
    </w:rPr>
  </w:style>
  <w:style w:type="paragraph" w:customStyle="1" w:styleId="MarginIcons">
    <w:name w:val="Margin Icons"/>
    <w:basedOn w:val="BodyText"/>
    <w:rsid w:val="00BE5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5B2"/>
    <w:rPr>
      <w:rFonts w:ascii="Courier New" w:hAnsi="Courier New"/>
    </w:rPr>
  </w:style>
  <w:style w:type="paragraph" w:customStyle="1" w:styleId="NoteBullet">
    <w:name w:val="Note Bullet"/>
    <w:basedOn w:val="Note"/>
    <w:rsid w:val="00BE55B2"/>
    <w:pPr>
      <w:tabs>
        <w:tab w:val="clear" w:pos="680"/>
      </w:tabs>
      <w:spacing w:before="60" w:after="60"/>
    </w:pPr>
  </w:style>
  <w:style w:type="paragraph" w:customStyle="1" w:styleId="SubHeading2">
    <w:name w:val="SubHeading2"/>
    <w:basedOn w:val="HeadingBase"/>
    <w:rsid w:val="00BE55B2"/>
    <w:pPr>
      <w:spacing w:before="240" w:after="60"/>
    </w:pPr>
    <w:rPr>
      <w:sz w:val="20"/>
    </w:rPr>
  </w:style>
  <w:style w:type="paragraph" w:customStyle="1" w:styleId="SubHeading1">
    <w:name w:val="SubHeading1"/>
    <w:basedOn w:val="HeadingBase"/>
    <w:rsid w:val="00BE55B2"/>
    <w:pPr>
      <w:spacing w:before="240" w:after="60"/>
    </w:pPr>
    <w:rPr>
      <w:color w:val="918585"/>
      <w:sz w:val="22"/>
    </w:rPr>
  </w:style>
  <w:style w:type="paragraph" w:customStyle="1" w:styleId="SideHeading">
    <w:name w:val="Side Heading"/>
    <w:basedOn w:val="HeadingBase"/>
    <w:rsid w:val="00BE5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5B2"/>
    <w:pPr>
      <w:tabs>
        <w:tab w:val="num" w:pos="360"/>
      </w:tabs>
    </w:pPr>
  </w:style>
  <w:style w:type="paragraph" w:styleId="PlainText">
    <w:name w:val="Plain Text"/>
    <w:basedOn w:val="Normal"/>
    <w:link w:val="PlainTextChar"/>
    <w:rsid w:val="00BE55B2"/>
    <w:rPr>
      <w:sz w:val="20"/>
    </w:rPr>
  </w:style>
  <w:style w:type="character" w:customStyle="1" w:styleId="PlainTextChar">
    <w:name w:val="Plain Text Char"/>
    <w:basedOn w:val="DefaultParagraphFont"/>
    <w:link w:val="PlainText"/>
    <w:rsid w:val="00BE55B2"/>
    <w:rPr>
      <w:rFonts w:ascii="Courier New" w:eastAsia="Times New Roman" w:hAnsi="Courier New" w:cs="Times New Roman"/>
      <w:sz w:val="20"/>
      <w:szCs w:val="20"/>
      <w:lang w:eastAsia="en-US"/>
    </w:rPr>
  </w:style>
  <w:style w:type="character" w:customStyle="1" w:styleId="MenuOption">
    <w:name w:val="Menu Option"/>
    <w:basedOn w:val="DefaultParagraphFont"/>
    <w:rsid w:val="00BE55B2"/>
    <w:rPr>
      <w:b/>
      <w:smallCaps/>
    </w:rPr>
  </w:style>
  <w:style w:type="paragraph" w:customStyle="1" w:styleId="TableListNumber">
    <w:name w:val="Table List Number"/>
    <w:basedOn w:val="ListNumber"/>
    <w:rsid w:val="00BE55B2"/>
    <w:pPr>
      <w:numPr>
        <w:numId w:val="0"/>
      </w:numPr>
    </w:pPr>
  </w:style>
  <w:style w:type="paragraph" w:styleId="TOC4">
    <w:name w:val="toc 4"/>
    <w:basedOn w:val="TOCBase"/>
    <w:next w:val="Normal"/>
    <w:semiHidden/>
    <w:rsid w:val="00BE55B2"/>
    <w:pPr>
      <w:tabs>
        <w:tab w:val="right" w:leader="dot" w:pos="9071"/>
      </w:tabs>
      <w:ind w:left="1701"/>
    </w:pPr>
  </w:style>
  <w:style w:type="paragraph" w:customStyle="1" w:styleId="ListAlpha">
    <w:name w:val="List Alpha"/>
    <w:basedOn w:val="List"/>
    <w:rsid w:val="00BE55B2"/>
    <w:pPr>
      <w:numPr>
        <w:numId w:val="9"/>
      </w:numPr>
    </w:pPr>
  </w:style>
  <w:style w:type="paragraph" w:customStyle="1" w:styleId="ListAlpha2">
    <w:name w:val="List Alpha 2"/>
    <w:basedOn w:val="List2"/>
    <w:rsid w:val="00BE55B2"/>
    <w:pPr>
      <w:numPr>
        <w:numId w:val="8"/>
      </w:numPr>
    </w:pPr>
  </w:style>
  <w:style w:type="paragraph" w:styleId="List2">
    <w:name w:val="List 2"/>
    <w:basedOn w:val="BodyText"/>
    <w:rsid w:val="00BE55B2"/>
    <w:pPr>
      <w:tabs>
        <w:tab w:val="left" w:pos="680"/>
      </w:tabs>
      <w:spacing w:before="60" w:after="60"/>
      <w:ind w:left="680" w:hanging="340"/>
    </w:pPr>
  </w:style>
  <w:style w:type="paragraph" w:styleId="List3">
    <w:name w:val="List 3"/>
    <w:basedOn w:val="BodyText"/>
    <w:rsid w:val="00BE55B2"/>
    <w:pPr>
      <w:tabs>
        <w:tab w:val="left" w:pos="1021"/>
      </w:tabs>
      <w:spacing w:before="60" w:after="60"/>
      <w:ind w:left="1020" w:hanging="340"/>
    </w:pPr>
  </w:style>
  <w:style w:type="paragraph" w:styleId="List4">
    <w:name w:val="List 4"/>
    <w:basedOn w:val="BodyText"/>
    <w:rsid w:val="00BE55B2"/>
    <w:pPr>
      <w:tabs>
        <w:tab w:val="left" w:pos="1361"/>
      </w:tabs>
      <w:spacing w:before="60" w:after="60"/>
      <w:ind w:left="1361" w:hanging="340"/>
    </w:pPr>
  </w:style>
  <w:style w:type="paragraph" w:styleId="List5">
    <w:name w:val="List 5"/>
    <w:basedOn w:val="BodyText"/>
    <w:rsid w:val="00BE55B2"/>
    <w:pPr>
      <w:tabs>
        <w:tab w:val="left" w:pos="1701"/>
      </w:tabs>
      <w:spacing w:before="60" w:after="60"/>
      <w:ind w:left="1701" w:hanging="340"/>
    </w:pPr>
  </w:style>
  <w:style w:type="paragraph" w:styleId="ListBullet3">
    <w:name w:val="List Bullet 3"/>
    <w:basedOn w:val="List3"/>
    <w:rsid w:val="00BE55B2"/>
    <w:pPr>
      <w:numPr>
        <w:numId w:val="14"/>
      </w:numPr>
      <w:tabs>
        <w:tab w:val="clear" w:pos="1021"/>
      </w:tabs>
      <w:ind w:left="1037" w:hanging="357"/>
    </w:pPr>
  </w:style>
  <w:style w:type="paragraph" w:styleId="ListBullet4">
    <w:name w:val="List Bullet 4"/>
    <w:basedOn w:val="List4"/>
    <w:rsid w:val="00BE55B2"/>
    <w:pPr>
      <w:numPr>
        <w:numId w:val="3"/>
      </w:numPr>
      <w:tabs>
        <w:tab w:val="clear" w:pos="1361"/>
      </w:tabs>
    </w:pPr>
  </w:style>
  <w:style w:type="paragraph" w:styleId="ListBullet5">
    <w:name w:val="List Bullet 5"/>
    <w:basedOn w:val="List5"/>
    <w:rsid w:val="00BE55B2"/>
    <w:pPr>
      <w:numPr>
        <w:numId w:val="4"/>
      </w:numPr>
    </w:pPr>
  </w:style>
  <w:style w:type="paragraph" w:styleId="ListContinue2">
    <w:name w:val="List Continue 2"/>
    <w:basedOn w:val="List2"/>
    <w:rsid w:val="00BE55B2"/>
    <w:pPr>
      <w:ind w:firstLine="0"/>
    </w:pPr>
  </w:style>
  <w:style w:type="paragraph" w:styleId="ListContinue3">
    <w:name w:val="List Continue 3"/>
    <w:basedOn w:val="List3"/>
    <w:rsid w:val="00BE55B2"/>
    <w:pPr>
      <w:ind w:left="1021" w:firstLine="0"/>
    </w:pPr>
  </w:style>
  <w:style w:type="paragraph" w:styleId="ListContinue4">
    <w:name w:val="List Continue 4"/>
    <w:basedOn w:val="List4"/>
    <w:rsid w:val="00BE55B2"/>
    <w:pPr>
      <w:ind w:firstLine="0"/>
    </w:pPr>
  </w:style>
  <w:style w:type="paragraph" w:styleId="ListContinue5">
    <w:name w:val="List Continue 5"/>
    <w:basedOn w:val="List5"/>
    <w:rsid w:val="00BE55B2"/>
    <w:pPr>
      <w:ind w:firstLine="0"/>
    </w:pPr>
  </w:style>
  <w:style w:type="paragraph" w:styleId="ListNumber3">
    <w:name w:val="List Number 3"/>
    <w:basedOn w:val="List3"/>
    <w:rsid w:val="00BE55B2"/>
    <w:pPr>
      <w:numPr>
        <w:numId w:val="5"/>
      </w:numPr>
    </w:pPr>
  </w:style>
  <w:style w:type="paragraph" w:styleId="ListNumber4">
    <w:name w:val="List Number 4"/>
    <w:basedOn w:val="List4"/>
    <w:rsid w:val="00BE55B2"/>
    <w:pPr>
      <w:numPr>
        <w:numId w:val="6"/>
      </w:numPr>
    </w:pPr>
  </w:style>
  <w:style w:type="paragraph" w:styleId="ListNumber5">
    <w:name w:val="List Number 5"/>
    <w:basedOn w:val="List5"/>
    <w:rsid w:val="00BE55B2"/>
    <w:pPr>
      <w:numPr>
        <w:numId w:val="7"/>
      </w:numPr>
    </w:pPr>
  </w:style>
  <w:style w:type="paragraph" w:styleId="BlockText">
    <w:name w:val="Block Text"/>
    <w:basedOn w:val="Normal"/>
    <w:rsid w:val="00BE55B2"/>
    <w:pPr>
      <w:spacing w:after="120"/>
      <w:ind w:left="1440" w:right="1440"/>
    </w:pPr>
  </w:style>
  <w:style w:type="character" w:customStyle="1" w:styleId="Subscript">
    <w:name w:val="Subscript"/>
    <w:basedOn w:val="DefaultParagraphFont"/>
    <w:rsid w:val="00BE55B2"/>
    <w:rPr>
      <w:sz w:val="16"/>
      <w:vertAlign w:val="subscript"/>
    </w:rPr>
  </w:style>
  <w:style w:type="character" w:customStyle="1" w:styleId="Superscript">
    <w:name w:val="Superscript"/>
    <w:basedOn w:val="DefaultParagraphFont"/>
    <w:rsid w:val="00BE55B2"/>
    <w:rPr>
      <w:sz w:val="16"/>
      <w:vertAlign w:val="superscript"/>
    </w:rPr>
  </w:style>
  <w:style w:type="character" w:customStyle="1" w:styleId="Symbols">
    <w:name w:val="Symbols"/>
    <w:basedOn w:val="DefaultParagraphFont"/>
    <w:rsid w:val="00BE55B2"/>
    <w:rPr>
      <w:rFonts w:ascii="Symbol" w:hAnsi="Symbol"/>
    </w:rPr>
  </w:style>
  <w:style w:type="character" w:customStyle="1" w:styleId="MenuOptions">
    <w:name w:val="Menu Options"/>
    <w:basedOn w:val="DefaultParagraphFont"/>
    <w:rsid w:val="00BE55B2"/>
    <w:rPr>
      <w:rFonts w:ascii="Arial Narrow" w:hAnsi="Arial Narrow"/>
      <w:smallCaps/>
    </w:rPr>
  </w:style>
  <w:style w:type="character" w:customStyle="1" w:styleId="Buttons">
    <w:name w:val="Buttons"/>
    <w:basedOn w:val="DefaultParagraphFont"/>
    <w:rsid w:val="00BE55B2"/>
    <w:rPr>
      <w:b/>
    </w:rPr>
  </w:style>
  <w:style w:type="character" w:customStyle="1" w:styleId="Underlined">
    <w:name w:val="Underlined"/>
    <w:basedOn w:val="DefaultParagraphFont"/>
    <w:rsid w:val="00BE55B2"/>
    <w:rPr>
      <w:u w:val="single"/>
    </w:rPr>
  </w:style>
  <w:style w:type="paragraph" w:customStyle="1" w:styleId="TableBodyTextRight">
    <w:name w:val="Table Body Text Right"/>
    <w:basedOn w:val="TableBodyText"/>
    <w:rsid w:val="00BE55B2"/>
    <w:pPr>
      <w:widowControl w:val="0"/>
      <w:autoSpaceDE w:val="0"/>
      <w:autoSpaceDN w:val="0"/>
      <w:adjustRightInd w:val="0"/>
      <w:jc w:val="right"/>
    </w:pPr>
    <w:rPr>
      <w:rFonts w:cs="Arial"/>
      <w:szCs w:val="18"/>
    </w:rPr>
  </w:style>
  <w:style w:type="paragraph" w:customStyle="1" w:styleId="CopyrightText">
    <w:name w:val="Copyright Text"/>
    <w:basedOn w:val="BodyText"/>
    <w:rsid w:val="00BE55B2"/>
    <w:rPr>
      <w:sz w:val="18"/>
    </w:rPr>
  </w:style>
  <w:style w:type="paragraph" w:customStyle="1" w:styleId="BodySmallRight">
    <w:name w:val="Body Small Right"/>
    <w:basedOn w:val="BodyTextRight"/>
    <w:rsid w:val="00BE55B2"/>
    <w:rPr>
      <w:sz w:val="18"/>
      <w:szCs w:val="18"/>
    </w:rPr>
  </w:style>
  <w:style w:type="paragraph" w:customStyle="1" w:styleId="MarginEdition">
    <w:name w:val="Margin Edition"/>
    <w:basedOn w:val="MarginNote"/>
    <w:rsid w:val="00BE55B2"/>
    <w:pPr>
      <w:spacing w:before="0" w:after="0"/>
    </w:pPr>
    <w:rPr>
      <w:rFonts w:ascii="Times New Roman" w:hAnsi="Times New Roman"/>
      <w:color w:val="999999"/>
    </w:rPr>
  </w:style>
  <w:style w:type="paragraph" w:customStyle="1" w:styleId="Spacer">
    <w:name w:val="Spacer"/>
    <w:basedOn w:val="Normal"/>
    <w:rsid w:val="00BE55B2"/>
    <w:rPr>
      <w:sz w:val="2"/>
      <w:szCs w:val="2"/>
    </w:rPr>
  </w:style>
  <w:style w:type="character" w:customStyle="1" w:styleId="Small">
    <w:name w:val="Small"/>
    <w:basedOn w:val="DefaultParagraphFont"/>
    <w:rsid w:val="00BE55B2"/>
    <w:rPr>
      <w:sz w:val="16"/>
    </w:rPr>
  </w:style>
  <w:style w:type="paragraph" w:customStyle="1" w:styleId="WideTable">
    <w:name w:val="Wide Table"/>
    <w:basedOn w:val="Normal"/>
    <w:rsid w:val="00BE55B2"/>
    <w:pPr>
      <w:ind w:left="-1418"/>
    </w:pPr>
    <w:rPr>
      <w:sz w:val="2"/>
      <w:szCs w:val="2"/>
    </w:rPr>
  </w:style>
  <w:style w:type="character" w:styleId="PageNumber">
    <w:name w:val="page number"/>
    <w:basedOn w:val="DefaultParagraphFont"/>
    <w:rsid w:val="00BE55B2"/>
  </w:style>
  <w:style w:type="paragraph" w:styleId="Quote">
    <w:name w:val="Quote"/>
    <w:basedOn w:val="Heading1"/>
    <w:link w:val="QuoteChar"/>
    <w:qFormat/>
    <w:rsid w:val="00BE55B2"/>
    <w:rPr>
      <w:b w:val="0"/>
      <w:sz w:val="72"/>
      <w:szCs w:val="72"/>
      <w:lang w:val="en-NZ"/>
    </w:rPr>
  </w:style>
  <w:style w:type="character" w:customStyle="1" w:styleId="QuoteChar">
    <w:name w:val="Quote Char"/>
    <w:basedOn w:val="DefaultParagraphFont"/>
    <w:link w:val="Quote"/>
    <w:rsid w:val="00BE5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5B2"/>
    <w:pPr>
      <w:pageBreakBefore/>
    </w:pPr>
  </w:style>
  <w:style w:type="paragraph" w:customStyle="1" w:styleId="Border">
    <w:name w:val="Border"/>
    <w:basedOn w:val="Normal"/>
    <w:qFormat/>
    <w:rsid w:val="00BE5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5B2"/>
    <w:rPr>
      <w:b/>
      <w:bCs/>
      <w:i/>
      <w:iCs/>
      <w:color w:val="auto"/>
    </w:rPr>
  </w:style>
  <w:style w:type="paragraph" w:styleId="IntenseQuote">
    <w:name w:val="Intense Quote"/>
    <w:basedOn w:val="Normal"/>
    <w:next w:val="Normal"/>
    <w:link w:val="IntenseQuoteChar"/>
    <w:uiPriority w:val="30"/>
    <w:qFormat/>
    <w:rsid w:val="00BE5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5B2"/>
    <w:rPr>
      <w:smallCaps/>
      <w:color w:val="auto"/>
      <w:u w:val="single"/>
    </w:rPr>
  </w:style>
  <w:style w:type="character" w:styleId="IntenseReference">
    <w:name w:val="Intense Reference"/>
    <w:basedOn w:val="DefaultParagraphFont"/>
    <w:uiPriority w:val="32"/>
    <w:qFormat/>
    <w:rsid w:val="00BE55B2"/>
    <w:rPr>
      <w:b/>
      <w:bCs/>
      <w:smallCaps/>
      <w:color w:val="auto"/>
      <w:spacing w:val="5"/>
      <w:u w:val="single"/>
    </w:rPr>
  </w:style>
  <w:style w:type="paragraph" w:customStyle="1" w:styleId="2ColumnHeading">
    <w:name w:val="2Column Heading"/>
    <w:basedOn w:val="BodyText"/>
    <w:qFormat/>
    <w:rsid w:val="00BE55B2"/>
    <w:pPr>
      <w:spacing w:after="60"/>
      <w:ind w:left="-2268"/>
    </w:pPr>
    <w:rPr>
      <w:b/>
    </w:rPr>
  </w:style>
  <w:style w:type="paragraph" w:customStyle="1" w:styleId="Heading1TOC">
    <w:name w:val="Heading1 TOC"/>
    <w:basedOn w:val="Normal"/>
    <w:qFormat/>
    <w:rsid w:val="00BE55B2"/>
    <w:pPr>
      <w:spacing w:before="240" w:after="120"/>
    </w:pPr>
    <w:rPr>
      <w:rFonts w:ascii="Times New Roman" w:hAnsi="Times New Roman"/>
      <w:b/>
      <w:sz w:val="32"/>
    </w:rPr>
  </w:style>
  <w:style w:type="paragraph" w:customStyle="1" w:styleId="Heading2TOC">
    <w:name w:val="Heading2 TOC"/>
    <w:basedOn w:val="Normal"/>
    <w:qFormat/>
    <w:rsid w:val="00BE55B2"/>
    <w:pPr>
      <w:spacing w:before="240" w:after="60"/>
    </w:pPr>
    <w:rPr>
      <w:rFonts w:ascii="Times New Roman" w:hAnsi="Times New Roman"/>
      <w:b/>
      <w:sz w:val="28"/>
    </w:rPr>
  </w:style>
  <w:style w:type="character" w:customStyle="1" w:styleId="Underline">
    <w:name w:val="Underline"/>
    <w:basedOn w:val="DefaultParagraphFont"/>
    <w:qFormat/>
    <w:rsid w:val="00BE55B2"/>
    <w:rPr>
      <w:u w:val="single"/>
    </w:rPr>
  </w:style>
  <w:style w:type="character" w:customStyle="1" w:styleId="BoldandItalics">
    <w:name w:val="Bold and Italics"/>
    <w:qFormat/>
    <w:rsid w:val="00BE55B2"/>
    <w:rPr>
      <w:b/>
      <w:i/>
      <w:u w:val="none"/>
    </w:rPr>
  </w:style>
  <w:style w:type="paragraph" w:styleId="BalloonText">
    <w:name w:val="Balloon Text"/>
    <w:basedOn w:val="Normal"/>
    <w:link w:val="BalloonTextChar"/>
    <w:rsid w:val="00BE55B2"/>
    <w:rPr>
      <w:rFonts w:ascii="Tahoma" w:hAnsi="Tahoma" w:cs="Tahoma"/>
      <w:sz w:val="16"/>
      <w:szCs w:val="16"/>
    </w:rPr>
  </w:style>
  <w:style w:type="character" w:customStyle="1" w:styleId="BalloonTextChar">
    <w:name w:val="Balloon Text Char"/>
    <w:basedOn w:val="DefaultParagraphFont"/>
    <w:link w:val="BalloonText"/>
    <w:rsid w:val="00BE5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5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5B2"/>
    <w:rPr>
      <w:b/>
      <w:color w:val="660033"/>
      <w:spacing w:val="0"/>
    </w:rPr>
  </w:style>
  <w:style w:type="paragraph" w:customStyle="1" w:styleId="Nameditemlist">
    <w:name w:val="Named item list"/>
    <w:basedOn w:val="BodyText"/>
    <w:qFormat/>
    <w:rsid w:val="00BE55B2"/>
    <w:pPr>
      <w:tabs>
        <w:tab w:val="left" w:pos="2835"/>
      </w:tabs>
      <w:ind w:left="2835" w:hanging="2835"/>
    </w:pPr>
  </w:style>
  <w:style w:type="paragraph" w:customStyle="1" w:styleId="BodyTextnopadding">
    <w:name w:val="Body Text no padding"/>
    <w:basedOn w:val="BodyText"/>
    <w:qFormat/>
    <w:rsid w:val="00BE55B2"/>
    <w:pPr>
      <w:spacing w:before="0" w:after="0"/>
    </w:pPr>
  </w:style>
  <w:style w:type="paragraph" w:customStyle="1" w:styleId="BodyTextBold">
    <w:name w:val="Body Text Bold"/>
    <w:basedOn w:val="BodyText"/>
    <w:qFormat/>
    <w:rsid w:val="00BE55B2"/>
    <w:rPr>
      <w:b/>
    </w:rPr>
  </w:style>
  <w:style w:type="character" w:styleId="Hyperlink">
    <w:name w:val="Hyperlink"/>
    <w:basedOn w:val="DefaultParagraphFont"/>
    <w:uiPriority w:val="99"/>
    <w:unhideWhenUsed/>
    <w:rsid w:val="008168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2339</Characters>
  <Application>Microsoft Office Word</Application>
  <DocSecurity>0</DocSecurity>
  <Lines>75</Lines>
  <Paragraphs>51</Paragraphs>
  <ScaleCrop>false</ScaleCrop>
  <Company>Author-it Software Corporation Ltd.</Company>
  <LinksUpToDate>false</LinksUpToDate>
  <CharactersWithSpaces>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AURSBA002 Identify and match uncommon automotive parts</dc:title>
  <dc:subject>Approved</dc:subject>
  <dc:creator>PwC’s Skills for Australia</dc:creator>
  <cp:keywords>Release: 1</cp:keywords>
  <dc:description>Review Date: 12 April 2008</dc:description>
  <cp:lastModifiedBy>HSD_TPCMSd.prod</cp:lastModifiedBy>
  <cp:revision>3</cp:revision>
  <dcterms:created xsi:type="dcterms:W3CDTF">2022-04-19T09:24:00Z</dcterms:created>
  <dcterms:modified xsi:type="dcterms:W3CDTF">2022-04-19T09:24:00Z</dcterms:modified>
</cp:coreProperties>
</file>