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149" w:rsidP="00112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AURSAA001 Process customer complaints in an automotive workplace</w:t>
      </w:r>
      <w:r>
        <w:fldChar w:fldCharType="end"/>
      </w:r>
    </w:p>
    <w:p w:rsidR="00112149" w:rsidP="00112149">
      <w:pPr>
        <w:pStyle w:val="Version"/>
        <w:sectPr w:rsidSect="00375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007" w:rsidP="00375007">
      <w:pPr>
        <w:pStyle w:val="SuperHeading"/>
      </w:pPr>
      <w:r w:rsidRPr="00375007">
        <w:t>Assessment Requirements for AURSAA001 Process customer complaints in an automotive workplace</w:t>
      </w:r>
    </w:p>
    <w:p w:rsidR="00000000" w:rsidRPr="00375007" w:rsidP="00375007">
      <w:pPr>
        <w:pStyle w:val="Heading1"/>
      </w:pPr>
      <w:bookmarkStart w:id="1" w:name="O_796277"/>
      <w:bookmarkEnd w:id="1"/>
      <w:r w:rsidRPr="003750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121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07" w:rsidP="00375007">
            <w:pPr>
              <w:pStyle w:val="BodyText"/>
            </w:pPr>
            <w:r w:rsidRPr="003750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07">
            <w:pPr>
              <w:pStyle w:val="BodyText"/>
              <w:rPr>
                <w:lang w:val="en-NZ"/>
              </w:rPr>
            </w:pPr>
            <w:r w:rsidRPr="00375007">
              <w:rPr>
                <w:rStyle w:val="SpecialBold"/>
              </w:rPr>
              <w:t>Comment</w:t>
            </w:r>
          </w:p>
        </w:tc>
      </w:tr>
      <w:tr w:rsidTr="001121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07">
            <w:pPr>
              <w:pStyle w:val="BodyText"/>
              <w:rPr>
                <w:lang w:val="en-NZ"/>
              </w:rPr>
            </w:pPr>
            <w:r w:rsidRPr="003750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07" w:rsidP="00375007">
            <w:pPr>
              <w:pStyle w:val="BodyText"/>
            </w:pPr>
            <w:r w:rsidRPr="00375007">
              <w:t>New unit of competency.</w:t>
            </w:r>
          </w:p>
        </w:tc>
      </w:tr>
    </w:tbl>
    <w:p w:rsidR="00000000" w:rsidRPr="00375007" w:rsidP="00375007">
      <w:pPr>
        <w:pStyle w:val="BodyText"/>
      </w:pPr>
    </w:p>
    <w:p w:rsidR="00000000" w:rsidRPr="00375007" w:rsidP="00375007">
      <w:pPr>
        <w:pStyle w:val="AllowPageBreak"/>
      </w:pPr>
    </w:p>
    <w:p w:rsidR="00000000" w:rsidRPr="00375007" w:rsidP="00375007">
      <w:pPr>
        <w:pStyle w:val="Heading1"/>
      </w:pPr>
      <w:bookmarkStart w:id="2" w:name="O_796278"/>
      <w:bookmarkEnd w:id="2"/>
      <w:r w:rsidRPr="00375007">
        <w:t>Performance Evidence</w:t>
      </w:r>
    </w:p>
    <w:p w:rsidR="00000000" w:rsidRPr="00375007" w:rsidP="00112149">
      <w:pPr>
        <w:pStyle w:val="BodyText"/>
      </w:pPr>
      <w:r w:rsidRPr="00375007">
        <w:t>Before compe</w:t>
      </w:r>
      <w:r w:rsidRPr="00375007">
        <w:t>tency can be determined, individuals must demonstrate that they can perform the following according to the standards defined in this unit’s elements, performance criteria and foundation skills:</w:t>
      </w:r>
    </w:p>
    <w:p w:rsidR="00000000" w:rsidRPr="00375007" w:rsidP="00375007">
      <w:pPr>
        <w:pStyle w:val="ListBullet"/>
      </w:pPr>
      <w:r w:rsidRPr="00375007">
        <w:t>process and resolve three different customer complaints in an</w:t>
      </w:r>
      <w:r w:rsidRPr="00375007">
        <w:t xml:space="preserve"> automotive sales and service workplace or simulated environment.</w:t>
      </w:r>
    </w:p>
    <w:p w:rsidR="00000000" w:rsidRPr="00375007" w:rsidP="00375007">
      <w:pPr>
        <w:pStyle w:val="AllowPageBreak"/>
      </w:pPr>
    </w:p>
    <w:p w:rsidR="00000000" w:rsidRPr="00375007" w:rsidP="00375007">
      <w:pPr>
        <w:pStyle w:val="Heading1"/>
      </w:pPr>
      <w:bookmarkStart w:id="3" w:name="O_796279"/>
      <w:bookmarkEnd w:id="3"/>
      <w:r w:rsidRPr="00375007">
        <w:t>Knowledge Evidence</w:t>
      </w:r>
    </w:p>
    <w:p w:rsidR="00000000" w:rsidRPr="00375007" w:rsidP="00112149">
      <w:pPr>
        <w:pStyle w:val="BodyText"/>
      </w:pPr>
      <w:r w:rsidRPr="00375007">
        <w:t>Individuals must be able to demonstrate knowledge of:</w:t>
      </w:r>
    </w:p>
    <w:p w:rsidR="00000000" w:rsidRPr="00375007" w:rsidP="00375007">
      <w:pPr>
        <w:pStyle w:val="ListBullet"/>
      </w:pPr>
      <w:r w:rsidRPr="00375007">
        <w:t>workplace operations relating to:</w:t>
      </w:r>
    </w:p>
    <w:p w:rsidR="00000000" w:rsidRPr="00375007" w:rsidP="00375007">
      <w:pPr>
        <w:pStyle w:val="ListBullet2"/>
      </w:pPr>
      <w:r w:rsidRPr="00375007">
        <w:t>workplace products and services</w:t>
      </w:r>
    </w:p>
    <w:p w:rsidR="00000000" w:rsidRPr="00375007" w:rsidP="00375007">
      <w:pPr>
        <w:pStyle w:val="ListBullet2"/>
      </w:pPr>
      <w:r w:rsidRPr="00375007">
        <w:t>location of departments, sections and contact details</w:t>
      </w:r>
    </w:p>
    <w:p w:rsidR="00000000" w:rsidRPr="00375007" w:rsidP="00375007">
      <w:pPr>
        <w:pStyle w:val="ListBullet"/>
      </w:pPr>
      <w:r w:rsidRPr="00375007">
        <w:t>workplace procedures relating to:</w:t>
      </w:r>
    </w:p>
    <w:p w:rsidR="00000000" w:rsidRPr="00375007" w:rsidP="00375007">
      <w:pPr>
        <w:pStyle w:val="ListBullet2"/>
      </w:pPr>
      <w:r w:rsidRPr="00375007">
        <w:t>customer service</w:t>
      </w:r>
    </w:p>
    <w:p w:rsidR="00000000" w:rsidRPr="00375007" w:rsidP="00375007">
      <w:pPr>
        <w:pStyle w:val="ListBullet2"/>
      </w:pPr>
      <w:r w:rsidRPr="00375007">
        <w:t>dealing with dissatisfied customers</w:t>
      </w:r>
    </w:p>
    <w:p w:rsidR="00000000" w:rsidRPr="00375007" w:rsidP="00375007">
      <w:pPr>
        <w:pStyle w:val="ListBullet2"/>
      </w:pPr>
      <w:r w:rsidRPr="00375007">
        <w:t>complaints handling and recommending appropriate action</w:t>
      </w:r>
    </w:p>
    <w:p w:rsidR="00000000" w:rsidRPr="00375007" w:rsidP="00375007">
      <w:pPr>
        <w:pStyle w:val="ListBullet2"/>
      </w:pPr>
      <w:r w:rsidRPr="00375007">
        <w:t>reporting and registering complaints</w:t>
      </w:r>
    </w:p>
    <w:p w:rsidR="00000000" w:rsidRPr="00375007" w:rsidP="00375007">
      <w:pPr>
        <w:pStyle w:val="ListBullet"/>
      </w:pPr>
      <w:r w:rsidRPr="00375007">
        <w:t>key legal requireme</w:t>
      </w:r>
      <w:r w:rsidRPr="00375007">
        <w:t>nts relating to customer rights as a consumer and business obligations under the Australian Consumer Law (ACL)</w:t>
      </w:r>
    </w:p>
    <w:p w:rsidR="00000000" w:rsidRPr="00375007" w:rsidP="00375007">
      <w:pPr>
        <w:pStyle w:val="ListBullet"/>
      </w:pPr>
      <w:r w:rsidRPr="00375007">
        <w:t>effective communication techniques and the individual’s role in processing customer complaints, including:</w:t>
      </w:r>
    </w:p>
    <w:p w:rsidR="00000000" w:rsidRPr="00375007" w:rsidP="00375007">
      <w:pPr>
        <w:pStyle w:val="ListBullet2"/>
      </w:pPr>
      <w:r w:rsidRPr="00375007">
        <w:t xml:space="preserve">giving customers full attention </w:t>
      </w:r>
    </w:p>
    <w:p w:rsidR="00000000" w:rsidRPr="00375007" w:rsidP="00375007">
      <w:pPr>
        <w:pStyle w:val="ListBullet2"/>
      </w:pPr>
      <w:r w:rsidRPr="00375007">
        <w:t xml:space="preserve">greeting and farewelling protocols </w:t>
      </w:r>
    </w:p>
    <w:p w:rsidR="00000000" w:rsidRPr="00375007" w:rsidP="00375007">
      <w:pPr>
        <w:pStyle w:val="ListBullet2"/>
      </w:pPr>
      <w:r w:rsidRPr="00375007">
        <w:t>speaking clearly and concisely</w:t>
      </w:r>
    </w:p>
    <w:p w:rsidR="00000000" w:rsidRPr="00375007" w:rsidP="00375007">
      <w:pPr>
        <w:pStyle w:val="ListBullet2"/>
      </w:pPr>
      <w:r w:rsidRPr="00375007">
        <w:t>using appropriate language and non-verbal communication, including:</w:t>
      </w:r>
    </w:p>
    <w:p w:rsidR="00000000" w:rsidRPr="00375007" w:rsidP="00375007">
      <w:pPr>
        <w:pStyle w:val="ListBullet3"/>
      </w:pPr>
      <w:r w:rsidRPr="00375007">
        <w:t>tone of voice</w:t>
      </w:r>
    </w:p>
    <w:p w:rsidR="00000000" w:rsidRPr="00375007" w:rsidP="00375007">
      <w:pPr>
        <w:pStyle w:val="ListBullet3"/>
      </w:pPr>
      <w:r w:rsidRPr="00375007">
        <w:t>body language</w:t>
      </w:r>
    </w:p>
    <w:p w:rsidR="00000000" w:rsidRPr="00375007" w:rsidP="00375007">
      <w:pPr>
        <w:pStyle w:val="ListBullet3"/>
      </w:pPr>
      <w:r w:rsidRPr="00375007">
        <w:t>personal presentation</w:t>
      </w:r>
    </w:p>
    <w:p w:rsidR="00000000" w:rsidRPr="00375007" w:rsidP="00375007">
      <w:pPr>
        <w:pStyle w:val="ListBullet2"/>
      </w:pPr>
      <w:r w:rsidRPr="00375007">
        <w:t xml:space="preserve">using clear written information </w:t>
      </w:r>
    </w:p>
    <w:p w:rsidR="00000000" w:rsidRPr="00375007" w:rsidP="00375007">
      <w:pPr>
        <w:pStyle w:val="ListBullet2"/>
      </w:pPr>
      <w:r w:rsidRPr="00375007">
        <w:t>dealing with people from diverse soc</w:t>
      </w:r>
      <w:r w:rsidRPr="00375007">
        <w:t>ial, cultural and ethnic backgrounds and with varying physical and mental abilities</w:t>
      </w:r>
    </w:p>
    <w:p w:rsidR="00000000" w:rsidRPr="00375007" w:rsidP="00375007">
      <w:pPr>
        <w:pStyle w:val="ListBullet"/>
      </w:pPr>
      <w:r w:rsidRPr="00375007">
        <w:t>basic negotiation and problem-solving techniques, including:</w:t>
      </w:r>
    </w:p>
    <w:p w:rsidR="00000000" w:rsidRPr="00375007" w:rsidP="00375007">
      <w:pPr>
        <w:pStyle w:val="ListBullet2"/>
      </w:pPr>
      <w:r w:rsidRPr="00375007">
        <w:t>active listening</w:t>
      </w:r>
    </w:p>
    <w:p w:rsidR="00000000" w:rsidRPr="00375007" w:rsidP="00375007">
      <w:pPr>
        <w:pStyle w:val="ListBullet2"/>
      </w:pPr>
      <w:r w:rsidRPr="00375007">
        <w:t>questioning techniques</w:t>
      </w:r>
    </w:p>
    <w:p w:rsidR="00000000" w:rsidRPr="00375007" w:rsidP="00375007">
      <w:pPr>
        <w:pStyle w:val="ListBullet2"/>
      </w:pPr>
      <w:r w:rsidRPr="00375007">
        <w:t>interpreting body language</w:t>
      </w:r>
    </w:p>
    <w:p w:rsidR="00000000" w:rsidRPr="00375007" w:rsidP="00375007">
      <w:pPr>
        <w:pStyle w:val="ListBullet2"/>
      </w:pPr>
      <w:r w:rsidRPr="00375007">
        <w:t>presenting options.</w:t>
      </w:r>
    </w:p>
    <w:p w:rsidR="00000000" w:rsidRPr="00375007" w:rsidP="00375007">
      <w:pPr>
        <w:pStyle w:val="AllowPageBreak"/>
      </w:pPr>
    </w:p>
    <w:p w:rsidR="00000000" w:rsidRPr="00375007" w:rsidP="00375007">
      <w:pPr>
        <w:pStyle w:val="Heading1"/>
      </w:pPr>
      <w:bookmarkStart w:id="4" w:name="O_796280"/>
      <w:bookmarkEnd w:id="4"/>
      <w:r w:rsidRPr="00375007">
        <w:t>Assessment Conditions</w:t>
      </w:r>
    </w:p>
    <w:p w:rsidR="00000000" w:rsidRPr="00375007" w:rsidP="00112149">
      <w:pPr>
        <w:pStyle w:val="BodyText"/>
      </w:pPr>
      <w:r w:rsidRPr="00375007">
        <w:t>Assessors must satisfy NVR/AQTF assessor requirements.</w:t>
      </w:r>
    </w:p>
    <w:p w:rsidR="00000000" w:rsidRPr="00375007" w:rsidP="00112149">
      <w:pPr>
        <w:pStyle w:val="BodyText"/>
      </w:pPr>
      <w:r w:rsidRPr="00375007">
        <w:t>Competency is to be assessed in the workplace or a simulated environment that accurately reflects performance in a real workplace setting.</w:t>
      </w:r>
    </w:p>
    <w:p w:rsidR="00000000" w:rsidRPr="00375007" w:rsidP="00112149">
      <w:pPr>
        <w:pStyle w:val="BodyText"/>
      </w:pPr>
      <w:r w:rsidRPr="00375007">
        <w:t>Assessment must include direct observa</w:t>
      </w:r>
      <w:r w:rsidRPr="00375007">
        <w:t>tion of tasks.</w:t>
      </w:r>
    </w:p>
    <w:p w:rsidR="00000000" w:rsidRPr="00375007" w:rsidP="00112149">
      <w:pPr>
        <w:pStyle w:val="BodyText"/>
      </w:pPr>
      <w:r w:rsidRPr="00375007">
        <w:t>Where assessment of competency includes third-party evidence, individuals must provide evidence that links them to processing customer complaints in an automotive sales and service workplace, e.g. complaint summaries.</w:t>
      </w:r>
    </w:p>
    <w:p w:rsidR="00000000" w:rsidRPr="00375007" w:rsidP="00112149">
      <w:pPr>
        <w:pStyle w:val="BodyText"/>
      </w:pPr>
      <w:r w:rsidRPr="00375007">
        <w:t>Assessors must verify performance evidence through questioning on skills and knowledge to ensure correct interpretation and application.</w:t>
      </w:r>
    </w:p>
    <w:p w:rsidR="00000000" w:rsidRPr="00375007" w:rsidP="00112149">
      <w:pPr>
        <w:pStyle w:val="BodyText"/>
      </w:pPr>
      <w:r w:rsidRPr="00375007">
        <w:t>The following should be made available:</w:t>
      </w:r>
    </w:p>
    <w:p w:rsidR="00000000" w:rsidRPr="00375007" w:rsidP="00375007">
      <w:pPr>
        <w:pStyle w:val="ListBullet"/>
      </w:pPr>
      <w:r w:rsidRPr="00375007">
        <w:t>automotive sales and service workplace or simulated workplace</w:t>
      </w:r>
    </w:p>
    <w:p w:rsidR="00000000" w:rsidRPr="00375007" w:rsidP="00375007">
      <w:pPr>
        <w:pStyle w:val="ListBullet"/>
      </w:pPr>
      <w:r w:rsidRPr="00375007">
        <w:t>workplace proce</w:t>
      </w:r>
      <w:r w:rsidRPr="00375007">
        <w:t xml:space="preserve">dures relating to customer service and complaints handling </w:t>
      </w:r>
    </w:p>
    <w:p w:rsidR="00000000" w:rsidRPr="00375007" w:rsidP="00375007">
      <w:pPr>
        <w:pStyle w:val="ListBullet"/>
      </w:pPr>
      <w:r w:rsidRPr="00375007">
        <w:t>commercially realistic range of customers with different complaints.</w:t>
      </w:r>
    </w:p>
    <w:p w:rsidR="00000000" w:rsidRPr="00375007" w:rsidP="00375007">
      <w:pPr>
        <w:pStyle w:val="AllowPageBreak"/>
      </w:pPr>
    </w:p>
    <w:p w:rsidR="00000000" w:rsidRPr="00375007" w:rsidP="00375007">
      <w:pPr>
        <w:pStyle w:val="Heading1"/>
      </w:pPr>
      <w:bookmarkStart w:id="5" w:name="O_796283"/>
      <w:bookmarkEnd w:id="5"/>
      <w:r w:rsidRPr="00375007">
        <w:t>Links</w:t>
      </w:r>
    </w:p>
    <w:p w:rsidR="00000000" w:rsidRPr="00375007" w:rsidP="00112149">
      <w:pPr>
        <w:pStyle w:val="BodyText"/>
      </w:pPr>
      <w:r w:rsidRPr="00375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C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5007" w:rsidP="00112149">
      <w:pPr>
        <w:pStyle w:val="BodyText"/>
      </w:pPr>
      <w:r w:rsidRPr="00375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4C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75007" w:rsidP="00375007"/>
    <w:sectPr w:rsidSect="00375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07" w:rsidRPr="00112149" w:rsidP="00112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9" w:rsidP="00375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149" w:rsidP="00375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2149" w:rsidP="00375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007" w:rsidRPr="00112149" w:rsidP="00112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149" w:rsidRPr="002D2AF8" w:rsidP="00375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AURSAA001 Process customer complaints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112149" w:rsidP="00375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A41A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84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2C0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007"/>
  </w:style>
  <w:style w:type="character" w:customStyle="1" w:styleId="Heading1Char">
    <w:name w:val="Heading 1 Char"/>
    <w:basedOn w:val="DefaultParagraphFont"/>
    <w:link w:val="Heading1"/>
    <w:rsid w:val="00375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0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007"/>
    <w:rPr>
      <w:b/>
      <w:spacing w:val="0"/>
    </w:rPr>
  </w:style>
  <w:style w:type="paragraph" w:styleId="ListBullet2">
    <w:name w:val="List Bullet 2"/>
    <w:basedOn w:val="List2"/>
    <w:rsid w:val="003750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50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5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007"/>
    <w:rPr>
      <w:i/>
    </w:rPr>
  </w:style>
  <w:style w:type="paragraph" w:styleId="Caption">
    <w:name w:val="caption"/>
    <w:basedOn w:val="BodyText"/>
    <w:next w:val="Normal"/>
    <w:qFormat/>
    <w:rsid w:val="00375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007"/>
  </w:style>
  <w:style w:type="paragraph" w:styleId="TableofFigures">
    <w:name w:val="table of figures"/>
    <w:basedOn w:val="Normal"/>
    <w:next w:val="Normal"/>
    <w:semiHidden/>
    <w:rsid w:val="00375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0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5007"/>
    <w:rPr>
      <w:rFonts w:ascii="Wingdings" w:hAnsi="Wingdings"/>
    </w:rPr>
  </w:style>
  <w:style w:type="paragraph" w:customStyle="1" w:styleId="TableHeading">
    <w:name w:val="Table Heading"/>
    <w:basedOn w:val="HeadingBase"/>
    <w:rsid w:val="00375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007"/>
    <w:rPr>
      <w:color w:val="0033CC"/>
      <w:u w:val="none"/>
    </w:rPr>
  </w:style>
  <w:style w:type="paragraph" w:customStyle="1" w:styleId="BodyTextRight">
    <w:name w:val="Body Text Right"/>
    <w:basedOn w:val="BodyText"/>
    <w:rsid w:val="00375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0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007"/>
    <w:rPr>
      <w:sz w:val="32"/>
    </w:rPr>
  </w:style>
  <w:style w:type="paragraph" w:customStyle="1" w:styleId="HeadingProcedure">
    <w:name w:val="Heading Procedure"/>
    <w:basedOn w:val="HeadingBase"/>
    <w:next w:val="Normal"/>
    <w:rsid w:val="00375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007"/>
    <w:pPr>
      <w:spacing w:before="60" w:after="60"/>
    </w:pPr>
  </w:style>
  <w:style w:type="paragraph" w:styleId="ListContinue">
    <w:name w:val="List Continue"/>
    <w:basedOn w:val="List"/>
    <w:rsid w:val="00375007"/>
    <w:pPr>
      <w:ind w:firstLine="0"/>
    </w:pPr>
  </w:style>
  <w:style w:type="paragraph" w:customStyle="1" w:styleId="ListNote">
    <w:name w:val="List Note"/>
    <w:basedOn w:val="List"/>
    <w:rsid w:val="00375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007"/>
    <w:rPr>
      <w:rFonts w:ascii="Courier New" w:hAnsi="Courier New"/>
    </w:rPr>
  </w:style>
  <w:style w:type="paragraph" w:customStyle="1" w:styleId="NoteBullet">
    <w:name w:val="Note Bullet"/>
    <w:basedOn w:val="Note"/>
    <w:rsid w:val="00375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0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5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007"/>
    <w:rPr>
      <w:b/>
      <w:smallCaps/>
    </w:rPr>
  </w:style>
  <w:style w:type="paragraph" w:customStyle="1" w:styleId="TableListNumber">
    <w:name w:val="Table List Number"/>
    <w:basedOn w:val="ListNumber"/>
    <w:rsid w:val="00375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007"/>
    <w:pPr>
      <w:numPr>
        <w:numId w:val="10"/>
      </w:numPr>
    </w:pPr>
  </w:style>
  <w:style w:type="paragraph" w:customStyle="1" w:styleId="ListAlpha2">
    <w:name w:val="List Alpha 2"/>
    <w:basedOn w:val="List2"/>
    <w:rsid w:val="00375007"/>
    <w:pPr>
      <w:numPr>
        <w:numId w:val="9"/>
      </w:numPr>
    </w:pPr>
  </w:style>
  <w:style w:type="paragraph" w:styleId="List2">
    <w:name w:val="List 2"/>
    <w:basedOn w:val="BodyText"/>
    <w:rsid w:val="00375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0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50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5007"/>
    <w:pPr>
      <w:numPr>
        <w:numId w:val="5"/>
      </w:numPr>
    </w:pPr>
  </w:style>
  <w:style w:type="paragraph" w:styleId="ListContinue2">
    <w:name w:val="List Continue 2"/>
    <w:basedOn w:val="List2"/>
    <w:rsid w:val="00375007"/>
    <w:pPr>
      <w:ind w:firstLine="0"/>
    </w:pPr>
  </w:style>
  <w:style w:type="paragraph" w:styleId="ListContinue3">
    <w:name w:val="List Continue 3"/>
    <w:basedOn w:val="List3"/>
    <w:rsid w:val="00375007"/>
    <w:pPr>
      <w:ind w:left="1021" w:firstLine="0"/>
    </w:pPr>
  </w:style>
  <w:style w:type="paragraph" w:styleId="ListContinue4">
    <w:name w:val="List Continue 4"/>
    <w:basedOn w:val="List4"/>
    <w:rsid w:val="00375007"/>
    <w:pPr>
      <w:ind w:firstLine="0"/>
    </w:pPr>
  </w:style>
  <w:style w:type="paragraph" w:styleId="ListContinue5">
    <w:name w:val="List Continue 5"/>
    <w:basedOn w:val="List5"/>
    <w:rsid w:val="00375007"/>
    <w:pPr>
      <w:ind w:firstLine="0"/>
    </w:pPr>
  </w:style>
  <w:style w:type="paragraph" w:styleId="ListNumber3">
    <w:name w:val="List Number 3"/>
    <w:basedOn w:val="List3"/>
    <w:rsid w:val="00375007"/>
    <w:pPr>
      <w:numPr>
        <w:numId w:val="6"/>
      </w:numPr>
    </w:pPr>
  </w:style>
  <w:style w:type="paragraph" w:styleId="ListNumber4">
    <w:name w:val="List Number 4"/>
    <w:basedOn w:val="List4"/>
    <w:rsid w:val="00375007"/>
    <w:pPr>
      <w:numPr>
        <w:numId w:val="7"/>
      </w:numPr>
    </w:pPr>
  </w:style>
  <w:style w:type="paragraph" w:styleId="ListNumber5">
    <w:name w:val="List Number 5"/>
    <w:basedOn w:val="List5"/>
    <w:rsid w:val="00375007"/>
    <w:pPr>
      <w:numPr>
        <w:numId w:val="8"/>
      </w:numPr>
    </w:pPr>
  </w:style>
  <w:style w:type="paragraph" w:styleId="BlockText">
    <w:name w:val="Block Text"/>
    <w:basedOn w:val="Normal"/>
    <w:rsid w:val="00375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007"/>
    <w:rPr>
      <w:sz w:val="16"/>
      <w:vertAlign w:val="superscript"/>
    </w:rPr>
  </w:style>
  <w:style w:type="character" w:customStyle="1" w:styleId="Symbols">
    <w:name w:val="Symbols"/>
    <w:basedOn w:val="DefaultParagraphFont"/>
    <w:rsid w:val="00375007"/>
    <w:rPr>
      <w:rFonts w:ascii="Symbol" w:hAnsi="Symbol"/>
    </w:rPr>
  </w:style>
  <w:style w:type="character" w:customStyle="1" w:styleId="MenuOptions">
    <w:name w:val="Menu Options"/>
    <w:basedOn w:val="DefaultParagraphFont"/>
    <w:rsid w:val="00375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007"/>
    <w:rPr>
      <w:b/>
    </w:rPr>
  </w:style>
  <w:style w:type="character" w:customStyle="1" w:styleId="Underlined">
    <w:name w:val="Underlined"/>
    <w:basedOn w:val="DefaultParagraphFont"/>
    <w:rsid w:val="00375007"/>
    <w:rPr>
      <w:u w:val="single"/>
    </w:rPr>
  </w:style>
  <w:style w:type="paragraph" w:customStyle="1" w:styleId="TableBodyTextRight">
    <w:name w:val="Table Body Text Right"/>
    <w:basedOn w:val="TableBodyText"/>
    <w:rsid w:val="00375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007"/>
    <w:rPr>
      <w:sz w:val="18"/>
    </w:rPr>
  </w:style>
  <w:style w:type="paragraph" w:customStyle="1" w:styleId="BodySmallRight">
    <w:name w:val="Body Small Right"/>
    <w:basedOn w:val="BodyTextRight"/>
    <w:rsid w:val="00375007"/>
    <w:rPr>
      <w:sz w:val="18"/>
      <w:szCs w:val="18"/>
    </w:rPr>
  </w:style>
  <w:style w:type="paragraph" w:customStyle="1" w:styleId="MarginEdition">
    <w:name w:val="Margin Edition"/>
    <w:basedOn w:val="MarginNote"/>
    <w:rsid w:val="00375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007"/>
    <w:rPr>
      <w:sz w:val="2"/>
      <w:szCs w:val="2"/>
    </w:rPr>
  </w:style>
  <w:style w:type="character" w:customStyle="1" w:styleId="Small">
    <w:name w:val="Small"/>
    <w:basedOn w:val="DefaultParagraphFont"/>
    <w:rsid w:val="00375007"/>
    <w:rPr>
      <w:sz w:val="16"/>
    </w:rPr>
  </w:style>
  <w:style w:type="paragraph" w:customStyle="1" w:styleId="WideTable">
    <w:name w:val="Wide Table"/>
    <w:basedOn w:val="Normal"/>
    <w:rsid w:val="00375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007"/>
  </w:style>
  <w:style w:type="paragraph" w:styleId="Quote">
    <w:name w:val="Quote"/>
    <w:basedOn w:val="Heading1"/>
    <w:link w:val="QuoteChar"/>
    <w:qFormat/>
    <w:rsid w:val="00375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007"/>
    <w:pPr>
      <w:pageBreakBefore/>
    </w:pPr>
  </w:style>
  <w:style w:type="paragraph" w:customStyle="1" w:styleId="Border">
    <w:name w:val="Border"/>
    <w:basedOn w:val="Normal"/>
    <w:qFormat/>
    <w:rsid w:val="00375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007"/>
    <w:rPr>
      <w:u w:val="single"/>
    </w:rPr>
  </w:style>
  <w:style w:type="character" w:customStyle="1" w:styleId="BoldandItalics">
    <w:name w:val="Bold and Italics"/>
    <w:qFormat/>
    <w:rsid w:val="00375007"/>
    <w:rPr>
      <w:b/>
      <w:i/>
      <w:u w:val="none"/>
    </w:rPr>
  </w:style>
  <w:style w:type="paragraph" w:styleId="BalloonText">
    <w:name w:val="Balloon Text"/>
    <w:basedOn w:val="Normal"/>
    <w:link w:val="BalloonTextChar"/>
    <w:rsid w:val="00375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007"/>
    <w:pPr>
      <w:spacing w:before="0" w:after="0"/>
    </w:pPr>
  </w:style>
  <w:style w:type="paragraph" w:customStyle="1" w:styleId="BodyTextBold">
    <w:name w:val="Body Text Bold"/>
    <w:basedOn w:val="BodyText"/>
    <w:qFormat/>
    <w:rsid w:val="00375007"/>
    <w:rPr>
      <w:b/>
    </w:rPr>
  </w:style>
  <w:style w:type="character" w:styleId="Hyperlink">
    <w:name w:val="Hyperlink"/>
    <w:basedOn w:val="DefaultParagraphFont"/>
    <w:uiPriority w:val="99"/>
    <w:unhideWhenUsed/>
    <w:rsid w:val="00112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2816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AURSAA001 Process customer complaints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2022-06-23T07:18:00Z</dcterms:created>
  <dcterms:modified xsi:type="dcterms:W3CDTF">2022-06-23T07:18:00Z</dcterms:modified>
</cp:coreProperties>
</file>