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81F" w:rsidP="00F5181F">
      <w:pPr>
        <w:pStyle w:val="Title"/>
      </w:pPr>
      <w:r>
        <w:fldChar w:fldCharType="begin"/>
      </w:r>
      <w:r>
        <w:instrText xml:space="preserve"> TITLE   \* MERGEFORMAT </w:instrText>
      </w:r>
      <w:r>
        <w:fldChar w:fldCharType="separate"/>
      </w:r>
      <w:r>
        <w:t>AURRTE001 Carry out wet run tests on vessel outboard engines</w:t>
      </w:r>
      <w:r>
        <w:fldChar w:fldCharType="end"/>
      </w:r>
    </w:p>
    <w:p w:rsidR="00F5181F" w:rsidP="00F5181F">
      <w:pPr>
        <w:pStyle w:val="Version"/>
        <w:sectPr w:rsidSect="00F90D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0D44" w:rsidP="00F90D44">
      <w:pPr>
        <w:pStyle w:val="SuperHeading"/>
      </w:pPr>
      <w:r w:rsidRPr="00F90D44">
        <w:t>AURRTE001 Carry out wet run tests on vessel outboard engines</w:t>
      </w:r>
    </w:p>
    <w:p w:rsidR="00000000" w:rsidRPr="00F90D44" w:rsidP="00F90D44">
      <w:pPr>
        <w:pStyle w:val="Heading1"/>
      </w:pPr>
      <w:bookmarkStart w:id="1" w:name="O_795469"/>
      <w:bookmarkEnd w:id="1"/>
      <w:r w:rsidRPr="00F90D44">
        <w:t>Modification History</w:t>
      </w:r>
    </w:p>
    <w:tbl>
      <w:tblPr>
        <w:tblW w:w="9639" w:type="dxa"/>
        <w:tblLayout w:type="fixed"/>
        <w:tblCellMar>
          <w:left w:w="62" w:type="dxa"/>
          <w:right w:w="62" w:type="dxa"/>
        </w:tblCellMar>
        <w:tblLook w:val="0000"/>
      </w:tblPr>
      <w:tblGrid>
        <w:gridCol w:w="2835"/>
        <w:gridCol w:w="6804"/>
      </w:tblGrid>
      <w:tr w:rsidTr="00F5181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44" w:rsidP="00F90D44">
            <w:pPr>
              <w:pStyle w:val="BodyText"/>
            </w:pPr>
            <w:r w:rsidRPr="00F90D4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44">
            <w:pPr>
              <w:pStyle w:val="BodyText"/>
              <w:rPr>
                <w:lang w:val="en-NZ"/>
              </w:rPr>
            </w:pPr>
            <w:r w:rsidRPr="00F90D44">
              <w:rPr>
                <w:rStyle w:val="SpecialBold"/>
              </w:rPr>
              <w:t>Comment</w:t>
            </w:r>
          </w:p>
        </w:tc>
      </w:tr>
      <w:tr w:rsidTr="00F5181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44">
            <w:pPr>
              <w:pStyle w:val="BodyText"/>
              <w:rPr>
                <w:lang w:val="en-NZ"/>
              </w:rPr>
            </w:pPr>
            <w:r w:rsidRPr="00F90D4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44" w:rsidP="00F90D44">
            <w:pPr>
              <w:pStyle w:val="BodyText"/>
            </w:pPr>
            <w:r w:rsidRPr="00F90D44">
              <w:t>New unit of competency.</w:t>
            </w:r>
          </w:p>
        </w:tc>
      </w:tr>
    </w:tbl>
    <w:p w:rsidR="00000000" w:rsidRPr="00F90D44" w:rsidP="00F90D44">
      <w:pPr>
        <w:pStyle w:val="BodyText"/>
      </w:pPr>
    </w:p>
    <w:p w:rsidR="00000000" w:rsidRPr="00F90D44" w:rsidP="00F90D44">
      <w:pPr>
        <w:pStyle w:val="AllowPageBreak"/>
      </w:pPr>
    </w:p>
    <w:p w:rsidR="00000000" w:rsidRPr="00F90D44" w:rsidP="00F90D44">
      <w:pPr>
        <w:pStyle w:val="Heading1"/>
      </w:pPr>
      <w:bookmarkStart w:id="2" w:name="O_795470"/>
      <w:bookmarkEnd w:id="2"/>
      <w:r w:rsidRPr="00F90D44">
        <w:t>Application</w:t>
      </w:r>
    </w:p>
    <w:p w:rsidR="00000000" w:rsidRPr="00F90D44" w:rsidP="00F5181F">
      <w:pPr>
        <w:pStyle w:val="BodyText"/>
      </w:pPr>
      <w:r w:rsidRPr="00F90D44">
        <w:t>This unit describes the performance outcomes required to carry out wet run tests on vessel outboard engines. It involves preparing for th</w:t>
      </w:r>
      <w:r w:rsidRPr="00F90D44">
        <w:t>e task, checking the engine, setting up testing equipment, running the engine, conducting the tests, recording test results, and completing work processes and documentation.</w:t>
      </w:r>
    </w:p>
    <w:p w:rsidR="00000000" w:rsidRPr="00F90D44" w:rsidP="00F5181F">
      <w:pPr>
        <w:pStyle w:val="BodyText"/>
      </w:pPr>
      <w:r w:rsidRPr="00F90D44">
        <w:t>It applies to those working in the marine service and repair industry.</w:t>
      </w:r>
    </w:p>
    <w:p w:rsidR="00000000" w:rsidRPr="00F90D44" w:rsidP="00F5181F">
      <w:pPr>
        <w:pStyle w:val="BodyText"/>
      </w:pPr>
      <w:r w:rsidRPr="00F90D44">
        <w:t>No licens</w:t>
      </w:r>
      <w:r w:rsidRPr="00F90D44">
        <w:t>ing, legislative, regulatory or certification requirements apply to this unit at the time of publication.</w:t>
      </w:r>
    </w:p>
    <w:p w:rsidR="00000000" w:rsidRPr="00F90D44" w:rsidP="00F90D44">
      <w:pPr>
        <w:pStyle w:val="Heading1"/>
      </w:pPr>
      <w:bookmarkStart w:id="3" w:name="O_795472"/>
      <w:bookmarkEnd w:id="3"/>
      <w:r w:rsidRPr="00F90D44">
        <w:t>Competency Field</w:t>
      </w:r>
    </w:p>
    <w:p w:rsidR="00000000" w:rsidRPr="00F90D44" w:rsidP="00F5181F">
      <w:pPr>
        <w:pStyle w:val="BodyText"/>
      </w:pPr>
      <w:r w:rsidRPr="00F90D44">
        <w:t>Marine</w:t>
      </w:r>
    </w:p>
    <w:p w:rsidR="00000000" w:rsidRPr="00F90D44" w:rsidP="00F90D44">
      <w:pPr>
        <w:pStyle w:val="Heading1"/>
      </w:pPr>
      <w:bookmarkStart w:id="4" w:name="O_795473"/>
      <w:bookmarkEnd w:id="4"/>
      <w:r w:rsidRPr="00F90D44">
        <w:t>Unit Sector</w:t>
      </w:r>
    </w:p>
    <w:p w:rsidR="00000000" w:rsidRPr="00F90D44" w:rsidP="00F5181F">
      <w:pPr>
        <w:pStyle w:val="BodyText"/>
      </w:pPr>
      <w:r w:rsidRPr="00F90D44">
        <w:t>Technical - Engines</w:t>
      </w:r>
    </w:p>
    <w:p w:rsidR="00000000" w:rsidRPr="00F90D44" w:rsidP="00F90D44">
      <w:pPr>
        <w:pStyle w:val="Heading1"/>
      </w:pPr>
      <w:bookmarkStart w:id="5" w:name="O_795474"/>
      <w:bookmarkEnd w:id="5"/>
      <w:r w:rsidRPr="00F90D44">
        <w:t>Elements and Performance Criteria</w:t>
      </w:r>
    </w:p>
    <w:tbl>
      <w:tblPr>
        <w:tblW w:w="9639" w:type="dxa"/>
        <w:tblLayout w:type="fixed"/>
        <w:tblCellMar>
          <w:left w:w="62" w:type="dxa"/>
          <w:right w:w="62" w:type="dxa"/>
        </w:tblCellMar>
        <w:tblLook w:val="0000"/>
      </w:tblPr>
      <w:tblGrid>
        <w:gridCol w:w="2835"/>
        <w:gridCol w:w="6804"/>
      </w:tblGrid>
      <w:tr w:rsidTr="00F90D4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D44" w:rsidP="00F90D44">
            <w:pPr>
              <w:pStyle w:val="BodyText"/>
            </w:pPr>
            <w:r w:rsidRPr="00F90D44">
              <w:rPr>
                <w:rStyle w:val="SpecialBold"/>
              </w:rPr>
              <w:t>Elements</w:t>
            </w:r>
          </w:p>
          <w:p w:rsidR="00000000" w:rsidRPr="00F90D44" w:rsidP="00F90D44">
            <w:pPr>
              <w:pStyle w:val="BodyText"/>
            </w:pPr>
            <w:r w:rsidRPr="00F90D4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D44" w:rsidP="00F90D44">
            <w:pPr>
              <w:pStyle w:val="BodyText"/>
            </w:pPr>
            <w:r w:rsidRPr="00F90D44">
              <w:rPr>
                <w:rStyle w:val="SpecialBold"/>
              </w:rPr>
              <w:t>Performance Criteria</w:t>
            </w:r>
          </w:p>
          <w:p w:rsidR="00000000" w:rsidP="00F90D44">
            <w:pPr>
              <w:pStyle w:val="BodyText"/>
              <w:rPr>
                <w:lang w:val="en-NZ"/>
              </w:rPr>
            </w:pPr>
            <w:r w:rsidRPr="00F90D44">
              <w:t>Performance criteria describe the performance needed to demonstrate achievement of the element. Where bold and italicised text is used, further information is detailed in the range of condition</w:t>
            </w:r>
            <w:r w:rsidRPr="00F90D44">
              <w:t>s section.</w:t>
            </w:r>
          </w:p>
        </w:tc>
      </w:tr>
      <w:tr w:rsidTr="00F90D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D44">
            <w:pPr>
              <w:pStyle w:val="List"/>
              <w:rPr>
                <w:lang w:val="en-NZ"/>
              </w:rPr>
            </w:pPr>
            <w:r w:rsidRPr="00F90D44">
              <w:t>1.</w:t>
            </w:r>
            <w:r w:rsidRPr="00F90D44">
              <w:tab/>
              <w:t>Prepare to wet run an outboard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D44" w:rsidP="00F90D44">
            <w:pPr>
              <w:pStyle w:val="List"/>
            </w:pPr>
            <w:r w:rsidRPr="00F90D44">
              <w:t>1.1</w:t>
            </w:r>
            <w:r w:rsidRPr="00F90D44">
              <w:tab/>
              <w:t>Job requirements are determined from workplace instructions</w:t>
            </w:r>
          </w:p>
          <w:p w:rsidR="00000000" w:rsidRPr="00F90D44" w:rsidP="00F90D44">
            <w:pPr>
              <w:pStyle w:val="List"/>
            </w:pPr>
            <w:r w:rsidRPr="00F90D44">
              <w:t>1.2</w:t>
            </w:r>
            <w:r w:rsidRPr="00F90D44">
              <w:tab/>
              <w:t xml:space="preserve">Test procedures and information are accessed and interpreted and </w:t>
            </w:r>
            <w:r w:rsidRPr="00F90D44">
              <w:t>appropriate test method is selected</w:t>
            </w:r>
          </w:p>
          <w:p w:rsidR="00000000" w:rsidRPr="00F90D44" w:rsidP="00F90D44">
            <w:pPr>
              <w:pStyle w:val="List"/>
            </w:pPr>
            <w:r w:rsidRPr="00F90D44">
              <w:t>1.3</w:t>
            </w:r>
            <w:r w:rsidRPr="00F90D44">
              <w:tab/>
              <w:t>Hazards associated with the wo</w:t>
            </w:r>
            <w:r w:rsidRPr="00F90D44">
              <w:t>rk are identified and risks are managed</w:t>
            </w:r>
          </w:p>
          <w:p w:rsidR="00000000" w:rsidP="00F90D44">
            <w:pPr>
              <w:pStyle w:val="List"/>
              <w:rPr>
                <w:lang w:val="en-NZ"/>
              </w:rPr>
            </w:pPr>
            <w:r w:rsidRPr="00F90D44">
              <w:t>1.4</w:t>
            </w:r>
            <w:r w:rsidRPr="00F90D44">
              <w:tab/>
              <w:t>Tools and test equipment are selected and checked and wet run test area is prepared according to workplace procedures</w:t>
            </w:r>
          </w:p>
        </w:tc>
      </w:tr>
      <w:tr w:rsidTr="00F90D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D44">
            <w:pPr>
              <w:pStyle w:val="List"/>
              <w:rPr>
                <w:lang w:val="en-NZ"/>
              </w:rPr>
            </w:pPr>
            <w:r w:rsidRPr="00F90D44">
              <w:t>2.</w:t>
            </w:r>
            <w:r w:rsidRPr="00F90D44">
              <w:tab/>
              <w:t>Set up engine and equipment for wet run test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D44" w:rsidP="00F90D44">
            <w:pPr>
              <w:pStyle w:val="List"/>
            </w:pPr>
            <w:r w:rsidRPr="00F90D44">
              <w:t>2.1</w:t>
            </w:r>
            <w:r w:rsidRPr="00F90D44">
              <w:tab/>
            </w:r>
            <w:r w:rsidRPr="00F90D44">
              <w:t>Engine is checked for ability to run through testing operating range according to manufacturer specifications and workplace procedures</w:t>
            </w:r>
          </w:p>
          <w:p w:rsidR="00000000" w:rsidRPr="00F90D44" w:rsidP="00F90D44">
            <w:pPr>
              <w:pStyle w:val="List"/>
            </w:pPr>
            <w:r w:rsidRPr="00F90D44">
              <w:t>2.2</w:t>
            </w:r>
            <w:r w:rsidRPr="00F90D44">
              <w:tab/>
              <w:t>Engine is prepared and wet run equipment mounted according to manufacturer specifications and workplace procedures</w:t>
            </w:r>
          </w:p>
          <w:p w:rsidR="00000000" w:rsidP="00F90D44">
            <w:pPr>
              <w:pStyle w:val="List"/>
              <w:rPr>
                <w:lang w:val="en-NZ"/>
              </w:rPr>
            </w:pPr>
            <w:r w:rsidRPr="00F90D44">
              <w:t>2.</w:t>
            </w:r>
            <w:r w:rsidRPr="00F90D44">
              <w:t>3</w:t>
            </w:r>
            <w:r w:rsidRPr="00F90D44">
              <w:tab/>
              <w:t>Required testing equipment is attached to engine according to manufacturer specifications and workplace procedures</w:t>
            </w:r>
          </w:p>
        </w:tc>
      </w:tr>
      <w:tr w:rsidTr="00F90D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D44">
            <w:pPr>
              <w:pStyle w:val="List"/>
              <w:rPr>
                <w:lang w:val="en-NZ"/>
              </w:rPr>
            </w:pPr>
            <w:r w:rsidRPr="00F90D44">
              <w:t>3.</w:t>
            </w:r>
            <w:r w:rsidRPr="00F90D44">
              <w:tab/>
              <w:t>Carry out wet run test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D44" w:rsidP="00F90D44">
            <w:pPr>
              <w:pStyle w:val="List"/>
            </w:pPr>
            <w:r w:rsidRPr="00F90D44">
              <w:t>3.1</w:t>
            </w:r>
            <w:r w:rsidRPr="00F90D44">
              <w:tab/>
              <w:t>Engine is started and operated throughout test operating range according to manufacturer specifications, wor</w:t>
            </w:r>
            <w:r w:rsidRPr="00F90D44">
              <w:t xml:space="preserve">kplace procedures, and </w:t>
            </w:r>
            <w:r w:rsidRPr="00F90D44">
              <w:rPr>
                <w:rStyle w:val="BoldandItalics"/>
              </w:rPr>
              <w:t>safety and environmental requirements</w:t>
            </w:r>
          </w:p>
          <w:p w:rsidR="00000000" w:rsidRPr="00F90D44" w:rsidP="00F90D44">
            <w:pPr>
              <w:pStyle w:val="List"/>
            </w:pPr>
            <w:r w:rsidRPr="00F90D44">
              <w:t>3.2</w:t>
            </w:r>
            <w:r w:rsidRPr="00F90D44">
              <w:tab/>
              <w:t>Engine test results are monitored during wet run test according to manufacturer specifications and workplace procedures</w:t>
            </w:r>
          </w:p>
          <w:p w:rsidR="00000000" w:rsidP="00F90D44">
            <w:pPr>
              <w:pStyle w:val="List"/>
              <w:rPr>
                <w:lang w:val="en-NZ"/>
              </w:rPr>
            </w:pPr>
            <w:r w:rsidRPr="00F90D44">
              <w:t>3.3</w:t>
            </w:r>
            <w:r w:rsidRPr="00F90D44">
              <w:tab/>
            </w:r>
            <w:r w:rsidRPr="00F90D44">
              <w:rPr>
                <w:rStyle w:val="BoldandItalics"/>
              </w:rPr>
              <w:t>Wet run test results</w:t>
            </w:r>
            <w:r w:rsidRPr="00F90D44">
              <w:t xml:space="preserve"> are recorded according to workplace procedures</w:t>
            </w:r>
          </w:p>
        </w:tc>
      </w:tr>
      <w:tr w:rsidTr="00F90D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D44">
            <w:pPr>
              <w:pStyle w:val="List"/>
              <w:rPr>
                <w:lang w:val="en-NZ"/>
              </w:rPr>
            </w:pPr>
            <w:r w:rsidRPr="00F90D44">
              <w:t>4.</w:t>
            </w:r>
            <w:r w:rsidRPr="00F90D4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D44" w:rsidP="00F90D44">
            <w:pPr>
              <w:pStyle w:val="List"/>
            </w:pPr>
            <w:r w:rsidRPr="00F90D44">
              <w:t>4.1</w:t>
            </w:r>
            <w:r w:rsidRPr="00F90D44">
              <w:tab/>
              <w:t>Final inspection is made to ensure work is to workplace expectations and engine is presented ready for use</w:t>
            </w:r>
          </w:p>
          <w:p w:rsidR="00000000" w:rsidRPr="00F90D44" w:rsidP="00F90D44">
            <w:pPr>
              <w:pStyle w:val="List"/>
            </w:pPr>
            <w:r w:rsidRPr="00F90D44">
              <w:t>4.2</w:t>
            </w:r>
            <w:r w:rsidRPr="00F90D44">
              <w:tab/>
              <w:t>Work area is cleaned, waste and non-recyclable materials are disposed of, and recyclable material is collected</w:t>
            </w:r>
          </w:p>
          <w:p w:rsidR="00000000" w:rsidRPr="00F90D44" w:rsidP="00F90D44">
            <w:pPr>
              <w:pStyle w:val="List"/>
            </w:pPr>
            <w:r w:rsidRPr="00F90D44">
              <w:t>4</w:t>
            </w:r>
            <w:r w:rsidRPr="00F90D44">
              <w:t>.3</w:t>
            </w:r>
            <w:r w:rsidRPr="00F90D44">
              <w:tab/>
              <w:t>Tools and equipment are checked and stored according to workplace procedures</w:t>
            </w:r>
          </w:p>
          <w:p w:rsidR="00000000" w:rsidRPr="00F90D44" w:rsidP="00F90D44">
            <w:pPr>
              <w:pStyle w:val="List"/>
            </w:pPr>
            <w:r w:rsidRPr="00F90D44">
              <w:t>4.4</w:t>
            </w:r>
            <w:r w:rsidRPr="00F90D44">
              <w:tab/>
              <w:t>Workplace documentation is processed according to workplace procedures</w:t>
            </w:r>
          </w:p>
        </w:tc>
      </w:tr>
    </w:tbl>
    <w:p w:rsidR="00000000" w:rsidRPr="00F90D44" w:rsidP="00F90D44">
      <w:pPr>
        <w:pStyle w:val="BodyText"/>
      </w:pPr>
    </w:p>
    <w:p w:rsidR="00000000" w:rsidRPr="00F90D44" w:rsidP="00F90D44">
      <w:pPr>
        <w:pStyle w:val="AllowPageBreak"/>
      </w:pPr>
    </w:p>
    <w:p w:rsidR="00000000" w:rsidRPr="00F90D44" w:rsidP="00F90D44">
      <w:pPr>
        <w:pStyle w:val="Heading1"/>
      </w:pPr>
      <w:bookmarkStart w:id="6" w:name="O_795475"/>
      <w:bookmarkEnd w:id="6"/>
      <w:r w:rsidRPr="00F90D44">
        <w:t>Foundation Skills</w:t>
      </w:r>
    </w:p>
    <w:p w:rsidR="00000000" w:rsidRPr="00F90D44" w:rsidP="00F5181F">
      <w:pPr>
        <w:pStyle w:val="BodyText"/>
      </w:pPr>
      <w:r w:rsidRPr="00F90D44">
        <w:t>This section describes those language, literacy, numeracy and em</w:t>
      </w:r>
      <w:r w:rsidRPr="00F90D44">
        <w:t>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90D4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D44" w:rsidP="00F90D44">
            <w:pPr>
              <w:pStyle w:val="BodyText"/>
            </w:pPr>
            <w:r w:rsidRPr="00F90D4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D44">
            <w:pPr>
              <w:pStyle w:val="BodyText"/>
              <w:rPr>
                <w:lang w:val="en-NZ"/>
              </w:rPr>
            </w:pPr>
            <w:r w:rsidRPr="00F90D44">
              <w:rPr>
                <w:rStyle w:val="SpecialBold"/>
              </w:rPr>
              <w:t>Description</w:t>
            </w:r>
          </w:p>
        </w:tc>
      </w:tr>
      <w:tr w:rsidTr="00F90D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D44">
            <w:pPr>
              <w:pStyle w:val="BodyText"/>
              <w:rPr>
                <w:lang w:val="en-NZ"/>
              </w:rPr>
            </w:pPr>
            <w:r w:rsidRPr="00F90D4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D44">
            <w:pPr>
              <w:pStyle w:val="ListBullet"/>
              <w:rPr>
                <w:lang w:val="en-NZ"/>
              </w:rPr>
            </w:pPr>
            <w:r w:rsidRPr="00F90D44">
              <w:t>locate outboard engine wet run testing specifications and other required information.</w:t>
            </w:r>
          </w:p>
        </w:tc>
      </w:tr>
      <w:tr w:rsidTr="00F90D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D44">
            <w:pPr>
              <w:pStyle w:val="BodyText"/>
              <w:rPr>
                <w:lang w:val="en-NZ"/>
              </w:rPr>
            </w:pPr>
            <w:r w:rsidRPr="00F90D4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D44">
            <w:pPr>
              <w:pStyle w:val="ListBullet"/>
              <w:rPr>
                <w:lang w:val="en-NZ"/>
              </w:rPr>
            </w:pPr>
            <w:r w:rsidRPr="00F90D44">
              <w:t>interpret information from manufacturer and workshop literature when seeking engine specifications and procedures.</w:t>
            </w:r>
          </w:p>
        </w:tc>
      </w:tr>
      <w:tr w:rsidTr="00F90D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D44">
            <w:pPr>
              <w:pStyle w:val="BodyText"/>
              <w:rPr>
                <w:lang w:val="en-NZ"/>
              </w:rPr>
            </w:pPr>
            <w:r w:rsidRPr="00F90D4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D44">
            <w:pPr>
              <w:pStyle w:val="ListBullet"/>
              <w:rPr>
                <w:lang w:val="en-NZ"/>
              </w:rPr>
            </w:pPr>
            <w:r w:rsidRPr="00F90D44">
              <w:t xml:space="preserve">legibly and accurately fill out workplace documentation when reporting test findings, </w:t>
            </w:r>
            <w:r w:rsidRPr="00F90D44">
              <w:t>making recommendations, and recording parts and materials used.</w:t>
            </w:r>
          </w:p>
        </w:tc>
      </w:tr>
      <w:tr w:rsidTr="00F90D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D44">
            <w:pPr>
              <w:pStyle w:val="BodyText"/>
              <w:rPr>
                <w:lang w:val="en-NZ"/>
              </w:rPr>
            </w:pPr>
            <w:r w:rsidRPr="00F90D4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D44">
            <w:pPr>
              <w:pStyle w:val="ListBullet"/>
              <w:rPr>
                <w:lang w:val="en-NZ"/>
              </w:rPr>
            </w:pPr>
            <w:r w:rsidRPr="00F90D44">
              <w:t>clarify workplace instructions and determine job requirements.</w:t>
            </w:r>
          </w:p>
        </w:tc>
      </w:tr>
      <w:tr w:rsidTr="00F90D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D44">
            <w:pPr>
              <w:pStyle w:val="BodyText"/>
              <w:rPr>
                <w:lang w:val="en-NZ"/>
              </w:rPr>
            </w:pPr>
            <w:r w:rsidRPr="00F90D4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D44" w:rsidP="00F90D44">
            <w:pPr>
              <w:pStyle w:val="ListBullet"/>
            </w:pPr>
            <w:r w:rsidRPr="00F90D44">
              <w:t>identify risk factors to minimise risk to self and others.</w:t>
            </w:r>
          </w:p>
        </w:tc>
      </w:tr>
    </w:tbl>
    <w:p w:rsidR="00000000" w:rsidRPr="00F90D44" w:rsidP="00F90D44">
      <w:pPr>
        <w:pStyle w:val="BodyText"/>
      </w:pPr>
    </w:p>
    <w:p w:rsidR="00000000" w:rsidRPr="00F90D44" w:rsidP="00F90D44">
      <w:pPr>
        <w:pStyle w:val="AllowPageBreak"/>
      </w:pPr>
    </w:p>
    <w:p w:rsidR="00000000" w:rsidRPr="00F90D44" w:rsidP="00F90D44">
      <w:pPr>
        <w:pStyle w:val="Heading1"/>
      </w:pPr>
      <w:bookmarkStart w:id="7" w:name="O_795476"/>
      <w:bookmarkEnd w:id="7"/>
      <w:r w:rsidRPr="00F90D44">
        <w:t>Range of Conditions</w:t>
      </w:r>
    </w:p>
    <w:p w:rsidR="00000000" w:rsidRPr="00F90D44" w:rsidP="00F5181F">
      <w:pPr>
        <w:pStyle w:val="BodyText"/>
      </w:pPr>
      <w:r w:rsidRPr="00F90D44">
        <w:t>This section specifies work environments and conditions that may affect performance. Essential operating conditions that may be present (depending on the work situation, needs of the candidate, accessibility of the ite</w:t>
      </w:r>
      <w:r w:rsidRPr="00F90D44">
        <w:t>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90D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D44">
            <w:pPr>
              <w:pStyle w:val="BodyText"/>
              <w:rPr>
                <w:lang w:val="en-NZ"/>
              </w:rPr>
            </w:pPr>
            <w:r w:rsidRPr="00F90D44">
              <w:rPr>
                <w:rStyle w:val="BoldandItalics"/>
              </w:rPr>
              <w:t>Safety and environmental requirements</w:t>
            </w:r>
            <w:r w:rsidRPr="00F90D4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D44" w:rsidP="00F90D44">
            <w:pPr>
              <w:pStyle w:val="ListBullet"/>
            </w:pPr>
            <w:r w:rsidRPr="00F90D44">
              <w:t>work health and safety (WHS) and occupational health and safet</w:t>
            </w:r>
            <w:r w:rsidRPr="00F90D44">
              <w:t>y (OHS) requirements, including procedures for:</w:t>
            </w:r>
          </w:p>
          <w:p w:rsidR="00000000" w:rsidRPr="00F90D44" w:rsidP="00F90D44">
            <w:pPr>
              <w:pStyle w:val="ListBullet2"/>
            </w:pPr>
            <w:r w:rsidRPr="00F90D44">
              <w:t>lifting and supporting outboard engines</w:t>
            </w:r>
          </w:p>
          <w:p w:rsidR="00000000" w:rsidRPr="00F90D44" w:rsidP="00F90D44">
            <w:pPr>
              <w:pStyle w:val="ListBullet2"/>
            </w:pPr>
            <w:r w:rsidRPr="00F90D44">
              <w:t>working with outboard engines, including:</w:t>
            </w:r>
          </w:p>
          <w:p w:rsidR="00000000" w:rsidRPr="00F90D44" w:rsidP="00F90D44">
            <w:pPr>
              <w:pStyle w:val="ListBullet3"/>
            </w:pPr>
            <w:r w:rsidRPr="00F90D44">
              <w:t>rotating components</w:t>
            </w:r>
          </w:p>
          <w:p w:rsidR="00000000" w:rsidRPr="00F90D44" w:rsidP="00F90D44">
            <w:pPr>
              <w:pStyle w:val="ListBullet3"/>
            </w:pPr>
            <w:r w:rsidRPr="00F90D44">
              <w:t>propellers</w:t>
            </w:r>
          </w:p>
          <w:p w:rsidR="00000000" w:rsidRPr="00F90D44" w:rsidP="00F90D44">
            <w:pPr>
              <w:pStyle w:val="ListBullet3"/>
            </w:pPr>
            <w:r w:rsidRPr="00F90D44">
              <w:t>exhaust emissions</w:t>
            </w:r>
          </w:p>
          <w:p w:rsidR="00000000" w:rsidP="00F90D44">
            <w:pPr>
              <w:pStyle w:val="ListBullet"/>
              <w:rPr>
                <w:lang w:val="en-NZ"/>
              </w:rPr>
            </w:pPr>
            <w:r w:rsidRPr="00F90D44">
              <w:t>environmental requirements, including procedures for trapping, storing and disposing of fluids released from engines during wet run testing.</w:t>
            </w:r>
          </w:p>
        </w:tc>
      </w:tr>
      <w:tr w:rsidTr="00F90D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D44">
            <w:pPr>
              <w:pStyle w:val="BodyText"/>
              <w:rPr>
                <w:lang w:val="en-NZ"/>
              </w:rPr>
            </w:pPr>
            <w:r w:rsidRPr="00F90D44">
              <w:rPr>
                <w:rStyle w:val="BoldandItalics"/>
              </w:rPr>
              <w:t>Wet run test results</w:t>
            </w:r>
            <w:r w:rsidRPr="00F90D4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D44" w:rsidP="00F90D44">
            <w:pPr>
              <w:pStyle w:val="ListBullet"/>
            </w:pPr>
            <w:r w:rsidRPr="00F90D44">
              <w:t>attaching flushing device</w:t>
            </w:r>
          </w:p>
          <w:p w:rsidR="00000000" w:rsidRPr="00F90D44" w:rsidP="00F90D44">
            <w:pPr>
              <w:pStyle w:val="ListBullet"/>
            </w:pPr>
            <w:r w:rsidRPr="00F90D44">
              <w:t>checking security of fittings</w:t>
            </w:r>
          </w:p>
          <w:p w:rsidR="00000000" w:rsidRPr="00F90D44" w:rsidP="00F90D44">
            <w:pPr>
              <w:pStyle w:val="ListBullet"/>
            </w:pPr>
            <w:r w:rsidRPr="00F90D44">
              <w:t>connecting remote wate</w:t>
            </w:r>
            <w:r w:rsidRPr="00F90D44">
              <w:t>r supply</w:t>
            </w:r>
          </w:p>
          <w:p w:rsidR="00000000" w:rsidRPr="00F90D44" w:rsidP="00F90D44">
            <w:pPr>
              <w:pStyle w:val="ListBullet"/>
            </w:pPr>
            <w:r w:rsidRPr="00F90D44">
              <w:t>regulating water supply for test.</w:t>
            </w:r>
          </w:p>
        </w:tc>
      </w:tr>
    </w:tbl>
    <w:p w:rsidR="00000000" w:rsidRPr="00F90D44" w:rsidP="00F90D44">
      <w:pPr>
        <w:pStyle w:val="BodyText"/>
      </w:pPr>
    </w:p>
    <w:p w:rsidR="00000000" w:rsidRPr="00F90D44" w:rsidP="00F90D44">
      <w:pPr>
        <w:pStyle w:val="AllowPageBreak"/>
      </w:pPr>
    </w:p>
    <w:p w:rsidR="00000000" w:rsidRPr="00F90D44" w:rsidP="00F90D44">
      <w:pPr>
        <w:pStyle w:val="Heading1"/>
      </w:pPr>
      <w:bookmarkStart w:id="8" w:name="O_795477"/>
      <w:bookmarkEnd w:id="8"/>
      <w:r w:rsidRPr="00F90D44">
        <w:t>Unit Mapping Information</w:t>
      </w:r>
    </w:p>
    <w:p w:rsidR="00000000" w:rsidRPr="00F90D44" w:rsidP="00F5181F">
      <w:pPr>
        <w:pStyle w:val="BodyText"/>
      </w:pPr>
      <w:r w:rsidRPr="00F90D44">
        <w:t>Equivalent to AURRTE1001 Prepare outboard engines for wet-run testing</w:t>
      </w:r>
    </w:p>
    <w:p w:rsidR="00000000" w:rsidRPr="00F90D44" w:rsidP="00F90D44">
      <w:pPr>
        <w:pStyle w:val="Heading1"/>
      </w:pPr>
      <w:bookmarkStart w:id="9" w:name="O_795484"/>
      <w:bookmarkEnd w:id="9"/>
      <w:r w:rsidRPr="00F90D44">
        <w:t>Links</w:t>
      </w:r>
    </w:p>
    <w:p w:rsidR="00000000" w:rsidRPr="00F90D44" w:rsidP="00F5181F">
      <w:pPr>
        <w:pStyle w:val="BodyText"/>
      </w:pPr>
      <w:r w:rsidRPr="00F90D44">
        <w:t>Companio</w:t>
      </w:r>
      <w:r w:rsidRPr="00F90D44">
        <w:t xml:space="preserve">n Volume implementation guides are found in VETNet - </w:t>
      </w:r>
      <w:r>
        <w:fldChar w:fldCharType="begin"/>
      </w:r>
      <w:r>
        <w:instrText xml:space="preserve"> HYPERLINK "https://vetnet.gov.au/Pages/TrainingDocs.aspx?q=b4278d82-d487-4070-a8c4-78045ec695b1" </w:instrText>
      </w:r>
      <w:r>
        <w:fldChar w:fldCharType="separate"/>
      </w:r>
      <w:r w:rsidRPr="00265484">
        <w:rPr>
          <w:rStyle w:val="Hyperlink"/>
        </w:rPr>
        <w:t>https://vetnet.gov.au/Pages/TrainingDocs.aspx?q=b4278d82-d487-4070-a8c4-78045ec695b1</w:t>
      </w:r>
      <w:r>
        <w:fldChar w:fldCharType="end"/>
      </w:r>
    </w:p>
    <w:p w:rsidR="00000000" w:rsidRPr="00F90D44" w:rsidP="00F90D44"/>
    <w:sectPr w:rsidSect="00F90D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D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D44" w:rsidRPr="00F5181F" w:rsidP="00F518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D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81F" w:rsidP="00F90D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181F" w:rsidP="00F90D4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5181F" w:rsidP="00F90D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D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8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0D44" w:rsidRPr="00F5181F" w:rsidP="00F518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D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81F" w:rsidRPr="002D2AF8" w:rsidP="00F90D44">
    <w:pPr>
      <w:pStyle w:val="Header"/>
      <w:framePr w:wrap="around"/>
    </w:pPr>
    <w:r>
      <w:fldChar w:fldCharType="begin"/>
    </w:r>
    <w:r>
      <w:instrText xml:space="preserve"> TITLE   \* MERGEFORMAT </w:instrText>
    </w:r>
    <w:r>
      <w:fldChar w:fldCharType="separate"/>
    </w:r>
    <w:r>
      <w:t>AURRTE001 Carry out wet run tests on vessel outboard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F5181F" w:rsidP="00F90D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245A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AE06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7493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D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0D44"/>
    <w:pPr>
      <w:spacing w:before="360" w:after="60"/>
      <w:outlineLvl w:val="0"/>
    </w:pPr>
    <w:rPr>
      <w:sz w:val="32"/>
    </w:rPr>
  </w:style>
  <w:style w:type="paragraph" w:styleId="Heading2">
    <w:name w:val="heading 2"/>
    <w:basedOn w:val="HeadingBase"/>
    <w:next w:val="BodyText"/>
    <w:link w:val="Heading2Char"/>
    <w:qFormat/>
    <w:rsid w:val="00F90D44"/>
    <w:pPr>
      <w:keepLines/>
      <w:spacing w:before="240" w:after="120"/>
      <w:outlineLvl w:val="1"/>
    </w:pPr>
    <w:rPr>
      <w:sz w:val="28"/>
      <w:szCs w:val="40"/>
    </w:rPr>
  </w:style>
  <w:style w:type="paragraph" w:styleId="Heading3">
    <w:name w:val="heading 3"/>
    <w:basedOn w:val="HeadingBase"/>
    <w:next w:val="BodyText"/>
    <w:link w:val="Heading3Char"/>
    <w:qFormat/>
    <w:rsid w:val="00F90D44"/>
    <w:pPr>
      <w:spacing w:before="180" w:after="120"/>
      <w:outlineLvl w:val="2"/>
    </w:pPr>
    <w:rPr>
      <w:spacing w:val="-10"/>
      <w:kern w:val="32"/>
    </w:rPr>
  </w:style>
  <w:style w:type="paragraph" w:styleId="Heading4">
    <w:name w:val="heading 4"/>
    <w:basedOn w:val="HeadingBase"/>
    <w:next w:val="BodyText"/>
    <w:link w:val="Heading4Char"/>
    <w:qFormat/>
    <w:rsid w:val="00F90D44"/>
    <w:pPr>
      <w:spacing w:before="160" w:after="120"/>
      <w:outlineLvl w:val="3"/>
    </w:pPr>
    <w:rPr>
      <w:sz w:val="22"/>
    </w:rPr>
  </w:style>
  <w:style w:type="paragraph" w:styleId="Heading5">
    <w:name w:val="heading 5"/>
    <w:basedOn w:val="HeadingBase"/>
    <w:next w:val="Normal"/>
    <w:link w:val="Heading5Char"/>
    <w:qFormat/>
    <w:rsid w:val="00F90D44"/>
    <w:pPr>
      <w:spacing w:before="80"/>
      <w:outlineLvl w:val="4"/>
    </w:pPr>
    <w:rPr>
      <w:color w:val="918585"/>
      <w:sz w:val="20"/>
    </w:rPr>
  </w:style>
  <w:style w:type="paragraph" w:styleId="Heading6">
    <w:name w:val="heading 6"/>
    <w:basedOn w:val="HeadingBase"/>
    <w:next w:val="Normal"/>
    <w:link w:val="Heading6Char"/>
    <w:qFormat/>
    <w:rsid w:val="00F90D44"/>
    <w:pPr>
      <w:spacing w:before="60"/>
      <w:outlineLvl w:val="5"/>
    </w:pPr>
    <w:rPr>
      <w:color w:val="918585"/>
      <w:sz w:val="20"/>
    </w:rPr>
  </w:style>
  <w:style w:type="paragraph" w:styleId="Heading7">
    <w:name w:val="heading 7"/>
    <w:basedOn w:val="Normal"/>
    <w:next w:val="Normal"/>
    <w:link w:val="Heading7Char"/>
    <w:qFormat/>
    <w:rsid w:val="00F90D44"/>
    <w:pPr>
      <w:ind w:left="720"/>
      <w:outlineLvl w:val="6"/>
    </w:pPr>
    <w:rPr>
      <w:i/>
    </w:rPr>
  </w:style>
  <w:style w:type="paragraph" w:styleId="Heading8">
    <w:name w:val="heading 8"/>
    <w:basedOn w:val="Normal"/>
    <w:next w:val="Normal"/>
    <w:link w:val="Heading8Char"/>
    <w:qFormat/>
    <w:rsid w:val="00F90D44"/>
    <w:pPr>
      <w:ind w:left="720"/>
      <w:outlineLvl w:val="7"/>
    </w:pPr>
    <w:rPr>
      <w:i/>
    </w:rPr>
  </w:style>
  <w:style w:type="paragraph" w:styleId="Heading9">
    <w:name w:val="heading 9"/>
    <w:basedOn w:val="Normal"/>
    <w:next w:val="Normal"/>
    <w:link w:val="Heading9Char"/>
    <w:qFormat/>
    <w:rsid w:val="00F90D44"/>
    <w:pPr>
      <w:ind w:left="720"/>
      <w:outlineLvl w:val="8"/>
    </w:pPr>
    <w:rPr>
      <w:i/>
    </w:rPr>
  </w:style>
  <w:style w:type="character" w:default="1" w:styleId="DefaultParagraphFont">
    <w:name w:val="Default Paragraph Font"/>
    <w:uiPriority w:val="1"/>
    <w:unhideWhenUsed/>
    <w:rsid w:val="00F90D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0D44"/>
  </w:style>
  <w:style w:type="character" w:customStyle="1" w:styleId="Heading1Char">
    <w:name w:val="Heading 1 Char"/>
    <w:basedOn w:val="DefaultParagraphFont"/>
    <w:link w:val="Heading1"/>
    <w:rsid w:val="00F90D44"/>
    <w:rPr>
      <w:rFonts w:ascii="Times New Roman" w:eastAsia="Times New Roman" w:hAnsi="Times New Roman" w:cs="Times New Roman"/>
      <w:b/>
      <w:sz w:val="32"/>
      <w:szCs w:val="20"/>
      <w:lang w:eastAsia="en-US"/>
    </w:rPr>
  </w:style>
  <w:style w:type="paragraph" w:styleId="BodyText">
    <w:name w:val="Body Text"/>
    <w:basedOn w:val="Normal"/>
    <w:link w:val="BodyTextChar"/>
    <w:rsid w:val="00F90D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0D44"/>
    <w:rPr>
      <w:rFonts w:ascii="Times New Roman" w:eastAsia="Times New Roman" w:hAnsi="Times New Roman" w:cs="Times New Roman"/>
      <w:sz w:val="24"/>
      <w:lang w:eastAsia="en-US"/>
    </w:rPr>
  </w:style>
  <w:style w:type="paragraph" w:styleId="List">
    <w:name w:val="List"/>
    <w:basedOn w:val="BodyText"/>
    <w:next w:val="BodyText"/>
    <w:rsid w:val="00F90D44"/>
    <w:pPr>
      <w:tabs>
        <w:tab w:val="left" w:pos="340"/>
      </w:tabs>
      <w:spacing w:before="60" w:after="60"/>
      <w:ind w:left="340" w:hanging="340"/>
    </w:pPr>
  </w:style>
  <w:style w:type="paragraph" w:styleId="ListBullet">
    <w:name w:val="List Bullet"/>
    <w:basedOn w:val="List"/>
    <w:rsid w:val="00F90D44"/>
    <w:pPr>
      <w:numPr>
        <w:numId w:val="13"/>
      </w:numPr>
      <w:tabs>
        <w:tab w:val="clear" w:pos="340"/>
      </w:tabs>
      <w:spacing w:before="40" w:after="40"/>
    </w:pPr>
  </w:style>
  <w:style w:type="character" w:customStyle="1" w:styleId="SpecialBold">
    <w:name w:val="Special Bold"/>
    <w:basedOn w:val="DefaultParagraphFont"/>
    <w:rsid w:val="00F90D44"/>
    <w:rPr>
      <w:b/>
      <w:spacing w:val="0"/>
    </w:rPr>
  </w:style>
  <w:style w:type="paragraph" w:styleId="ListBullet2">
    <w:name w:val="List Bullet 2"/>
    <w:basedOn w:val="List2"/>
    <w:rsid w:val="00F90D44"/>
    <w:pPr>
      <w:numPr>
        <w:numId w:val="14"/>
      </w:numPr>
      <w:tabs>
        <w:tab w:val="clear" w:pos="680"/>
      </w:tabs>
    </w:pPr>
  </w:style>
  <w:style w:type="paragraph" w:customStyle="1" w:styleId="SuperHeading">
    <w:name w:val="SuperHeading"/>
    <w:basedOn w:val="Normal"/>
    <w:rsid w:val="00F90D44"/>
    <w:pPr>
      <w:spacing w:before="240" w:after="120"/>
      <w:outlineLvl w:val="0"/>
    </w:pPr>
    <w:rPr>
      <w:rFonts w:ascii="Times New Roman" w:hAnsi="Times New Roman"/>
      <w:b/>
      <w:sz w:val="32"/>
    </w:rPr>
  </w:style>
  <w:style w:type="paragraph" w:customStyle="1" w:styleId="AllowPageBreak">
    <w:name w:val="AllowPageBreak"/>
    <w:rsid w:val="00F90D4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90D44"/>
    <w:pPr>
      <w:numPr>
        <w:numId w:val="3"/>
      </w:numPr>
      <w:tabs>
        <w:tab w:val="clear" w:pos="1021"/>
      </w:tabs>
      <w:ind w:left="1037" w:hanging="357"/>
    </w:pPr>
  </w:style>
  <w:style w:type="character" w:customStyle="1" w:styleId="BoldandItalics">
    <w:name w:val="Bold and Italics"/>
    <w:qFormat/>
    <w:rsid w:val="00F90D44"/>
    <w:rPr>
      <w:b/>
      <w:i/>
      <w:u w:val="none"/>
    </w:rPr>
  </w:style>
  <w:style w:type="character" w:customStyle="1" w:styleId="Heading2Char">
    <w:name w:val="Heading 2 Char"/>
    <w:basedOn w:val="DefaultParagraphFont"/>
    <w:link w:val="Heading2"/>
    <w:rsid w:val="00F90D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0D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0D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0D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0D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0D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0D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0D44"/>
    <w:rPr>
      <w:rFonts w:ascii="Courier New" w:eastAsia="Times New Roman" w:hAnsi="Courier New" w:cs="Times New Roman"/>
      <w:i/>
      <w:szCs w:val="20"/>
      <w:lang w:eastAsia="en-US"/>
    </w:rPr>
  </w:style>
  <w:style w:type="paragraph" w:customStyle="1" w:styleId="HeadingBase">
    <w:name w:val="Heading Base"/>
    <w:rsid w:val="00F90D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0D44"/>
    <w:pPr>
      <w:tabs>
        <w:tab w:val="right" w:leader="dot" w:pos="9072"/>
      </w:tabs>
      <w:ind w:left="567"/>
    </w:pPr>
    <w:rPr>
      <w:szCs w:val="22"/>
    </w:rPr>
  </w:style>
  <w:style w:type="paragraph" w:customStyle="1" w:styleId="TOCBase">
    <w:name w:val="TOC Base"/>
    <w:rsid w:val="00F90D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0D44"/>
    <w:pPr>
      <w:tabs>
        <w:tab w:val="right" w:leader="dot" w:pos="9072"/>
      </w:tabs>
      <w:spacing w:before="40" w:after="40"/>
      <w:ind w:left="284"/>
    </w:pPr>
    <w:rPr>
      <w:rFonts w:ascii="Times New Roman" w:hAnsi="Times New Roman"/>
    </w:rPr>
  </w:style>
  <w:style w:type="paragraph" w:styleId="TOC1">
    <w:name w:val="toc 1"/>
    <w:basedOn w:val="TOCBase"/>
    <w:next w:val="Normal"/>
    <w:rsid w:val="00F90D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0D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0D44"/>
    <w:rPr>
      <w:rFonts w:ascii="Times New Roman" w:eastAsia="Times New Roman" w:hAnsi="Times New Roman" w:cs="Times New Roman"/>
      <w:sz w:val="16"/>
      <w:lang w:eastAsia="en-US"/>
    </w:rPr>
  </w:style>
  <w:style w:type="paragraph" w:styleId="Title">
    <w:name w:val="Title"/>
    <w:basedOn w:val="HeadingBase"/>
    <w:link w:val="TitleChar"/>
    <w:qFormat/>
    <w:rsid w:val="00F90D44"/>
    <w:pPr>
      <w:spacing w:before="5040"/>
      <w:jc w:val="center"/>
    </w:pPr>
    <w:rPr>
      <w:sz w:val="48"/>
      <w:szCs w:val="72"/>
      <w:lang w:val="en-US"/>
    </w:rPr>
  </w:style>
  <w:style w:type="character" w:customStyle="1" w:styleId="TitleChar">
    <w:name w:val="Title Char"/>
    <w:basedOn w:val="DefaultParagraphFont"/>
    <w:link w:val="Title"/>
    <w:rsid w:val="00F90D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0D44"/>
    <w:pPr>
      <w:tabs>
        <w:tab w:val="left" w:pos="3600"/>
        <w:tab w:val="left" w:pos="3958"/>
      </w:tabs>
    </w:pPr>
  </w:style>
  <w:style w:type="paragraph" w:customStyle="1" w:styleId="Note">
    <w:name w:val="Note"/>
    <w:basedOn w:val="BodyText"/>
    <w:rsid w:val="00F90D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0D44"/>
    <w:pPr>
      <w:framePr w:wrap="auto" w:hAnchor="text" w:y="6049"/>
    </w:pPr>
    <w:rPr>
      <w:color w:val="000000"/>
      <w:sz w:val="40"/>
    </w:rPr>
  </w:style>
  <w:style w:type="paragraph" w:customStyle="1" w:styleId="TOCTitle">
    <w:name w:val="TOCTitle"/>
    <w:basedOn w:val="Heading1"/>
    <w:rsid w:val="00F90D44"/>
    <w:pPr>
      <w:spacing w:after="240"/>
      <w:jc w:val="center"/>
      <w:outlineLvl w:val="9"/>
    </w:pPr>
    <w:rPr>
      <w:caps/>
    </w:rPr>
  </w:style>
  <w:style w:type="paragraph" w:customStyle="1" w:styleId="Version">
    <w:name w:val="Version"/>
    <w:rsid w:val="00F90D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0D44"/>
    <w:pPr>
      <w:keepNext w:val="0"/>
      <w:tabs>
        <w:tab w:val="right" w:pos="4176"/>
      </w:tabs>
      <w:ind w:left="198" w:hanging="198"/>
    </w:pPr>
    <w:rPr>
      <w:rFonts w:ascii="Garamond" w:hAnsi="Garamond"/>
    </w:rPr>
  </w:style>
  <w:style w:type="paragraph" w:styleId="IndexHeading">
    <w:name w:val="index heading"/>
    <w:basedOn w:val="Normal"/>
    <w:next w:val="Index1"/>
    <w:semiHidden/>
    <w:rsid w:val="00F90D44"/>
    <w:pPr>
      <w:spacing w:before="120" w:after="120"/>
    </w:pPr>
    <w:rPr>
      <w:rFonts w:ascii="Arial" w:hAnsi="Arial"/>
      <w:b/>
      <w:color w:val="918585"/>
      <w:sz w:val="24"/>
    </w:rPr>
  </w:style>
  <w:style w:type="paragraph" w:styleId="Header">
    <w:name w:val="header"/>
    <w:basedOn w:val="Normal"/>
    <w:link w:val="HeaderChar"/>
    <w:rsid w:val="00F90D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0D44"/>
    <w:rPr>
      <w:rFonts w:ascii="Times New Roman" w:eastAsia="Times New Roman" w:hAnsi="Times New Roman" w:cs="Times New Roman"/>
      <w:sz w:val="16"/>
      <w:szCs w:val="20"/>
      <w:lang w:val="en-GB" w:eastAsia="en-US"/>
    </w:rPr>
  </w:style>
  <w:style w:type="paragraph" w:customStyle="1" w:styleId="Chapter">
    <w:name w:val="Chapter"/>
    <w:basedOn w:val="Normal"/>
    <w:rsid w:val="00F90D44"/>
    <w:pPr>
      <w:spacing w:before="240"/>
    </w:pPr>
    <w:rPr>
      <w:rFonts w:ascii="Times New Roman" w:hAnsi="Times New Roman"/>
      <w:smallCaps/>
      <w:spacing w:val="80"/>
      <w:sz w:val="28"/>
    </w:rPr>
  </w:style>
  <w:style w:type="paragraph" w:customStyle="1" w:styleId="InChapter">
    <w:name w:val="InChapter"/>
    <w:basedOn w:val="Heading3"/>
    <w:rsid w:val="00F90D44"/>
    <w:pPr>
      <w:spacing w:after="240"/>
      <w:outlineLvl w:val="9"/>
    </w:pPr>
    <w:rPr>
      <w:noProof/>
    </w:rPr>
  </w:style>
  <w:style w:type="paragraph" w:styleId="Index2">
    <w:name w:val="index 2"/>
    <w:basedOn w:val="Normal"/>
    <w:next w:val="Normal"/>
    <w:semiHidden/>
    <w:rsid w:val="00F90D44"/>
    <w:pPr>
      <w:tabs>
        <w:tab w:val="right" w:pos="4176"/>
      </w:tabs>
      <w:ind w:left="568" w:hanging="284"/>
    </w:pPr>
    <w:rPr>
      <w:rFonts w:ascii="Garamond" w:hAnsi="Garamond"/>
    </w:rPr>
  </w:style>
  <w:style w:type="paragraph" w:customStyle="1" w:styleId="Byline">
    <w:name w:val="Byline"/>
    <w:rsid w:val="00F90D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0D44"/>
    <w:pPr>
      <w:tabs>
        <w:tab w:val="clear" w:pos="3600"/>
        <w:tab w:val="clear" w:pos="3958"/>
      </w:tabs>
      <w:jc w:val="right"/>
    </w:pPr>
  </w:style>
  <w:style w:type="character" w:styleId="Emphasis">
    <w:name w:val="Emphasis"/>
    <w:basedOn w:val="DefaultParagraphFont"/>
    <w:qFormat/>
    <w:rsid w:val="00F90D44"/>
    <w:rPr>
      <w:i/>
    </w:rPr>
  </w:style>
  <w:style w:type="paragraph" w:styleId="Caption">
    <w:name w:val="caption"/>
    <w:basedOn w:val="BodyText"/>
    <w:next w:val="Normal"/>
    <w:qFormat/>
    <w:rsid w:val="00F90D44"/>
    <w:pPr>
      <w:framePr w:w="2268" w:hSpace="181" w:vSpace="181" w:wrap="around" w:vAnchor="text" w:hAnchor="page" w:x="1135" w:y="285" w:anchorLock="1"/>
    </w:pPr>
    <w:rPr>
      <w:i/>
    </w:rPr>
  </w:style>
  <w:style w:type="paragraph" w:customStyle="1" w:styleId="MiniTOCTitle">
    <w:name w:val="MiniTOCTitle"/>
    <w:basedOn w:val="Heading4"/>
    <w:rsid w:val="00F90D44"/>
    <w:pPr>
      <w:spacing w:before="240"/>
      <w:outlineLvl w:val="9"/>
    </w:pPr>
    <w:rPr>
      <w:noProof/>
      <w:sz w:val="24"/>
    </w:rPr>
  </w:style>
  <w:style w:type="paragraph" w:customStyle="1" w:styleId="MiniTOCItem">
    <w:name w:val="MiniTOCItem"/>
    <w:basedOn w:val="ListBullet"/>
    <w:rsid w:val="00F90D44"/>
    <w:pPr>
      <w:numPr>
        <w:numId w:val="0"/>
      </w:numPr>
      <w:tabs>
        <w:tab w:val="right" w:leader="dot" w:pos="6521"/>
      </w:tabs>
      <w:spacing w:before="0" w:after="0"/>
    </w:pPr>
  </w:style>
  <w:style w:type="paragraph" w:customStyle="1" w:styleId="TOFTitle">
    <w:name w:val="TOFTitle"/>
    <w:basedOn w:val="TOCTitle"/>
    <w:rsid w:val="00F90D44"/>
  </w:style>
  <w:style w:type="paragraph" w:styleId="TableofFigures">
    <w:name w:val="table of figures"/>
    <w:basedOn w:val="Normal"/>
    <w:next w:val="Normal"/>
    <w:semiHidden/>
    <w:rsid w:val="00F90D44"/>
    <w:pPr>
      <w:tabs>
        <w:tab w:val="right" w:leader="dot" w:pos="9072"/>
      </w:tabs>
      <w:ind w:left="970" w:hanging="403"/>
    </w:pPr>
    <w:rPr>
      <w:rFonts w:ascii="Times New Roman" w:hAnsi="Times New Roman"/>
      <w:b/>
    </w:rPr>
  </w:style>
  <w:style w:type="paragraph" w:styleId="ListNumber">
    <w:name w:val="List Number"/>
    <w:basedOn w:val="List"/>
    <w:rsid w:val="00F90D44"/>
    <w:pPr>
      <w:numPr>
        <w:numId w:val="16"/>
      </w:numPr>
      <w:tabs>
        <w:tab w:val="clear" w:pos="340"/>
      </w:tabs>
    </w:pPr>
  </w:style>
  <w:style w:type="character" w:customStyle="1" w:styleId="WingdingSymbols">
    <w:name w:val="Wingding Symbols"/>
    <w:rsid w:val="00F90D44"/>
    <w:rPr>
      <w:rFonts w:ascii="Wingdings" w:hAnsi="Wingdings"/>
    </w:rPr>
  </w:style>
  <w:style w:type="paragraph" w:customStyle="1" w:styleId="TableHeading">
    <w:name w:val="Table Heading"/>
    <w:basedOn w:val="HeadingBase"/>
    <w:rsid w:val="00F90D44"/>
    <w:pPr>
      <w:keepLines/>
      <w:pBdr>
        <w:bottom w:val="single" w:sz="6" w:space="1" w:color="918585"/>
      </w:pBdr>
      <w:spacing w:before="240"/>
    </w:pPr>
  </w:style>
  <w:style w:type="character" w:customStyle="1" w:styleId="HotSpot">
    <w:name w:val="HotSpot"/>
    <w:rsid w:val="00F90D44"/>
    <w:rPr>
      <w:color w:val="0033CC"/>
      <w:u w:val="none"/>
    </w:rPr>
  </w:style>
  <w:style w:type="paragraph" w:customStyle="1" w:styleId="BodyTextRight">
    <w:name w:val="Body Text Right"/>
    <w:basedOn w:val="BodyText"/>
    <w:rsid w:val="00F90D44"/>
    <w:pPr>
      <w:spacing w:before="0" w:after="0"/>
      <w:jc w:val="right"/>
    </w:pPr>
  </w:style>
  <w:style w:type="paragraph" w:styleId="Index3">
    <w:name w:val="index 3"/>
    <w:basedOn w:val="ListNumber2"/>
    <w:next w:val="Normal"/>
    <w:semiHidden/>
    <w:rsid w:val="00F90D44"/>
    <w:pPr>
      <w:numPr>
        <w:numId w:val="0"/>
      </w:numPr>
      <w:tabs>
        <w:tab w:val="right" w:leader="dot" w:pos="4176"/>
      </w:tabs>
    </w:pPr>
  </w:style>
  <w:style w:type="paragraph" w:styleId="ListNumber2">
    <w:name w:val="List Number 2"/>
    <w:basedOn w:val="List2"/>
    <w:rsid w:val="00F90D44"/>
    <w:pPr>
      <w:numPr>
        <w:numId w:val="11"/>
      </w:numPr>
      <w:tabs>
        <w:tab w:val="clear" w:pos="1060"/>
      </w:tabs>
    </w:pPr>
  </w:style>
  <w:style w:type="paragraph" w:customStyle="1" w:styleId="MarginNote">
    <w:name w:val="Margin Note"/>
    <w:basedOn w:val="BodyText"/>
    <w:rsid w:val="00F90D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0D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0D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0D44"/>
    <w:rPr>
      <w:sz w:val="32"/>
    </w:rPr>
  </w:style>
  <w:style w:type="paragraph" w:customStyle="1" w:styleId="HeadingProcedure">
    <w:name w:val="Heading Procedure"/>
    <w:basedOn w:val="HeadingBase"/>
    <w:next w:val="Normal"/>
    <w:rsid w:val="00F90D44"/>
    <w:pPr>
      <w:tabs>
        <w:tab w:val="left" w:pos="0"/>
      </w:tabs>
      <w:spacing w:before="120" w:after="60"/>
    </w:pPr>
    <w:rPr>
      <w:i/>
      <w:color w:val="918585"/>
      <w:sz w:val="22"/>
    </w:rPr>
  </w:style>
  <w:style w:type="paragraph" w:customStyle="1" w:styleId="TableBodyText">
    <w:name w:val="Table Body Text"/>
    <w:basedOn w:val="BodyText"/>
    <w:rsid w:val="00F90D44"/>
    <w:pPr>
      <w:spacing w:before="60" w:after="60"/>
    </w:pPr>
  </w:style>
  <w:style w:type="paragraph" w:styleId="ListContinue">
    <w:name w:val="List Continue"/>
    <w:basedOn w:val="List"/>
    <w:rsid w:val="00F90D44"/>
    <w:pPr>
      <w:ind w:firstLine="0"/>
    </w:pPr>
  </w:style>
  <w:style w:type="paragraph" w:customStyle="1" w:styleId="ListNote">
    <w:name w:val="List Note"/>
    <w:basedOn w:val="List"/>
    <w:rsid w:val="00F90D44"/>
    <w:pPr>
      <w:pBdr>
        <w:top w:val="single" w:sz="6" w:space="2" w:color="918585"/>
        <w:bottom w:val="single" w:sz="6" w:space="2" w:color="918585"/>
      </w:pBdr>
      <w:tabs>
        <w:tab w:val="left" w:pos="1021"/>
      </w:tabs>
      <w:ind w:firstLine="0"/>
    </w:pPr>
  </w:style>
  <w:style w:type="paragraph" w:customStyle="1" w:styleId="Warning">
    <w:name w:val="Warning"/>
    <w:basedOn w:val="BodyText"/>
    <w:rsid w:val="00F90D44"/>
    <w:pPr>
      <w:shd w:val="clear" w:color="auto" w:fill="D9D9D9"/>
      <w:tabs>
        <w:tab w:val="left" w:pos="992"/>
      </w:tabs>
      <w:ind w:left="119" w:right="119"/>
    </w:pPr>
    <w:rPr>
      <w:sz w:val="20"/>
    </w:rPr>
  </w:style>
  <w:style w:type="paragraph" w:customStyle="1" w:styleId="MarginIcons">
    <w:name w:val="Margin Icons"/>
    <w:basedOn w:val="BodyText"/>
    <w:rsid w:val="00F90D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0D44"/>
    <w:rPr>
      <w:rFonts w:ascii="Courier New" w:hAnsi="Courier New"/>
    </w:rPr>
  </w:style>
  <w:style w:type="paragraph" w:customStyle="1" w:styleId="NoteBullet">
    <w:name w:val="Note Bullet"/>
    <w:basedOn w:val="Note"/>
    <w:rsid w:val="00F90D44"/>
    <w:pPr>
      <w:tabs>
        <w:tab w:val="clear" w:pos="680"/>
      </w:tabs>
      <w:spacing w:before="60" w:after="60"/>
    </w:pPr>
  </w:style>
  <w:style w:type="paragraph" w:customStyle="1" w:styleId="SubHeading2">
    <w:name w:val="SubHeading2"/>
    <w:basedOn w:val="HeadingBase"/>
    <w:rsid w:val="00F90D44"/>
    <w:pPr>
      <w:spacing w:before="240" w:after="60"/>
    </w:pPr>
    <w:rPr>
      <w:sz w:val="20"/>
    </w:rPr>
  </w:style>
  <w:style w:type="paragraph" w:customStyle="1" w:styleId="SubHeading1">
    <w:name w:val="SubHeading1"/>
    <w:basedOn w:val="HeadingBase"/>
    <w:rsid w:val="00F90D44"/>
    <w:pPr>
      <w:spacing w:before="240" w:after="60"/>
    </w:pPr>
    <w:rPr>
      <w:color w:val="918585"/>
      <w:sz w:val="22"/>
    </w:rPr>
  </w:style>
  <w:style w:type="paragraph" w:customStyle="1" w:styleId="SideHeading">
    <w:name w:val="Side Heading"/>
    <w:basedOn w:val="HeadingBase"/>
    <w:rsid w:val="00F90D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0D44"/>
    <w:pPr>
      <w:numPr>
        <w:numId w:val="12"/>
      </w:numPr>
    </w:pPr>
  </w:style>
  <w:style w:type="paragraph" w:styleId="PlainText">
    <w:name w:val="Plain Text"/>
    <w:basedOn w:val="Normal"/>
    <w:link w:val="PlainTextChar"/>
    <w:rsid w:val="00F90D44"/>
    <w:rPr>
      <w:sz w:val="20"/>
    </w:rPr>
  </w:style>
  <w:style w:type="character" w:customStyle="1" w:styleId="PlainTextChar">
    <w:name w:val="Plain Text Char"/>
    <w:basedOn w:val="DefaultParagraphFont"/>
    <w:link w:val="PlainText"/>
    <w:rsid w:val="00F90D44"/>
    <w:rPr>
      <w:rFonts w:ascii="Courier New" w:eastAsia="Times New Roman" w:hAnsi="Courier New" w:cs="Times New Roman"/>
      <w:sz w:val="20"/>
      <w:szCs w:val="20"/>
      <w:lang w:eastAsia="en-US"/>
    </w:rPr>
  </w:style>
  <w:style w:type="character" w:customStyle="1" w:styleId="MenuOption">
    <w:name w:val="Menu Option"/>
    <w:basedOn w:val="DefaultParagraphFont"/>
    <w:rsid w:val="00F90D44"/>
    <w:rPr>
      <w:b/>
      <w:smallCaps/>
    </w:rPr>
  </w:style>
  <w:style w:type="paragraph" w:customStyle="1" w:styleId="TableListNumber">
    <w:name w:val="Table List Number"/>
    <w:basedOn w:val="ListNumber"/>
    <w:rsid w:val="00F90D44"/>
    <w:pPr>
      <w:numPr>
        <w:numId w:val="0"/>
      </w:numPr>
    </w:pPr>
  </w:style>
  <w:style w:type="paragraph" w:styleId="TOC4">
    <w:name w:val="toc 4"/>
    <w:basedOn w:val="TOCBase"/>
    <w:next w:val="Normal"/>
    <w:semiHidden/>
    <w:rsid w:val="00F90D44"/>
    <w:pPr>
      <w:tabs>
        <w:tab w:val="right" w:leader="dot" w:pos="9071"/>
      </w:tabs>
      <w:ind w:left="1701"/>
    </w:pPr>
  </w:style>
  <w:style w:type="paragraph" w:customStyle="1" w:styleId="ListAlpha">
    <w:name w:val="List Alpha"/>
    <w:basedOn w:val="List"/>
    <w:rsid w:val="00F90D44"/>
    <w:pPr>
      <w:numPr>
        <w:numId w:val="10"/>
      </w:numPr>
    </w:pPr>
  </w:style>
  <w:style w:type="paragraph" w:customStyle="1" w:styleId="ListAlpha2">
    <w:name w:val="List Alpha 2"/>
    <w:basedOn w:val="List2"/>
    <w:rsid w:val="00F90D44"/>
    <w:pPr>
      <w:numPr>
        <w:numId w:val="9"/>
      </w:numPr>
    </w:pPr>
  </w:style>
  <w:style w:type="paragraph" w:styleId="List2">
    <w:name w:val="List 2"/>
    <w:basedOn w:val="BodyText"/>
    <w:rsid w:val="00F90D44"/>
    <w:pPr>
      <w:tabs>
        <w:tab w:val="left" w:pos="680"/>
      </w:tabs>
      <w:spacing w:before="60" w:after="60"/>
      <w:ind w:left="680" w:hanging="340"/>
    </w:pPr>
  </w:style>
  <w:style w:type="paragraph" w:styleId="List3">
    <w:name w:val="List 3"/>
    <w:basedOn w:val="BodyText"/>
    <w:rsid w:val="00F90D44"/>
    <w:pPr>
      <w:tabs>
        <w:tab w:val="left" w:pos="1021"/>
      </w:tabs>
      <w:spacing w:before="60" w:after="60"/>
      <w:ind w:left="1020" w:hanging="340"/>
    </w:pPr>
  </w:style>
  <w:style w:type="paragraph" w:styleId="List4">
    <w:name w:val="List 4"/>
    <w:basedOn w:val="BodyText"/>
    <w:rsid w:val="00F90D44"/>
    <w:pPr>
      <w:tabs>
        <w:tab w:val="left" w:pos="1361"/>
      </w:tabs>
      <w:spacing w:before="60" w:after="60"/>
      <w:ind w:left="1361" w:hanging="340"/>
    </w:pPr>
  </w:style>
  <w:style w:type="paragraph" w:styleId="List5">
    <w:name w:val="List 5"/>
    <w:basedOn w:val="BodyText"/>
    <w:rsid w:val="00F90D44"/>
    <w:pPr>
      <w:tabs>
        <w:tab w:val="left" w:pos="1701"/>
      </w:tabs>
      <w:spacing w:before="60" w:after="60"/>
      <w:ind w:left="1701" w:hanging="340"/>
    </w:pPr>
  </w:style>
  <w:style w:type="paragraph" w:styleId="ListBullet4">
    <w:name w:val="List Bullet 4"/>
    <w:basedOn w:val="List4"/>
    <w:rsid w:val="00F90D44"/>
    <w:pPr>
      <w:numPr>
        <w:numId w:val="4"/>
      </w:numPr>
      <w:tabs>
        <w:tab w:val="clear" w:pos="1361"/>
      </w:tabs>
    </w:pPr>
  </w:style>
  <w:style w:type="paragraph" w:styleId="ListBullet5">
    <w:name w:val="List Bullet 5"/>
    <w:basedOn w:val="List5"/>
    <w:rsid w:val="00F90D44"/>
    <w:pPr>
      <w:numPr>
        <w:numId w:val="5"/>
      </w:numPr>
    </w:pPr>
  </w:style>
  <w:style w:type="paragraph" w:styleId="ListContinue2">
    <w:name w:val="List Continue 2"/>
    <w:basedOn w:val="List2"/>
    <w:rsid w:val="00F90D44"/>
    <w:pPr>
      <w:ind w:firstLine="0"/>
    </w:pPr>
  </w:style>
  <w:style w:type="paragraph" w:styleId="ListContinue3">
    <w:name w:val="List Continue 3"/>
    <w:basedOn w:val="List3"/>
    <w:rsid w:val="00F90D44"/>
    <w:pPr>
      <w:ind w:left="1021" w:firstLine="0"/>
    </w:pPr>
  </w:style>
  <w:style w:type="paragraph" w:styleId="ListContinue4">
    <w:name w:val="List Continue 4"/>
    <w:basedOn w:val="List4"/>
    <w:rsid w:val="00F90D44"/>
    <w:pPr>
      <w:ind w:firstLine="0"/>
    </w:pPr>
  </w:style>
  <w:style w:type="paragraph" w:styleId="ListContinue5">
    <w:name w:val="List Continue 5"/>
    <w:basedOn w:val="List5"/>
    <w:rsid w:val="00F90D44"/>
    <w:pPr>
      <w:ind w:firstLine="0"/>
    </w:pPr>
  </w:style>
  <w:style w:type="paragraph" w:styleId="ListNumber3">
    <w:name w:val="List Number 3"/>
    <w:basedOn w:val="List3"/>
    <w:rsid w:val="00F90D44"/>
    <w:pPr>
      <w:numPr>
        <w:numId w:val="6"/>
      </w:numPr>
    </w:pPr>
  </w:style>
  <w:style w:type="paragraph" w:styleId="ListNumber4">
    <w:name w:val="List Number 4"/>
    <w:basedOn w:val="List4"/>
    <w:rsid w:val="00F90D44"/>
    <w:pPr>
      <w:numPr>
        <w:numId w:val="7"/>
      </w:numPr>
    </w:pPr>
  </w:style>
  <w:style w:type="paragraph" w:styleId="ListNumber5">
    <w:name w:val="List Number 5"/>
    <w:basedOn w:val="List5"/>
    <w:rsid w:val="00F90D44"/>
    <w:pPr>
      <w:numPr>
        <w:numId w:val="8"/>
      </w:numPr>
    </w:pPr>
  </w:style>
  <w:style w:type="paragraph" w:styleId="BlockText">
    <w:name w:val="Block Text"/>
    <w:basedOn w:val="Normal"/>
    <w:rsid w:val="00F90D44"/>
    <w:pPr>
      <w:spacing w:after="120"/>
      <w:ind w:left="1440" w:right="1440"/>
    </w:pPr>
  </w:style>
  <w:style w:type="character" w:customStyle="1" w:styleId="Subscript">
    <w:name w:val="Subscript"/>
    <w:basedOn w:val="DefaultParagraphFont"/>
    <w:rsid w:val="00F90D44"/>
    <w:rPr>
      <w:sz w:val="16"/>
      <w:vertAlign w:val="subscript"/>
    </w:rPr>
  </w:style>
  <w:style w:type="character" w:customStyle="1" w:styleId="Superscript">
    <w:name w:val="Superscript"/>
    <w:basedOn w:val="DefaultParagraphFont"/>
    <w:rsid w:val="00F90D44"/>
    <w:rPr>
      <w:sz w:val="16"/>
      <w:vertAlign w:val="superscript"/>
    </w:rPr>
  </w:style>
  <w:style w:type="character" w:customStyle="1" w:styleId="Symbols">
    <w:name w:val="Symbols"/>
    <w:basedOn w:val="DefaultParagraphFont"/>
    <w:rsid w:val="00F90D44"/>
    <w:rPr>
      <w:rFonts w:ascii="Symbol" w:hAnsi="Symbol"/>
    </w:rPr>
  </w:style>
  <w:style w:type="character" w:customStyle="1" w:styleId="MenuOptions">
    <w:name w:val="Menu Options"/>
    <w:basedOn w:val="DefaultParagraphFont"/>
    <w:rsid w:val="00F90D44"/>
    <w:rPr>
      <w:rFonts w:ascii="Arial Narrow" w:hAnsi="Arial Narrow"/>
      <w:smallCaps/>
    </w:rPr>
  </w:style>
  <w:style w:type="character" w:customStyle="1" w:styleId="Buttons">
    <w:name w:val="Buttons"/>
    <w:basedOn w:val="DefaultParagraphFont"/>
    <w:rsid w:val="00F90D44"/>
    <w:rPr>
      <w:b/>
    </w:rPr>
  </w:style>
  <w:style w:type="character" w:customStyle="1" w:styleId="Underlined">
    <w:name w:val="Underlined"/>
    <w:basedOn w:val="DefaultParagraphFont"/>
    <w:rsid w:val="00F90D44"/>
    <w:rPr>
      <w:u w:val="single"/>
    </w:rPr>
  </w:style>
  <w:style w:type="paragraph" w:customStyle="1" w:styleId="TableBodyTextRight">
    <w:name w:val="Table Body Text Right"/>
    <w:basedOn w:val="TableBodyText"/>
    <w:rsid w:val="00F90D44"/>
    <w:pPr>
      <w:widowControl w:val="0"/>
      <w:autoSpaceDE w:val="0"/>
      <w:autoSpaceDN w:val="0"/>
      <w:adjustRightInd w:val="0"/>
      <w:jc w:val="right"/>
    </w:pPr>
    <w:rPr>
      <w:rFonts w:cs="Arial"/>
      <w:szCs w:val="18"/>
    </w:rPr>
  </w:style>
  <w:style w:type="paragraph" w:customStyle="1" w:styleId="CopyrightText">
    <w:name w:val="Copyright Text"/>
    <w:basedOn w:val="BodyText"/>
    <w:rsid w:val="00F90D44"/>
    <w:rPr>
      <w:sz w:val="18"/>
    </w:rPr>
  </w:style>
  <w:style w:type="paragraph" w:customStyle="1" w:styleId="BodySmallRight">
    <w:name w:val="Body Small Right"/>
    <w:basedOn w:val="BodyTextRight"/>
    <w:rsid w:val="00F90D44"/>
    <w:rPr>
      <w:sz w:val="18"/>
      <w:szCs w:val="18"/>
    </w:rPr>
  </w:style>
  <w:style w:type="paragraph" w:customStyle="1" w:styleId="MarginEdition">
    <w:name w:val="Margin Edition"/>
    <w:basedOn w:val="MarginNote"/>
    <w:rsid w:val="00F90D44"/>
    <w:pPr>
      <w:spacing w:before="0" w:after="0"/>
    </w:pPr>
    <w:rPr>
      <w:rFonts w:ascii="Times New Roman" w:hAnsi="Times New Roman"/>
      <w:color w:val="999999"/>
    </w:rPr>
  </w:style>
  <w:style w:type="paragraph" w:customStyle="1" w:styleId="Spacer">
    <w:name w:val="Spacer"/>
    <w:basedOn w:val="Normal"/>
    <w:rsid w:val="00F90D44"/>
    <w:rPr>
      <w:sz w:val="2"/>
      <w:szCs w:val="2"/>
    </w:rPr>
  </w:style>
  <w:style w:type="character" w:customStyle="1" w:styleId="Small">
    <w:name w:val="Small"/>
    <w:basedOn w:val="DefaultParagraphFont"/>
    <w:rsid w:val="00F90D44"/>
    <w:rPr>
      <w:sz w:val="16"/>
    </w:rPr>
  </w:style>
  <w:style w:type="paragraph" w:customStyle="1" w:styleId="WideTable">
    <w:name w:val="Wide Table"/>
    <w:basedOn w:val="Normal"/>
    <w:rsid w:val="00F90D44"/>
    <w:pPr>
      <w:ind w:left="-1418"/>
    </w:pPr>
    <w:rPr>
      <w:sz w:val="2"/>
      <w:szCs w:val="2"/>
    </w:rPr>
  </w:style>
  <w:style w:type="character" w:styleId="PageNumber">
    <w:name w:val="page number"/>
    <w:basedOn w:val="DefaultParagraphFont"/>
    <w:rsid w:val="00F90D44"/>
  </w:style>
  <w:style w:type="paragraph" w:styleId="Quote">
    <w:name w:val="Quote"/>
    <w:basedOn w:val="Heading1"/>
    <w:link w:val="QuoteChar"/>
    <w:qFormat/>
    <w:rsid w:val="00F90D44"/>
    <w:rPr>
      <w:b w:val="0"/>
      <w:sz w:val="72"/>
      <w:szCs w:val="72"/>
      <w:lang w:val="en-NZ"/>
    </w:rPr>
  </w:style>
  <w:style w:type="character" w:customStyle="1" w:styleId="QuoteChar">
    <w:name w:val="Quote Char"/>
    <w:basedOn w:val="DefaultParagraphFont"/>
    <w:link w:val="Quote"/>
    <w:rsid w:val="00F90D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0D44"/>
    <w:pPr>
      <w:pageBreakBefore/>
    </w:pPr>
  </w:style>
  <w:style w:type="paragraph" w:customStyle="1" w:styleId="Border">
    <w:name w:val="Border"/>
    <w:basedOn w:val="Normal"/>
    <w:qFormat/>
    <w:rsid w:val="00F90D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0D44"/>
    <w:rPr>
      <w:b/>
      <w:bCs/>
      <w:i/>
      <w:iCs/>
      <w:color w:val="auto"/>
    </w:rPr>
  </w:style>
  <w:style w:type="paragraph" w:styleId="IntenseQuote">
    <w:name w:val="Intense Quote"/>
    <w:basedOn w:val="Normal"/>
    <w:next w:val="Normal"/>
    <w:link w:val="IntenseQuoteChar"/>
    <w:uiPriority w:val="30"/>
    <w:qFormat/>
    <w:rsid w:val="00F90D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0D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0D44"/>
    <w:rPr>
      <w:smallCaps/>
      <w:color w:val="auto"/>
      <w:u w:val="single"/>
    </w:rPr>
  </w:style>
  <w:style w:type="character" w:styleId="IntenseReference">
    <w:name w:val="Intense Reference"/>
    <w:basedOn w:val="DefaultParagraphFont"/>
    <w:uiPriority w:val="32"/>
    <w:qFormat/>
    <w:rsid w:val="00F90D44"/>
    <w:rPr>
      <w:b/>
      <w:bCs/>
      <w:smallCaps/>
      <w:color w:val="auto"/>
      <w:spacing w:val="5"/>
      <w:u w:val="single"/>
    </w:rPr>
  </w:style>
  <w:style w:type="paragraph" w:customStyle="1" w:styleId="2ColumnHeading">
    <w:name w:val="2Column Heading"/>
    <w:basedOn w:val="BodyText"/>
    <w:qFormat/>
    <w:rsid w:val="00F90D44"/>
    <w:pPr>
      <w:spacing w:after="60"/>
      <w:ind w:left="-2268"/>
    </w:pPr>
    <w:rPr>
      <w:b/>
    </w:rPr>
  </w:style>
  <w:style w:type="paragraph" w:customStyle="1" w:styleId="Heading1TOC">
    <w:name w:val="Heading1 TOC"/>
    <w:basedOn w:val="Normal"/>
    <w:qFormat/>
    <w:rsid w:val="00F90D44"/>
    <w:pPr>
      <w:spacing w:before="240" w:after="120"/>
    </w:pPr>
    <w:rPr>
      <w:rFonts w:ascii="Times New Roman" w:hAnsi="Times New Roman"/>
      <w:b/>
      <w:sz w:val="32"/>
    </w:rPr>
  </w:style>
  <w:style w:type="paragraph" w:customStyle="1" w:styleId="Heading2TOC">
    <w:name w:val="Heading2 TOC"/>
    <w:basedOn w:val="Normal"/>
    <w:qFormat/>
    <w:rsid w:val="00F90D44"/>
    <w:pPr>
      <w:spacing w:before="240" w:after="60"/>
    </w:pPr>
    <w:rPr>
      <w:rFonts w:ascii="Times New Roman" w:hAnsi="Times New Roman"/>
      <w:b/>
      <w:sz w:val="28"/>
    </w:rPr>
  </w:style>
  <w:style w:type="character" w:customStyle="1" w:styleId="Underline">
    <w:name w:val="Underline"/>
    <w:basedOn w:val="DefaultParagraphFont"/>
    <w:qFormat/>
    <w:rsid w:val="00F90D44"/>
    <w:rPr>
      <w:u w:val="single"/>
    </w:rPr>
  </w:style>
  <w:style w:type="paragraph" w:styleId="BalloonText">
    <w:name w:val="Balloon Text"/>
    <w:basedOn w:val="Normal"/>
    <w:link w:val="BalloonTextChar"/>
    <w:rsid w:val="00F90D44"/>
    <w:rPr>
      <w:rFonts w:ascii="Tahoma" w:hAnsi="Tahoma" w:cs="Tahoma"/>
      <w:sz w:val="16"/>
      <w:szCs w:val="16"/>
    </w:rPr>
  </w:style>
  <w:style w:type="character" w:customStyle="1" w:styleId="BalloonTextChar">
    <w:name w:val="Balloon Text Char"/>
    <w:basedOn w:val="DefaultParagraphFont"/>
    <w:link w:val="BalloonText"/>
    <w:rsid w:val="00F90D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0D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0D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0D44"/>
    <w:rPr>
      <w:b/>
      <w:color w:val="660033"/>
      <w:spacing w:val="0"/>
    </w:rPr>
  </w:style>
  <w:style w:type="paragraph" w:customStyle="1" w:styleId="Nameditemlist">
    <w:name w:val="Named item list"/>
    <w:basedOn w:val="BodyText"/>
    <w:qFormat/>
    <w:rsid w:val="00F90D44"/>
    <w:pPr>
      <w:tabs>
        <w:tab w:val="left" w:pos="2835"/>
      </w:tabs>
      <w:ind w:left="2835" w:hanging="2835"/>
    </w:pPr>
  </w:style>
  <w:style w:type="paragraph" w:customStyle="1" w:styleId="BodyTextnopadding">
    <w:name w:val="Body Text no padding"/>
    <w:basedOn w:val="BodyText"/>
    <w:qFormat/>
    <w:rsid w:val="00F90D44"/>
    <w:pPr>
      <w:spacing w:before="0" w:after="0"/>
    </w:pPr>
  </w:style>
  <w:style w:type="paragraph" w:customStyle="1" w:styleId="BodyTextBold">
    <w:name w:val="Body Text Bold"/>
    <w:basedOn w:val="BodyText"/>
    <w:qFormat/>
    <w:rsid w:val="00F90D44"/>
    <w:rPr>
      <w:b/>
    </w:rPr>
  </w:style>
  <w:style w:type="character" w:styleId="Hyperlink">
    <w:name w:val="Hyperlink"/>
    <w:basedOn w:val="DefaultParagraphFont"/>
    <w:uiPriority w:val="99"/>
    <w:unhideWhenUsed/>
    <w:rsid w:val="00F518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676</Words>
  <Characters>4244</Characters>
  <Application>Microsoft Office Word</Application>
  <DocSecurity>0</DocSecurity>
  <Lines>141</Lines>
  <Paragraphs>86</Paragraphs>
  <ScaleCrop>false</ScaleCrop>
  <Company>Author-it Software Corporation Ltd.</Company>
  <LinksUpToDate>false</LinksUpToDate>
  <CharactersWithSpaces>4834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AURRTE001 Carry out wet run tests on vessel outboard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2023-12-19T06:53:00Z</dcterms:created>
  <dcterms:modified xsi:type="dcterms:W3CDTF">2023-12-19T06:53:00Z</dcterms:modified>
</cp:coreProperties>
</file>