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638" w:rsidP="00B75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AURRTD101 Diagnose and repair marine steering systems</w:t>
      </w:r>
      <w:r>
        <w:fldChar w:fldCharType="end"/>
      </w:r>
    </w:p>
    <w:p w:rsidR="00B75638" w:rsidP="00B75638">
      <w:pPr>
        <w:pStyle w:val="Version"/>
        <w:sectPr w:rsidSect="00C82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BBB" w:rsidP="00C82BBB">
      <w:pPr>
        <w:pStyle w:val="SuperHeading"/>
      </w:pPr>
      <w:r w:rsidRPr="00C82BBB">
        <w:t>AURRTD101 Diagnose and repair marine steering systems</w:t>
      </w:r>
    </w:p>
    <w:p w:rsidR="00000000" w:rsidRPr="00C82BBB" w:rsidP="00C82BBB">
      <w:pPr>
        <w:pStyle w:val="Heading1"/>
      </w:pPr>
      <w:bookmarkStart w:id="1" w:name="O_1129161"/>
      <w:bookmarkEnd w:id="1"/>
      <w:r w:rsidRPr="00C82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rPr>
                <w:rStyle w:val="SpecialBold"/>
              </w:rPr>
              <w:t>Comments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t>This version first released with AUR Automotive Retail, Service and Repair Training Package Version 6.0</w:t>
            </w:r>
          </w:p>
        </w:tc>
      </w:tr>
    </w:tbl>
    <w:p w:rsidR="00000000" w:rsidRPr="00C82BBB" w:rsidP="00C82BBB">
      <w:pPr>
        <w:pStyle w:val="BodyText"/>
      </w:pP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2" w:name="O_1129168"/>
      <w:bookmarkEnd w:id="2"/>
      <w:r w:rsidRPr="00C82BBB">
        <w:t>Application</w:t>
      </w:r>
    </w:p>
    <w:p w:rsidR="00000000" w:rsidRPr="00C82BBB" w:rsidP="00B75638">
      <w:pPr>
        <w:pStyle w:val="BodyText"/>
      </w:pPr>
      <w:r w:rsidRPr="00C82BBB">
        <w:t>This unit describes the skills and knowledge require</w:t>
      </w:r>
      <w:r w:rsidRPr="00C82BBB">
        <w:t>d to diagnose and repair marine steering systems. The unit involves preparing for the task, sourcing a diagnostic testing strategy, diagnosing the cause of the fault, carrying out the repair, performing post-repair testing, and completing workplace process</w:t>
      </w:r>
      <w:r w:rsidRPr="00C82BBB">
        <w:t>es and documentation.</w:t>
      </w:r>
    </w:p>
    <w:p w:rsidR="00000000" w:rsidRPr="00C82BBB" w:rsidP="00B75638">
      <w:pPr>
        <w:pStyle w:val="BodyText"/>
      </w:pPr>
      <w:r w:rsidRPr="00C82BBB">
        <w:t xml:space="preserve">The unit applies to those working in the marine service and repair industry. </w:t>
      </w:r>
    </w:p>
    <w:p w:rsidR="00000000" w:rsidRPr="00C82BBB" w:rsidP="00B75638">
      <w:pPr>
        <w:pStyle w:val="BodyText"/>
      </w:pPr>
      <w:r w:rsidRPr="00C82BBB">
        <w:t>No licensing, legislative, regulatory or certification requirements apply to this unit at the time of publication.</w:t>
      </w:r>
    </w:p>
    <w:p w:rsidR="00000000" w:rsidRPr="00C82BBB" w:rsidP="00C82BBB">
      <w:pPr>
        <w:pStyle w:val="Heading1"/>
      </w:pPr>
      <w:bookmarkStart w:id="3" w:name="O_1129166"/>
      <w:bookmarkEnd w:id="3"/>
      <w:r w:rsidRPr="00C82BBB">
        <w:t>Unit Sector</w:t>
      </w:r>
    </w:p>
    <w:p w:rsidR="00000000" w:rsidRPr="00C82BBB" w:rsidP="00B75638">
      <w:pPr>
        <w:pStyle w:val="BodyText"/>
      </w:pPr>
      <w:r w:rsidRPr="00C82BBB">
        <w:t>Marine Tec</w:t>
      </w:r>
      <w:r w:rsidRPr="00C82BBB">
        <w:t>hnical - Steering and Suspension</w:t>
      </w:r>
    </w:p>
    <w:p w:rsidR="00000000" w:rsidRPr="00C82BBB" w:rsidP="00C82BBB">
      <w:pPr>
        <w:pStyle w:val="Heading1"/>
      </w:pPr>
      <w:bookmarkStart w:id="4" w:name="O_1129165"/>
      <w:bookmarkEnd w:id="4"/>
      <w:r w:rsidRPr="00C82B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rPr>
                <w:rStyle w:val="SpecialBold"/>
              </w:rPr>
              <w:t>PERFORMANCE CRITERIA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List"/>
              <w:rPr>
                <w:lang w:val="en-NZ"/>
              </w:rPr>
            </w:pPr>
            <w:r w:rsidRPr="00C82BBB">
              <w:t>1. Prepare to diagnose and repair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List"/>
            </w:pPr>
            <w:r w:rsidRPr="00C82BBB">
              <w:t xml:space="preserve">1.1 Identify job requirements from workplace instructions </w:t>
            </w:r>
          </w:p>
          <w:p w:rsidR="00000000" w:rsidRPr="00C82BBB" w:rsidP="00C82BBB">
            <w:pPr>
              <w:pStyle w:val="List"/>
            </w:pPr>
            <w:r w:rsidRPr="00C82BBB">
              <w:t xml:space="preserve">1.2 Identify required information for diagnosis activity </w:t>
            </w:r>
          </w:p>
          <w:p w:rsidR="00000000" w:rsidRPr="00C82BBB" w:rsidP="00C82BBB">
            <w:pPr>
              <w:pStyle w:val="List"/>
            </w:pPr>
            <w:r w:rsidRPr="00C82BBB">
              <w:t>1.3 Analyse diagnostic options and source testing strategy to identify cause of fa</w:t>
            </w:r>
            <w:r w:rsidRPr="00C82BBB">
              <w:t xml:space="preserve">ult using workplace and manufacturer procedures </w:t>
            </w:r>
          </w:p>
          <w:p w:rsidR="00000000" w:rsidRPr="00C82BBB" w:rsidP="00C82BBB">
            <w:pPr>
              <w:pStyle w:val="List"/>
            </w:pPr>
            <w:r w:rsidRPr="00C82BBB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C82BBB">
            <w:pPr>
              <w:pStyle w:val="List"/>
              <w:rPr>
                <w:lang w:val="en-NZ"/>
              </w:rPr>
            </w:pPr>
            <w:r w:rsidRPr="00C82BBB">
              <w:t xml:space="preserve">1.5 Identify </w:t>
            </w:r>
            <w:r w:rsidRPr="00C82BBB">
              <w:t xml:space="preserve">tools and equipment required for testing strategy and establish serviceability according to workplace </w:t>
            </w:r>
            <w:r w:rsidRPr="00C82BBB">
              <w:t xml:space="preserve">procedures 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List"/>
              <w:rPr>
                <w:lang w:val="en-NZ"/>
              </w:rPr>
            </w:pPr>
            <w:r w:rsidRPr="00C82BBB">
              <w:t>2. Diagnose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List"/>
            </w:pPr>
            <w:r w:rsidRPr="00C82BBB">
              <w:t>2.1 Implement diagnostic tests set out in testing strategy according to manufacturer and workplace procedu</w:t>
            </w:r>
            <w:r w:rsidRPr="00C82BBB">
              <w:t>res, and workplace health and safety requirements</w:t>
            </w:r>
          </w:p>
          <w:p w:rsidR="00000000" w:rsidRPr="00C82BBB" w:rsidP="00C82BBB">
            <w:pPr>
              <w:pStyle w:val="List"/>
            </w:pPr>
            <w:r w:rsidRPr="00C82BBB">
              <w:t>2.2 Identify cause of fault through analysis of diagnostic test results</w:t>
            </w:r>
          </w:p>
          <w:p w:rsidR="00000000" w:rsidRPr="00C82BBB" w:rsidP="00C82BBB">
            <w:pPr>
              <w:pStyle w:val="List"/>
            </w:pPr>
            <w:r w:rsidRPr="00C82BBB">
              <w:t>2.3 Confirm and report cause of fault according to workplace procedures</w:t>
            </w:r>
          </w:p>
          <w:p w:rsidR="00000000" w:rsidP="00C82BBB">
            <w:pPr>
              <w:pStyle w:val="List"/>
              <w:rPr>
                <w:lang w:val="en-NZ"/>
              </w:rPr>
            </w:pPr>
            <w:r w:rsidRPr="00C82BBB">
              <w:t>2.4 Develop and report recommendations for necessary repairs according to workplace procedures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List"/>
              <w:rPr>
                <w:lang w:val="en-NZ"/>
              </w:rPr>
            </w:pPr>
            <w:r w:rsidRPr="00C82BBB">
              <w:t>3. Repair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List"/>
            </w:pPr>
            <w:r w:rsidRPr="00C82BBB">
              <w:t xml:space="preserve">3.1 Identify required information for repair activity </w:t>
            </w:r>
          </w:p>
          <w:p w:rsidR="00000000" w:rsidRPr="00C82BBB" w:rsidP="00C82BBB">
            <w:pPr>
              <w:pStyle w:val="List"/>
            </w:pPr>
            <w:r w:rsidRPr="00C82BBB">
              <w:t>3.2 Identify tools, equipment and materials required for repair activity</w:t>
            </w:r>
            <w:r w:rsidRPr="00C82BBB">
              <w:t xml:space="preserve"> and establish serviceability according to workplace procedures </w:t>
            </w:r>
          </w:p>
          <w:p w:rsidR="00000000" w:rsidRPr="00C82BBB" w:rsidP="00C82BBB">
            <w:pPr>
              <w:pStyle w:val="List"/>
            </w:pPr>
            <w:r w:rsidRPr="00C82BBB">
              <w:t>3.3 Carry out repairs according to workplace and manufacturer procedures, manufacturer specifications, workplace health and safety and environmental requirements</w:t>
            </w:r>
          </w:p>
          <w:p w:rsidR="00000000" w:rsidP="00C82BBB">
            <w:pPr>
              <w:pStyle w:val="List"/>
              <w:rPr>
                <w:lang w:val="en-NZ"/>
              </w:rPr>
            </w:pPr>
            <w:r w:rsidRPr="00C82BBB">
              <w:t>3.4 Carry out post-repair tes</w:t>
            </w:r>
            <w:r w:rsidRPr="00C82BBB">
              <w:t xml:space="preserve">ting according to workplace procedures, workplace health and safety and environmental requirements 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List"/>
              <w:rPr>
                <w:lang w:val="en-NZ"/>
              </w:rPr>
            </w:pPr>
            <w:r w:rsidRPr="00C82BB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List"/>
            </w:pPr>
            <w:r w:rsidRPr="00C82BBB">
              <w:t xml:space="preserve">4.1 Conduct final inspection according to workplace procedures and confirm vehicle is ready for use </w:t>
            </w:r>
          </w:p>
          <w:p w:rsidR="00000000" w:rsidRPr="00C82BBB" w:rsidP="00C82BBB">
            <w:pPr>
              <w:pStyle w:val="List"/>
            </w:pPr>
            <w:r w:rsidRPr="00C82BBB">
              <w:t>4.2 Clear work area and dis</w:t>
            </w:r>
            <w:r w:rsidRPr="00C82BBB">
              <w:t>pose of or recycle materials according to workplace procedures</w:t>
            </w:r>
          </w:p>
          <w:p w:rsidR="00000000" w:rsidRPr="00C82BBB" w:rsidP="00C82BBB">
            <w:pPr>
              <w:pStyle w:val="List"/>
            </w:pPr>
            <w:r w:rsidRPr="00C82BBB">
              <w:t>4.3 Complete documentation according to workplace procedures</w:t>
            </w:r>
          </w:p>
        </w:tc>
      </w:tr>
    </w:tbl>
    <w:p w:rsidR="00000000" w:rsidRPr="00C82BBB" w:rsidP="00C82BBB">
      <w:pPr>
        <w:pStyle w:val="BodyText"/>
      </w:pP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5" w:name="O_1129164"/>
      <w:bookmarkEnd w:id="5"/>
      <w:r w:rsidRPr="00C82BBB">
        <w:t>Foundation Skills</w:t>
      </w:r>
    </w:p>
    <w:p w:rsidR="00000000" w:rsidRPr="00B75638" w:rsidP="00B75638">
      <w:pPr>
        <w:pStyle w:val="BodyText"/>
        <w:rPr>
          <w:i/>
        </w:rPr>
      </w:pPr>
      <w:r w:rsidRPr="00B75638">
        <w:rPr>
          <w:rStyle w:val="Emphasis"/>
        </w:rPr>
        <w:t>This section describes those language, literacy, numeracy and employment skills that are esse</w:t>
      </w:r>
      <w:r w:rsidRPr="00B75638">
        <w:rPr>
          <w:rStyle w:val="Emphasis"/>
        </w:rPr>
        <w:t>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rPr>
                <w:rStyle w:val="SpecialBold"/>
              </w:rPr>
              <w:t>DESCRIPTION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2BBB" w:rsidP="00C82BBB">
            <w:pPr>
              <w:pStyle w:val="ListBullet"/>
            </w:pPr>
            <w:r w:rsidRPr="00C82BBB">
              <w:t>Locates required sources of information efficiently</w:t>
            </w:r>
          </w:p>
          <w:p w:rsidR="00000000" w:rsidP="00C82BBB">
            <w:pPr>
              <w:pStyle w:val="ListBullet"/>
              <w:rPr>
                <w:lang w:val="en-NZ"/>
              </w:rPr>
            </w:pPr>
            <w:r w:rsidRPr="00C82BBB">
              <w:t>Develops a sequenced plan for a specific task.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2BBB">
            <w:pPr>
              <w:pStyle w:val="ListBullet"/>
              <w:rPr>
                <w:lang w:val="en-NZ"/>
              </w:rPr>
            </w:pPr>
            <w:r w:rsidRPr="00C82BBB">
              <w:t>Organises and interprets technical information from workplace procedures, manufacturer procedures and manufacturer specifications.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2BBB" w:rsidP="00C82BBB">
            <w:pPr>
              <w:pStyle w:val="ListBullet"/>
            </w:pPr>
            <w:r w:rsidRPr="00C82BBB">
              <w:t>Clarifies instructions</w:t>
            </w:r>
          </w:p>
          <w:p w:rsidR="00000000" w:rsidP="00C82BBB">
            <w:pPr>
              <w:pStyle w:val="ListBullet"/>
              <w:rPr>
                <w:lang w:val="en-NZ"/>
              </w:rPr>
            </w:pPr>
            <w:r w:rsidRPr="00C82BBB">
              <w:t>Obtains information from customers and supervisors.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2BBB" w:rsidP="00C82BBB">
            <w:pPr>
              <w:pStyle w:val="ListBullet"/>
            </w:pPr>
            <w:r w:rsidRPr="00C82BBB">
              <w:t>Measures steering system components</w:t>
            </w:r>
          </w:p>
          <w:p w:rsidR="00000000" w:rsidRPr="00C82BBB" w:rsidP="00C82BBB">
            <w:pPr>
              <w:pStyle w:val="ListBullet"/>
            </w:pPr>
            <w:r w:rsidRPr="00C82BBB">
              <w:t>Uses mathematical operations</w:t>
            </w:r>
          </w:p>
          <w:p w:rsidR="00000000" w:rsidP="00C82BBB">
            <w:pPr>
              <w:pStyle w:val="ListBullet"/>
              <w:rPr>
                <w:lang w:val="en-NZ"/>
              </w:rPr>
            </w:pPr>
            <w:r w:rsidRPr="00C82BBB">
              <w:t>Calculates deviations and tolerances from manufacturer specifications.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2BBB" w:rsidP="00C82BBB">
            <w:pPr>
              <w:pStyle w:val="ListBullet"/>
            </w:pPr>
            <w:r w:rsidRPr="00C82BBB">
              <w:t>Plans own work requirements</w:t>
            </w:r>
          </w:p>
          <w:p w:rsidR="00000000" w:rsidRPr="00C82BBB" w:rsidP="00C82BBB">
            <w:pPr>
              <w:pStyle w:val="ListBullet"/>
            </w:pPr>
            <w:r w:rsidRPr="00C82BBB">
              <w:t>Prioritises actions to achieve required outcomes</w:t>
            </w:r>
          </w:p>
          <w:p w:rsidR="00000000" w:rsidP="00C82BBB">
            <w:pPr>
              <w:pStyle w:val="ListBullet"/>
              <w:rPr>
                <w:lang w:val="en-NZ"/>
              </w:rPr>
            </w:pPr>
            <w:r w:rsidRPr="00C82BBB">
              <w:t>Ensures tasks are</w:t>
            </w:r>
            <w:r w:rsidRPr="00C82BBB">
              <w:t xml:space="preserve"> completed within workplace timeframes.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2BBB" w:rsidP="00C82BBB">
            <w:pPr>
              <w:pStyle w:val="ListBullet"/>
            </w:pPr>
            <w:r w:rsidRPr="00C82BBB">
              <w:t>Uses measuring equipment.</w:t>
            </w:r>
          </w:p>
        </w:tc>
      </w:tr>
    </w:tbl>
    <w:p w:rsidR="00000000" w:rsidRPr="00C82BBB" w:rsidP="00C82BBB">
      <w:pPr>
        <w:pStyle w:val="BodyText"/>
      </w:pP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6" w:name="O_1129162"/>
      <w:bookmarkEnd w:id="6"/>
      <w:r w:rsidRPr="00C82BBB">
        <w:t>Unit Mapping Information</w:t>
      </w:r>
    </w:p>
    <w:p w:rsidR="00000000" w:rsidRPr="00C82BBB" w:rsidP="00B75638">
      <w:pPr>
        <w:pStyle w:val="BodyText"/>
      </w:pPr>
      <w:r w:rsidRPr="00C82BBB">
        <w:t>Supersedes and is equivalent to AURRTD001 Diagnose and repair marine steering systems.</w:t>
      </w:r>
    </w:p>
    <w:p w:rsidR="00000000" w:rsidRPr="00C82BBB" w:rsidP="00C82BBB">
      <w:pPr>
        <w:pStyle w:val="Heading1"/>
      </w:pPr>
      <w:bookmarkStart w:id="7" w:name="O_1129155"/>
      <w:bookmarkEnd w:id="7"/>
      <w:r w:rsidRPr="00C82BBB">
        <w:t>Links</w:t>
      </w:r>
    </w:p>
    <w:p w:rsidR="00000000" w:rsidRPr="00C82BBB" w:rsidP="00B75638">
      <w:pPr>
        <w:pStyle w:val="BodyText"/>
      </w:pPr>
      <w:r w:rsidRPr="00C82B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3D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2BBB" w:rsidP="00B75638">
      <w:pPr>
        <w:pStyle w:val="BodyText"/>
        <w:sectPr w:rsidSect="00C82B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2BBB" w:rsidP="00C82BBB">
      <w:pPr>
        <w:pStyle w:val="SuperHeading"/>
      </w:pPr>
      <w:r w:rsidRPr="00C82BBB">
        <w:t xml:space="preserve">Assessment </w:t>
      </w:r>
      <w:r w:rsidRPr="00C82BBB">
        <w:t>Requirements for AURRTD101 Diagnose and repair marine steering systems</w:t>
      </w:r>
    </w:p>
    <w:p w:rsidR="00000000" w:rsidRPr="00C82BBB" w:rsidP="00C82BBB">
      <w:pPr>
        <w:pStyle w:val="Heading1"/>
      </w:pPr>
      <w:bookmarkStart w:id="8" w:name="O_1129157"/>
      <w:bookmarkEnd w:id="8"/>
      <w:r w:rsidRPr="00C82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rPr>
                <w:rStyle w:val="SpecialBold"/>
              </w:rPr>
              <w:t>Comments</w:t>
            </w:r>
          </w:p>
        </w:tc>
      </w:tr>
      <w:tr w:rsidTr="00C82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BB">
            <w:pPr>
              <w:pStyle w:val="BodyText"/>
              <w:rPr>
                <w:lang w:val="en-NZ"/>
              </w:rPr>
            </w:pPr>
            <w:r w:rsidRPr="00C82BB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BB" w:rsidP="00C82BBB">
            <w:pPr>
              <w:pStyle w:val="BodyText"/>
            </w:pPr>
            <w:r w:rsidRPr="00C82BBB">
              <w:t>This version first released with AUR Automotive Retail, Service and Repair Training Package Version 6.0</w:t>
            </w:r>
          </w:p>
        </w:tc>
      </w:tr>
    </w:tbl>
    <w:p w:rsidR="00000000" w:rsidRPr="00C82BBB" w:rsidP="00C82BBB">
      <w:pPr>
        <w:pStyle w:val="BodyText"/>
      </w:pP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9" w:name="O_1129160"/>
      <w:bookmarkEnd w:id="9"/>
      <w:r w:rsidRPr="00C82BBB">
        <w:t>Performance Evidence</w:t>
      </w:r>
    </w:p>
    <w:p w:rsidR="00000000" w:rsidRPr="00C82BBB" w:rsidP="00B75638">
      <w:pPr>
        <w:pStyle w:val="BodyText"/>
      </w:pPr>
      <w:r w:rsidRPr="00C82BBB">
        <w:t>The candidate must demonstrate the ability to complete the tasks outlined in the elements, performance criteria and foundation skills of this unit, including evidence of the ability to:</w:t>
      </w:r>
    </w:p>
    <w:p w:rsidR="00000000" w:rsidRPr="00C82BBB" w:rsidP="00C82BBB">
      <w:pPr>
        <w:pStyle w:val="ListBullet"/>
      </w:pPr>
      <w:r w:rsidRPr="00C82BBB">
        <w:t>diagnose and repair a fault in at least two of the following marine steering systems:</w:t>
      </w:r>
    </w:p>
    <w:p w:rsidR="00000000" w:rsidRPr="00C82BBB" w:rsidP="00C82BBB">
      <w:pPr>
        <w:pStyle w:val="ListBullet2"/>
      </w:pPr>
      <w:r w:rsidRPr="00C82BBB">
        <w:t>mechanical cable</w:t>
      </w:r>
    </w:p>
    <w:p w:rsidR="00000000" w:rsidRPr="00C82BBB" w:rsidP="00C82BBB">
      <w:pPr>
        <w:pStyle w:val="ListBullet2"/>
      </w:pPr>
      <w:r w:rsidRPr="00C82BBB">
        <w:t>hydraulic steering</w:t>
      </w:r>
    </w:p>
    <w:p w:rsidR="00000000" w:rsidRPr="00C82BBB" w:rsidP="00C82BBB">
      <w:pPr>
        <w:pStyle w:val="ListBullet2"/>
      </w:pPr>
      <w:r w:rsidRPr="00C82BBB">
        <w:t>electrohydraulic steering.</w:t>
      </w: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10" w:name="O_1129159"/>
      <w:bookmarkEnd w:id="10"/>
      <w:r w:rsidRPr="00C82BBB">
        <w:t>Knowledge Evidence</w:t>
      </w:r>
    </w:p>
    <w:p w:rsidR="00000000" w:rsidRPr="00C82BBB" w:rsidP="00B75638">
      <w:pPr>
        <w:pStyle w:val="BodyText"/>
      </w:pPr>
      <w:r w:rsidRPr="00C82BBB">
        <w:t>The candidate must be able to demonstrate knowledge to complete the tasks outlined in the elements, performance criteria and foundation skills of this unit, including knowledge of:</w:t>
      </w:r>
    </w:p>
    <w:p w:rsidR="00000000" w:rsidRPr="00C82BBB" w:rsidP="00C82BBB">
      <w:pPr>
        <w:pStyle w:val="ListBullet"/>
      </w:pPr>
      <w:r w:rsidRPr="00C82BBB">
        <w:t>methods to locate and interpret information required to diagnose and repai</w:t>
      </w:r>
      <w:r w:rsidRPr="00C82BBB">
        <w:t>r marine steering systems including:</w:t>
      </w:r>
    </w:p>
    <w:p w:rsidR="00000000" w:rsidRPr="00C82BBB" w:rsidP="00C82BBB">
      <w:pPr>
        <w:pStyle w:val="ListBullet2"/>
      </w:pPr>
      <w:r w:rsidRPr="00C82BBB">
        <w:t>information provided by customers and supervisors</w:t>
      </w:r>
    </w:p>
    <w:p w:rsidR="00000000" w:rsidRPr="00C82BBB" w:rsidP="00C82BBB">
      <w:pPr>
        <w:pStyle w:val="ListBullet2"/>
      </w:pPr>
      <w:r w:rsidRPr="00C82BBB">
        <w:t>manufacturer specifications and procedures or equivalent documentation</w:t>
      </w:r>
    </w:p>
    <w:p w:rsidR="00000000" w:rsidRPr="00C82BBB" w:rsidP="00C82BBB">
      <w:pPr>
        <w:pStyle w:val="ListBullet"/>
      </w:pPr>
      <w:r w:rsidRPr="00C82BBB">
        <w:t xml:space="preserve">workplace procedures required to diagnose and repair marine steering systems including: </w:t>
      </w:r>
    </w:p>
    <w:p w:rsidR="00000000" w:rsidRPr="00C82BBB" w:rsidP="00C82BBB">
      <w:pPr>
        <w:pStyle w:val="ListBullet2"/>
      </w:pPr>
      <w:r w:rsidRPr="00C82BBB">
        <w:t>establ</w:t>
      </w:r>
      <w:r w:rsidRPr="00C82BBB">
        <w:t>ishing serviceability of tools and equipment</w:t>
      </w:r>
    </w:p>
    <w:p w:rsidR="00000000" w:rsidRPr="00C82BBB" w:rsidP="00C82BBB">
      <w:pPr>
        <w:pStyle w:val="ListBullet2"/>
      </w:pPr>
      <w:r w:rsidRPr="00C82BBB">
        <w:t>documentation procedures</w:t>
      </w:r>
    </w:p>
    <w:p w:rsidR="00000000" w:rsidRPr="00C82BBB" w:rsidP="00C82BBB">
      <w:pPr>
        <w:pStyle w:val="ListBullet2"/>
      </w:pPr>
      <w:r w:rsidRPr="00C82BBB">
        <w:t>housekeeping procedures including:</w:t>
      </w:r>
    </w:p>
    <w:p w:rsidR="00000000" w:rsidRPr="00C82BBB" w:rsidP="00C82BBB">
      <w:pPr>
        <w:pStyle w:val="ListBullet3"/>
      </w:pPr>
      <w:r w:rsidRPr="00C82BBB">
        <w:t>examination of tools and equipment</w:t>
      </w:r>
    </w:p>
    <w:p w:rsidR="00000000" w:rsidRPr="00C82BBB" w:rsidP="00C82BBB">
      <w:pPr>
        <w:pStyle w:val="ListBullet3"/>
      </w:pPr>
      <w:r w:rsidRPr="00C82BBB">
        <w:t>storage of equipment</w:t>
      </w:r>
    </w:p>
    <w:p w:rsidR="00000000" w:rsidRPr="00C82BBB" w:rsidP="00C82BBB">
      <w:pPr>
        <w:pStyle w:val="ListBullet3"/>
      </w:pPr>
      <w:r w:rsidRPr="00C82BBB">
        <w:t>identification, tagging and isolation of faulty equipment</w:t>
      </w:r>
    </w:p>
    <w:p w:rsidR="00000000" w:rsidRPr="00C82BBB" w:rsidP="00C82BBB">
      <w:pPr>
        <w:pStyle w:val="ListBullet3"/>
      </w:pPr>
      <w:r w:rsidRPr="00C82BBB">
        <w:t>disposal of excess materials</w:t>
      </w:r>
    </w:p>
    <w:p w:rsidR="00000000" w:rsidRPr="00C82BBB" w:rsidP="00C82BBB">
      <w:pPr>
        <w:pStyle w:val="ListBullet3"/>
      </w:pPr>
      <w:r w:rsidRPr="00C82BBB">
        <w:t>recycling procedures</w:t>
      </w:r>
    </w:p>
    <w:p w:rsidR="00000000" w:rsidRPr="00C82BBB" w:rsidP="00C82BBB">
      <w:pPr>
        <w:pStyle w:val="ListBullet"/>
      </w:pPr>
      <w:r w:rsidRPr="00C82BBB">
        <w:t>workplace health and safety (WHS) requirements relating to diagnosing and repairing marine steering systems, including procedures for:</w:t>
      </w:r>
    </w:p>
    <w:p w:rsidR="00000000" w:rsidRPr="00C82BBB" w:rsidP="00C82BBB">
      <w:pPr>
        <w:pStyle w:val="ListBullet2"/>
      </w:pPr>
      <w:r w:rsidRPr="00C82BBB">
        <w:t>avoiding pinch points when operating steering systems</w:t>
      </w:r>
    </w:p>
    <w:p w:rsidR="00000000" w:rsidRPr="00C82BBB" w:rsidP="00C82BBB">
      <w:pPr>
        <w:pStyle w:val="ListBullet2"/>
      </w:pPr>
      <w:r w:rsidRPr="00C82BBB">
        <w:t>working with high hydraulic oil pressures</w:t>
      </w:r>
    </w:p>
    <w:p w:rsidR="00000000" w:rsidRPr="00C82BBB" w:rsidP="00C82BBB">
      <w:pPr>
        <w:pStyle w:val="ListBullet2"/>
      </w:pPr>
      <w:r w:rsidRPr="00C82BBB">
        <w:t>determining safe working loads of ropes, chains and cables</w:t>
      </w:r>
    </w:p>
    <w:p w:rsidR="00000000" w:rsidRPr="00C82BBB" w:rsidP="00C82BBB">
      <w:pPr>
        <w:pStyle w:val="ListBullet"/>
      </w:pPr>
      <w:r w:rsidRPr="00C82BBB">
        <w:t>environmental requirements relating to diagnosing and repairing marine steering systems</w:t>
      </w:r>
    </w:p>
    <w:p w:rsidR="00000000" w:rsidRPr="00C82BBB" w:rsidP="00C82BBB">
      <w:pPr>
        <w:pStyle w:val="ListBullet"/>
      </w:pPr>
      <w:r w:rsidRPr="00C82BBB">
        <w:t>operating principles of marine steering systems, including:</w:t>
      </w:r>
    </w:p>
    <w:p w:rsidR="00000000" w:rsidRPr="00C82BBB" w:rsidP="00C82BBB">
      <w:pPr>
        <w:pStyle w:val="ListBullet2"/>
      </w:pPr>
      <w:r w:rsidRPr="00C82BBB">
        <w:t>rudders and the principle of unequal water pres</w:t>
      </w:r>
      <w:r w:rsidRPr="00C82BBB">
        <w:t>sures</w:t>
      </w:r>
    </w:p>
    <w:p w:rsidR="00000000" w:rsidRPr="00C82BBB" w:rsidP="00C82BBB">
      <w:pPr>
        <w:pStyle w:val="ListBullet2"/>
      </w:pPr>
      <w:r w:rsidRPr="00C82BBB">
        <w:t>propwash</w:t>
      </w:r>
    </w:p>
    <w:p w:rsidR="00000000" w:rsidRPr="00C82BBB" w:rsidP="00C82BBB">
      <w:pPr>
        <w:pStyle w:val="ListBullet"/>
      </w:pPr>
      <w:r w:rsidRPr="00C82BBB">
        <w:t>purpose and operation of marine steering systems and components, including:</w:t>
      </w:r>
    </w:p>
    <w:p w:rsidR="00000000" w:rsidRPr="00C82BBB" w:rsidP="00C82BBB">
      <w:pPr>
        <w:pStyle w:val="ListBullet2"/>
      </w:pPr>
      <w:r w:rsidRPr="00C82BBB">
        <w:t>rope, cable and chain systems</w:t>
      </w:r>
    </w:p>
    <w:p w:rsidR="00000000" w:rsidRPr="00C82BBB" w:rsidP="00C82BBB">
      <w:pPr>
        <w:pStyle w:val="ListBullet2"/>
      </w:pPr>
      <w:r w:rsidRPr="00C82BBB">
        <w:t>inboard steering systems, including:</w:t>
      </w:r>
    </w:p>
    <w:p w:rsidR="00000000" w:rsidRPr="00C82BBB" w:rsidP="00C82BBB">
      <w:pPr>
        <w:pStyle w:val="ListBullet3"/>
      </w:pPr>
      <w:r w:rsidRPr="00C82BBB">
        <w:t>steering gear</w:t>
      </w:r>
    </w:p>
    <w:p w:rsidR="00000000" w:rsidRPr="00C82BBB" w:rsidP="00C82BBB">
      <w:pPr>
        <w:pStyle w:val="ListBullet3"/>
      </w:pPr>
      <w:r w:rsidRPr="00C82BBB">
        <w:t>balanced and unbalanced rudders</w:t>
      </w:r>
    </w:p>
    <w:p w:rsidR="00000000" w:rsidRPr="00C82BBB" w:rsidP="00C82BBB">
      <w:pPr>
        <w:pStyle w:val="ListBullet3"/>
      </w:pPr>
      <w:r w:rsidRPr="00C82BBB">
        <w:t>electrohydraulic steering</w:t>
      </w:r>
    </w:p>
    <w:p w:rsidR="00000000" w:rsidRPr="00C82BBB" w:rsidP="00C82BBB">
      <w:pPr>
        <w:pStyle w:val="ListBullet2"/>
      </w:pPr>
      <w:r w:rsidRPr="00C82BBB">
        <w:t>outboard engine steering, including:</w:t>
      </w:r>
    </w:p>
    <w:p w:rsidR="00000000" w:rsidRPr="00C82BBB" w:rsidP="00C82BBB">
      <w:pPr>
        <w:pStyle w:val="ListBullet3"/>
      </w:pPr>
      <w:r w:rsidRPr="00C82BBB">
        <w:t>mechanical cable</w:t>
      </w:r>
    </w:p>
    <w:p w:rsidR="00000000" w:rsidRPr="00C82BBB" w:rsidP="00C82BBB">
      <w:pPr>
        <w:pStyle w:val="ListBullet3"/>
      </w:pPr>
      <w:r w:rsidRPr="00C82BBB">
        <w:t>hydraulic steering</w:t>
      </w:r>
    </w:p>
    <w:p w:rsidR="00000000" w:rsidRPr="00C82BBB" w:rsidP="00C82BBB">
      <w:pPr>
        <w:pStyle w:val="ListBullet3"/>
      </w:pPr>
      <w:r w:rsidRPr="00C82BBB">
        <w:t>electrohydraulic steering</w:t>
      </w:r>
    </w:p>
    <w:p w:rsidR="00000000" w:rsidRPr="00C82BBB" w:rsidP="00C82BBB">
      <w:pPr>
        <w:pStyle w:val="ListBullet2"/>
      </w:pPr>
      <w:r w:rsidRPr="00C82BBB">
        <w:t>stern drive steering, including:</w:t>
      </w:r>
    </w:p>
    <w:p w:rsidR="00000000" w:rsidRPr="00C82BBB" w:rsidP="00C82BBB">
      <w:pPr>
        <w:pStyle w:val="ListBullet3"/>
      </w:pPr>
      <w:r w:rsidRPr="00C82BBB">
        <w:t>power steering</w:t>
      </w:r>
    </w:p>
    <w:p w:rsidR="00000000" w:rsidRPr="00C82BBB" w:rsidP="00C82BBB">
      <w:pPr>
        <w:pStyle w:val="ListBullet3"/>
      </w:pPr>
      <w:r w:rsidRPr="00C82BBB">
        <w:t>electrohydraulic steering</w:t>
      </w:r>
    </w:p>
    <w:p w:rsidR="00000000" w:rsidRPr="00C82BBB" w:rsidP="00C82BBB">
      <w:pPr>
        <w:pStyle w:val="ListBullet2"/>
      </w:pPr>
      <w:r w:rsidRPr="00C82BBB">
        <w:t>bow and stern thrusters, including:</w:t>
      </w:r>
    </w:p>
    <w:p w:rsidR="00000000" w:rsidRPr="00C82BBB" w:rsidP="00C82BBB">
      <w:pPr>
        <w:pStyle w:val="ListBullet3"/>
      </w:pPr>
      <w:r w:rsidRPr="00C82BBB">
        <w:t>electric systems</w:t>
      </w:r>
    </w:p>
    <w:p w:rsidR="00000000" w:rsidRPr="00C82BBB" w:rsidP="00C82BBB">
      <w:pPr>
        <w:pStyle w:val="ListBullet3"/>
      </w:pPr>
      <w:r w:rsidRPr="00C82BBB">
        <w:t>hydraulic systems</w:t>
      </w:r>
    </w:p>
    <w:p w:rsidR="00000000" w:rsidRPr="00C82BBB" w:rsidP="00C82BBB">
      <w:pPr>
        <w:pStyle w:val="ListBullet"/>
      </w:pPr>
      <w:r w:rsidRPr="00C82BBB">
        <w:t>diagno</w:t>
      </w:r>
      <w:r w:rsidRPr="00C82BBB">
        <w:t>stic testing procedures for marine steering systems, including:</w:t>
      </w:r>
    </w:p>
    <w:p w:rsidR="00000000" w:rsidRPr="00C82BBB" w:rsidP="00C82BBB">
      <w:pPr>
        <w:pStyle w:val="ListBullet2"/>
      </w:pPr>
      <w:r w:rsidRPr="00C82BBB">
        <w:t>rudder wear down</w:t>
      </w:r>
    </w:p>
    <w:p w:rsidR="00000000" w:rsidRPr="00C82BBB" w:rsidP="00C82BBB">
      <w:pPr>
        <w:pStyle w:val="ListBullet2"/>
      </w:pPr>
      <w:r w:rsidRPr="00C82BBB">
        <w:t>mechanical cable testing, including:</w:t>
      </w:r>
    </w:p>
    <w:p w:rsidR="00000000" w:rsidRPr="00C82BBB" w:rsidP="00C82BBB">
      <w:pPr>
        <w:pStyle w:val="ListBullet3"/>
      </w:pPr>
      <w:r w:rsidRPr="00C82BBB">
        <w:t>helm evaluation, including backlash</w:t>
      </w:r>
    </w:p>
    <w:p w:rsidR="00000000" w:rsidRPr="00C82BBB" w:rsidP="00C82BBB">
      <w:pPr>
        <w:pStyle w:val="ListBullet3"/>
      </w:pPr>
      <w:r w:rsidRPr="00C82BBB">
        <w:t>draglink wear</w:t>
      </w:r>
    </w:p>
    <w:p w:rsidR="00000000" w:rsidRPr="00C82BBB" w:rsidP="00C82BBB">
      <w:pPr>
        <w:pStyle w:val="ListBullet2"/>
      </w:pPr>
      <w:r w:rsidRPr="00C82BBB">
        <w:t>hydraulic system testing, including:</w:t>
      </w:r>
    </w:p>
    <w:p w:rsidR="00000000" w:rsidRPr="00C82BBB" w:rsidP="00C82BBB">
      <w:pPr>
        <w:pStyle w:val="ListBullet3"/>
      </w:pPr>
      <w:r w:rsidRPr="00C82BBB">
        <w:t>pressure testing</w:t>
      </w:r>
    </w:p>
    <w:p w:rsidR="00000000" w:rsidRPr="00C82BBB" w:rsidP="00C82BBB">
      <w:pPr>
        <w:pStyle w:val="ListBullet3"/>
      </w:pPr>
      <w:r w:rsidRPr="00C82BBB">
        <w:t>testing system for air</w:t>
      </w:r>
    </w:p>
    <w:p w:rsidR="00000000" w:rsidRPr="00C82BBB" w:rsidP="00C82BBB">
      <w:pPr>
        <w:pStyle w:val="ListBullet3"/>
      </w:pPr>
      <w:r w:rsidRPr="00C82BBB">
        <w:t>draglink wear</w:t>
      </w:r>
    </w:p>
    <w:p w:rsidR="00000000" w:rsidRPr="00C82BBB" w:rsidP="00C82BBB">
      <w:pPr>
        <w:pStyle w:val="ListBullet2"/>
      </w:pPr>
      <w:r w:rsidRPr="00C82BBB">
        <w:t>electrohydraulic system testing, including:</w:t>
      </w:r>
    </w:p>
    <w:p w:rsidR="00000000" w:rsidRPr="00C82BBB" w:rsidP="00C82BBB">
      <w:pPr>
        <w:pStyle w:val="ListBullet3"/>
      </w:pPr>
      <w:r w:rsidRPr="00C82BBB">
        <w:t>pressure testing</w:t>
      </w:r>
    </w:p>
    <w:p w:rsidR="00000000" w:rsidRPr="00C82BBB" w:rsidP="00C82BBB">
      <w:pPr>
        <w:pStyle w:val="ListBullet3"/>
      </w:pPr>
      <w:r w:rsidRPr="00C82BBB">
        <w:t>component electrical testing</w:t>
      </w:r>
    </w:p>
    <w:p w:rsidR="00000000" w:rsidRPr="00C82BBB" w:rsidP="00C82BBB">
      <w:pPr>
        <w:pStyle w:val="ListBullet"/>
      </w:pPr>
      <w:r w:rsidRPr="00C82BBB">
        <w:t>repair procedures for marine steering systems, including procedures for:</w:t>
      </w:r>
    </w:p>
    <w:p w:rsidR="00000000" w:rsidRPr="00C82BBB" w:rsidP="00C82BBB">
      <w:pPr>
        <w:pStyle w:val="ListBullet2"/>
      </w:pPr>
      <w:r w:rsidRPr="00C82BBB">
        <w:t>selecting steering system appropriate to vessel</w:t>
      </w:r>
    </w:p>
    <w:p w:rsidR="00000000" w:rsidRPr="00C82BBB" w:rsidP="00C82BBB">
      <w:pPr>
        <w:pStyle w:val="ListBullet2"/>
      </w:pPr>
      <w:r w:rsidRPr="00C82BBB">
        <w:t>dismantling, repairing and lubricating steering system components</w:t>
      </w:r>
    </w:p>
    <w:p w:rsidR="00000000" w:rsidRPr="00C82BBB" w:rsidP="00C82BBB">
      <w:pPr>
        <w:pStyle w:val="ListBullet2"/>
      </w:pPr>
      <w:r w:rsidRPr="00C82BBB">
        <w:t>replacing components</w:t>
      </w:r>
    </w:p>
    <w:p w:rsidR="00000000" w:rsidRPr="00C82BBB" w:rsidP="00C82BBB">
      <w:pPr>
        <w:pStyle w:val="ListBullet2"/>
      </w:pPr>
      <w:r w:rsidRPr="00C82BBB">
        <w:t>replacing helm and ram seal</w:t>
      </w:r>
    </w:p>
    <w:p w:rsidR="00000000" w:rsidRPr="00C82BBB" w:rsidP="00C82BBB">
      <w:pPr>
        <w:pStyle w:val="ListBullet2"/>
      </w:pPr>
      <w:r w:rsidRPr="00C82BBB">
        <w:t>identifying and measuring cables</w:t>
      </w:r>
    </w:p>
    <w:p w:rsidR="00000000" w:rsidRPr="00C82BBB" w:rsidP="00C82BBB">
      <w:pPr>
        <w:pStyle w:val="ListBullet"/>
      </w:pPr>
      <w:r w:rsidRPr="00C82BBB">
        <w:t>post-repair testing procedures for marine steering systems, including procedures for testing for smooth ope</w:t>
      </w:r>
      <w:r w:rsidRPr="00C82BBB">
        <w:t>ration and full range of movement.</w:t>
      </w:r>
    </w:p>
    <w:p w:rsidR="00000000" w:rsidRPr="00C82BBB" w:rsidP="00C82BBB">
      <w:pPr>
        <w:pStyle w:val="AllowPageBreak"/>
      </w:pPr>
    </w:p>
    <w:p w:rsidR="00000000" w:rsidRPr="00C82BBB" w:rsidP="00C82BBB">
      <w:pPr>
        <w:pStyle w:val="Heading1"/>
      </w:pPr>
      <w:bookmarkStart w:id="11" w:name="O_1129158"/>
      <w:bookmarkEnd w:id="11"/>
      <w:r w:rsidRPr="00C82BBB">
        <w:t>Assessment Conditions</w:t>
      </w:r>
    </w:p>
    <w:p w:rsidR="00000000" w:rsidRPr="00C82BBB" w:rsidP="00B75638">
      <w:pPr>
        <w:pStyle w:val="BodyText"/>
      </w:pPr>
      <w:r w:rsidRPr="00C82BBB">
        <w:t>Competency is to be assessed in the workplace or a simulated environment that accurately reflects performance in a real workplace setting.</w:t>
      </w:r>
    </w:p>
    <w:p w:rsidR="00000000" w:rsidRPr="00C82BBB" w:rsidP="00B75638">
      <w:pPr>
        <w:pStyle w:val="BodyText"/>
      </w:pPr>
      <w:r w:rsidRPr="00C82BBB">
        <w:t>Assessment must include direct observatio</w:t>
      </w:r>
      <w:r w:rsidRPr="00C82BBB">
        <w:t>n of tasks.</w:t>
      </w:r>
    </w:p>
    <w:p w:rsidR="00000000" w:rsidRPr="00C82BBB" w:rsidP="00B75638">
      <w:pPr>
        <w:pStyle w:val="BodyText"/>
      </w:pPr>
      <w:r w:rsidRPr="00C82BBB">
        <w:t>Where assessment of competency includes third-party evidence, individuals must provide evidence that links them to the marine steering systems that they have worked on, e.g. repair orders.</w:t>
      </w:r>
    </w:p>
    <w:p w:rsidR="00000000" w:rsidRPr="00C82BBB" w:rsidP="00B75638">
      <w:pPr>
        <w:pStyle w:val="BodyText"/>
      </w:pPr>
      <w:r w:rsidRPr="00C82BBB">
        <w:t>Assessors must verify performance evidence through ques</w:t>
      </w:r>
      <w:r w:rsidRPr="00C82BBB">
        <w:t>tioning on skills and knowledge to ensure correct interpretation and application.</w:t>
      </w:r>
    </w:p>
    <w:p w:rsidR="00000000" w:rsidRPr="00C82BBB" w:rsidP="00B75638">
      <w:pPr>
        <w:pStyle w:val="BodyText"/>
      </w:pPr>
      <w:r w:rsidRPr="00C82BBB">
        <w:t>The following resources must be made available:</w:t>
      </w:r>
    </w:p>
    <w:p w:rsidR="00000000" w:rsidRPr="00C82BBB" w:rsidP="00C82BBB">
      <w:pPr>
        <w:pStyle w:val="ListBullet"/>
      </w:pPr>
      <w:r w:rsidRPr="00C82BBB">
        <w:t>marine repair workplace or simulated workplace</w:t>
      </w:r>
    </w:p>
    <w:p w:rsidR="00000000" w:rsidRPr="00C82BBB" w:rsidP="00C82BBB">
      <w:pPr>
        <w:pStyle w:val="ListBullet"/>
      </w:pPr>
      <w:r w:rsidRPr="00C82BBB">
        <w:t>workplace instructions</w:t>
      </w:r>
    </w:p>
    <w:p w:rsidR="00000000" w:rsidRPr="00C82BBB" w:rsidP="00C82BBB">
      <w:pPr>
        <w:pStyle w:val="ListBullet"/>
      </w:pPr>
      <w:r w:rsidRPr="00C82BBB">
        <w:t>manufacturer steering system specifications</w:t>
      </w:r>
    </w:p>
    <w:p w:rsidR="00000000" w:rsidRPr="00C82BBB" w:rsidP="00C82BBB">
      <w:pPr>
        <w:pStyle w:val="ListBullet"/>
      </w:pPr>
      <w:r w:rsidRPr="00C82BBB">
        <w:t>marine vessels with faults in the steering systems specified in the performance evidence</w:t>
      </w:r>
    </w:p>
    <w:p w:rsidR="00000000" w:rsidRPr="00C82BBB" w:rsidP="00C82BBB">
      <w:pPr>
        <w:pStyle w:val="ListBullet"/>
      </w:pPr>
      <w:r w:rsidRPr="00C82BBB">
        <w:t>diagnostic equipment for marine steering systems</w:t>
      </w:r>
    </w:p>
    <w:p w:rsidR="00000000" w:rsidRPr="00C82BBB" w:rsidP="00C82BBB">
      <w:pPr>
        <w:pStyle w:val="ListBullet"/>
      </w:pPr>
      <w:r w:rsidRPr="00C82BBB">
        <w:t>tools, equipment and materials appropriate for repairing and adjusting marine steering systems.</w:t>
      </w:r>
    </w:p>
    <w:p w:rsidR="00000000" w:rsidRPr="00C82BBB" w:rsidP="00C82BBB">
      <w:pPr>
        <w:pStyle w:val="List"/>
      </w:pPr>
    </w:p>
    <w:p w:rsidR="00000000" w:rsidRPr="00C82BBB" w:rsidP="00B75638">
      <w:pPr>
        <w:pStyle w:val="BodyText"/>
      </w:pPr>
      <w:r w:rsidRPr="00C82BBB">
        <w:t>Assessors of this uni</w:t>
      </w:r>
      <w:r w:rsidRPr="00C82BBB">
        <w:t>t must satisfy the requirements for assessors in applicable vocational education and training legislation, frameworks and/or standards.</w:t>
      </w:r>
    </w:p>
    <w:p w:rsidR="00000000" w:rsidRPr="00C82BBB" w:rsidP="00C82BBB">
      <w:pPr>
        <w:pStyle w:val="Heading1"/>
      </w:pPr>
      <w:bookmarkStart w:id="12" w:name="O_1129156"/>
      <w:bookmarkEnd w:id="12"/>
      <w:r w:rsidRPr="00C82BBB">
        <w:t>Links</w:t>
      </w:r>
    </w:p>
    <w:p w:rsidR="00000000" w:rsidRPr="00C82BBB" w:rsidP="00B75638">
      <w:pPr>
        <w:pStyle w:val="BodyText"/>
      </w:pPr>
      <w:r w:rsidRPr="00C82B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3D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2BBB" w:rsidP="00C82BBB"/>
    <w:sectPr w:rsidSect="00C82B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 w:rsidRPr="00B75638" w:rsidP="00B75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8" w:rsidP="00C8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5638" w:rsidP="00C8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5638" w:rsidP="00C82B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 w:rsidP="00C8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638">
      <w:t>Approved</w:t>
    </w:r>
    <w:r w:rsidR="00B756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63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638">
      <w:rPr>
        <w:noProof/>
      </w:rPr>
      <w:t>5</w:t>
    </w:r>
    <w:r>
      <w:rPr>
        <w:noProof/>
      </w:rPr>
      <w:fldChar w:fldCharType="end"/>
    </w:r>
  </w:p>
  <w:p w:rsidR="00C82BBB" w:rsidP="00C8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6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638">
      <w:t>Mining and Automotive Skills Alliance</w:t>
    </w:r>
    <w:r w:rsidR="00B75638">
      <w:fldChar w:fldCharType="end"/>
    </w:r>
  </w:p>
  <w:p w:rsidR="00C82BBB" w:rsidP="00C82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BBB" w:rsidRPr="00B75638" w:rsidP="00B75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8" w:rsidRPr="002D2AF8" w:rsidP="00C8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AURRTD101 Diagnose and repair marine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5638" w:rsidP="00C82B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BB" w:rsidRPr="002D2AF8" w:rsidP="00C8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638">
      <w:t>AURRTD101 Diagnose and repair marine steering systems</w:t>
    </w:r>
    <w:r w:rsidR="00B756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638">
      <w:rPr>
        <w:noProof/>
      </w:rPr>
      <w:t>2 March 2025</w:t>
    </w:r>
    <w:r>
      <w:fldChar w:fldCharType="end"/>
    </w:r>
  </w:p>
  <w:p w:rsidR="00C82BBB" w:rsidP="00C82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A8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48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0A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BBB"/>
  </w:style>
  <w:style w:type="character" w:customStyle="1" w:styleId="Heading1Char">
    <w:name w:val="Heading 1 Char"/>
    <w:basedOn w:val="DefaultParagraphFont"/>
    <w:link w:val="Heading1"/>
    <w:rsid w:val="00C82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B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B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BBB"/>
    <w:rPr>
      <w:b/>
      <w:spacing w:val="0"/>
    </w:rPr>
  </w:style>
  <w:style w:type="paragraph" w:styleId="ListBullet2">
    <w:name w:val="List Bullet 2"/>
    <w:basedOn w:val="List2"/>
    <w:rsid w:val="00C82B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2BBB"/>
    <w:rPr>
      <w:i/>
    </w:rPr>
  </w:style>
  <w:style w:type="paragraph" w:customStyle="1" w:styleId="SuperHeading">
    <w:name w:val="SuperHeading"/>
    <w:basedOn w:val="Normal"/>
    <w:rsid w:val="00C82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2B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2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B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2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BBB"/>
  </w:style>
  <w:style w:type="paragraph" w:styleId="TableofFigures">
    <w:name w:val="table of figures"/>
    <w:basedOn w:val="Normal"/>
    <w:next w:val="Normal"/>
    <w:semiHidden/>
    <w:rsid w:val="00C82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B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2BBB"/>
    <w:rPr>
      <w:rFonts w:ascii="Wingdings" w:hAnsi="Wingdings"/>
    </w:rPr>
  </w:style>
  <w:style w:type="paragraph" w:customStyle="1" w:styleId="TableHeading">
    <w:name w:val="Table Heading"/>
    <w:basedOn w:val="HeadingBase"/>
    <w:rsid w:val="00C82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BBB"/>
    <w:rPr>
      <w:color w:val="0033CC"/>
      <w:u w:val="none"/>
    </w:rPr>
  </w:style>
  <w:style w:type="paragraph" w:customStyle="1" w:styleId="BodyTextRight">
    <w:name w:val="Body Text Right"/>
    <w:basedOn w:val="BodyText"/>
    <w:rsid w:val="00C82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B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BBB"/>
    <w:rPr>
      <w:sz w:val="32"/>
    </w:rPr>
  </w:style>
  <w:style w:type="paragraph" w:customStyle="1" w:styleId="HeadingProcedure">
    <w:name w:val="Heading Procedure"/>
    <w:basedOn w:val="HeadingBase"/>
    <w:next w:val="Normal"/>
    <w:rsid w:val="00C82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BBB"/>
    <w:pPr>
      <w:spacing w:before="60" w:after="60"/>
    </w:pPr>
  </w:style>
  <w:style w:type="paragraph" w:styleId="ListContinue">
    <w:name w:val="List Continue"/>
    <w:basedOn w:val="List"/>
    <w:rsid w:val="00C82BBB"/>
    <w:pPr>
      <w:ind w:firstLine="0"/>
    </w:pPr>
  </w:style>
  <w:style w:type="paragraph" w:customStyle="1" w:styleId="ListNote">
    <w:name w:val="List Note"/>
    <w:basedOn w:val="List"/>
    <w:rsid w:val="00C82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BBB"/>
    <w:rPr>
      <w:rFonts w:ascii="Courier New" w:hAnsi="Courier New"/>
    </w:rPr>
  </w:style>
  <w:style w:type="paragraph" w:customStyle="1" w:styleId="NoteBullet">
    <w:name w:val="Note Bullet"/>
    <w:basedOn w:val="Note"/>
    <w:rsid w:val="00C82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B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2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BBB"/>
    <w:rPr>
      <w:b/>
      <w:smallCaps/>
    </w:rPr>
  </w:style>
  <w:style w:type="paragraph" w:customStyle="1" w:styleId="TableListNumber">
    <w:name w:val="Table List Number"/>
    <w:basedOn w:val="ListNumber"/>
    <w:rsid w:val="00C82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BBB"/>
    <w:pPr>
      <w:numPr>
        <w:numId w:val="10"/>
      </w:numPr>
    </w:pPr>
  </w:style>
  <w:style w:type="paragraph" w:customStyle="1" w:styleId="ListAlpha2">
    <w:name w:val="List Alpha 2"/>
    <w:basedOn w:val="List2"/>
    <w:rsid w:val="00C82BBB"/>
    <w:pPr>
      <w:numPr>
        <w:numId w:val="9"/>
      </w:numPr>
    </w:pPr>
  </w:style>
  <w:style w:type="paragraph" w:styleId="List2">
    <w:name w:val="List 2"/>
    <w:basedOn w:val="BodyText"/>
    <w:rsid w:val="00C82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B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2B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2BBB"/>
    <w:pPr>
      <w:numPr>
        <w:numId w:val="5"/>
      </w:numPr>
    </w:pPr>
  </w:style>
  <w:style w:type="paragraph" w:styleId="ListContinue2">
    <w:name w:val="List Continue 2"/>
    <w:basedOn w:val="List2"/>
    <w:rsid w:val="00C82BBB"/>
    <w:pPr>
      <w:ind w:firstLine="0"/>
    </w:pPr>
  </w:style>
  <w:style w:type="paragraph" w:styleId="ListContinue3">
    <w:name w:val="List Continue 3"/>
    <w:basedOn w:val="List3"/>
    <w:rsid w:val="00C82BBB"/>
    <w:pPr>
      <w:ind w:left="1021" w:firstLine="0"/>
    </w:pPr>
  </w:style>
  <w:style w:type="paragraph" w:styleId="ListContinue4">
    <w:name w:val="List Continue 4"/>
    <w:basedOn w:val="List4"/>
    <w:rsid w:val="00C82BBB"/>
    <w:pPr>
      <w:ind w:firstLine="0"/>
    </w:pPr>
  </w:style>
  <w:style w:type="paragraph" w:styleId="ListContinue5">
    <w:name w:val="List Continue 5"/>
    <w:basedOn w:val="List5"/>
    <w:rsid w:val="00C82BBB"/>
    <w:pPr>
      <w:ind w:firstLine="0"/>
    </w:pPr>
  </w:style>
  <w:style w:type="paragraph" w:styleId="ListNumber3">
    <w:name w:val="List Number 3"/>
    <w:basedOn w:val="List3"/>
    <w:rsid w:val="00C82BBB"/>
    <w:pPr>
      <w:numPr>
        <w:numId w:val="6"/>
      </w:numPr>
    </w:pPr>
  </w:style>
  <w:style w:type="paragraph" w:styleId="ListNumber4">
    <w:name w:val="List Number 4"/>
    <w:basedOn w:val="List4"/>
    <w:rsid w:val="00C82BBB"/>
    <w:pPr>
      <w:numPr>
        <w:numId w:val="7"/>
      </w:numPr>
    </w:pPr>
  </w:style>
  <w:style w:type="paragraph" w:styleId="ListNumber5">
    <w:name w:val="List Number 5"/>
    <w:basedOn w:val="List5"/>
    <w:rsid w:val="00C82BBB"/>
    <w:pPr>
      <w:numPr>
        <w:numId w:val="8"/>
      </w:numPr>
    </w:pPr>
  </w:style>
  <w:style w:type="paragraph" w:styleId="BlockText">
    <w:name w:val="Block Text"/>
    <w:basedOn w:val="Normal"/>
    <w:rsid w:val="00C82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BBB"/>
    <w:rPr>
      <w:sz w:val="16"/>
      <w:vertAlign w:val="superscript"/>
    </w:rPr>
  </w:style>
  <w:style w:type="character" w:customStyle="1" w:styleId="Symbols">
    <w:name w:val="Symbols"/>
    <w:basedOn w:val="DefaultParagraphFont"/>
    <w:rsid w:val="00C82BBB"/>
    <w:rPr>
      <w:rFonts w:ascii="Symbol" w:hAnsi="Symbol"/>
    </w:rPr>
  </w:style>
  <w:style w:type="character" w:customStyle="1" w:styleId="MenuOptions">
    <w:name w:val="Menu Options"/>
    <w:basedOn w:val="DefaultParagraphFont"/>
    <w:rsid w:val="00C82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BBB"/>
    <w:rPr>
      <w:b/>
    </w:rPr>
  </w:style>
  <w:style w:type="character" w:customStyle="1" w:styleId="Underlined">
    <w:name w:val="Underlined"/>
    <w:basedOn w:val="DefaultParagraphFont"/>
    <w:rsid w:val="00C82BBB"/>
    <w:rPr>
      <w:u w:val="single"/>
    </w:rPr>
  </w:style>
  <w:style w:type="paragraph" w:customStyle="1" w:styleId="TableBodyTextRight">
    <w:name w:val="Table Body Text Right"/>
    <w:basedOn w:val="TableBodyText"/>
    <w:rsid w:val="00C82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BBB"/>
    <w:rPr>
      <w:sz w:val="18"/>
    </w:rPr>
  </w:style>
  <w:style w:type="paragraph" w:customStyle="1" w:styleId="BodySmallRight">
    <w:name w:val="Body Small Right"/>
    <w:basedOn w:val="BodyTextRight"/>
    <w:rsid w:val="00C82BBB"/>
    <w:rPr>
      <w:sz w:val="18"/>
      <w:szCs w:val="18"/>
    </w:rPr>
  </w:style>
  <w:style w:type="paragraph" w:customStyle="1" w:styleId="MarginEdition">
    <w:name w:val="Margin Edition"/>
    <w:basedOn w:val="MarginNote"/>
    <w:rsid w:val="00C82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BBB"/>
    <w:rPr>
      <w:sz w:val="2"/>
      <w:szCs w:val="2"/>
    </w:rPr>
  </w:style>
  <w:style w:type="character" w:customStyle="1" w:styleId="Small">
    <w:name w:val="Small"/>
    <w:basedOn w:val="DefaultParagraphFont"/>
    <w:rsid w:val="00C82BBB"/>
    <w:rPr>
      <w:sz w:val="16"/>
    </w:rPr>
  </w:style>
  <w:style w:type="paragraph" w:customStyle="1" w:styleId="WideTable">
    <w:name w:val="Wide Table"/>
    <w:basedOn w:val="Normal"/>
    <w:rsid w:val="00C82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BBB"/>
  </w:style>
  <w:style w:type="paragraph" w:styleId="Quote">
    <w:name w:val="Quote"/>
    <w:basedOn w:val="Heading1"/>
    <w:link w:val="QuoteChar"/>
    <w:qFormat/>
    <w:rsid w:val="00C82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BBB"/>
    <w:pPr>
      <w:pageBreakBefore/>
    </w:pPr>
  </w:style>
  <w:style w:type="paragraph" w:customStyle="1" w:styleId="Border">
    <w:name w:val="Border"/>
    <w:basedOn w:val="Normal"/>
    <w:qFormat/>
    <w:rsid w:val="00C82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BBB"/>
    <w:rPr>
      <w:u w:val="single"/>
    </w:rPr>
  </w:style>
  <w:style w:type="character" w:customStyle="1" w:styleId="BoldandItalics">
    <w:name w:val="Bold and Italics"/>
    <w:qFormat/>
    <w:rsid w:val="00C82BBB"/>
    <w:rPr>
      <w:b/>
      <w:i/>
      <w:u w:val="none"/>
    </w:rPr>
  </w:style>
  <w:style w:type="paragraph" w:styleId="BalloonText">
    <w:name w:val="Balloon Text"/>
    <w:basedOn w:val="Normal"/>
    <w:link w:val="BalloonTextChar"/>
    <w:rsid w:val="00C82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BBB"/>
    <w:pPr>
      <w:spacing w:before="0" w:after="0"/>
    </w:pPr>
  </w:style>
  <w:style w:type="paragraph" w:customStyle="1" w:styleId="BodyTextBold">
    <w:name w:val="Body Text Bold"/>
    <w:basedOn w:val="BodyText"/>
    <w:qFormat/>
    <w:rsid w:val="00C82BBB"/>
    <w:rPr>
      <w:b/>
    </w:rPr>
  </w:style>
  <w:style w:type="character" w:styleId="Hyperlink">
    <w:name w:val="Hyperlink"/>
    <w:basedOn w:val="DefaultParagraphFont"/>
    <w:uiPriority w:val="99"/>
    <w:unhideWhenUsed/>
    <w:rsid w:val="00B75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7606</Characters>
  <Application>Microsoft Office Word</Application>
  <DocSecurity>0</DocSecurity>
  <Lines>230</Lines>
  <Paragraphs>174</Paragraphs>
  <ScaleCrop>false</ScaleCrop>
  <Company>Author-it Software Corporation Ltd.</Company>
  <LinksUpToDate>false</LinksUpToDate>
  <CharactersWithSpaces>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AURRTD101 Diagnose and repair marine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