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995" w:rsidP="00F73995">
      <w:pPr>
        <w:pStyle w:val="Title"/>
      </w:pPr>
      <w:r>
        <w:fldChar w:fldCharType="begin"/>
      </w:r>
      <w:r>
        <w:instrText xml:space="preserve"> TITLE   \* MERGEFORMAT </w:instrText>
      </w:r>
      <w:r>
        <w:fldChar w:fldCharType="separate"/>
      </w:r>
      <w:r>
        <w:t>AURPTR103 Service and repair outdoor power equipment engine management systems</w:t>
      </w:r>
      <w:r>
        <w:fldChar w:fldCharType="end"/>
      </w:r>
    </w:p>
    <w:p w:rsidR="00F73995" w:rsidP="00F73995">
      <w:pPr>
        <w:pStyle w:val="Version"/>
        <w:sectPr w:rsidSect="009B3F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FDA" w:rsidP="009B3FDA">
      <w:pPr>
        <w:pStyle w:val="SuperHeading"/>
      </w:pPr>
      <w:r w:rsidRPr="009B3FDA">
        <w:t>AURPTR103 Service and repair outdoor power equipment engine management systems</w:t>
      </w:r>
    </w:p>
    <w:p w:rsidR="00000000" w:rsidRPr="009B3FDA" w:rsidP="009B3FDA">
      <w:pPr>
        <w:pStyle w:val="Heading1"/>
      </w:pPr>
      <w:bookmarkStart w:id="1" w:name="O_1129070"/>
      <w:bookmarkEnd w:id="1"/>
      <w:r w:rsidRPr="009B3FDA">
        <w:t>Modification History</w:t>
      </w:r>
    </w:p>
    <w:tbl>
      <w:tblPr>
        <w:tblW w:w="0" w:type="auto"/>
        <w:tblLayout w:type="fixed"/>
        <w:tblCellMar>
          <w:left w:w="62" w:type="dxa"/>
          <w:right w:w="62" w:type="dxa"/>
        </w:tblCellMar>
        <w:tblLook w:val="0000"/>
      </w:tblPr>
      <w:tblGrid>
        <w:gridCol w:w="2438"/>
        <w:gridCol w:w="6516"/>
      </w:tblGrid>
      <w:tr w:rsidTr="009B3FD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DA" w:rsidP="009B3FDA">
            <w:pPr>
              <w:pStyle w:val="BodyText"/>
            </w:pPr>
            <w:r w:rsidRPr="009B3FD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BodyText"/>
              <w:rPr>
                <w:lang w:val="en-NZ"/>
              </w:rPr>
            </w:pPr>
            <w:r w:rsidRPr="009B3FDA">
              <w:rPr>
                <w:rStyle w:val="SpecialBold"/>
              </w:rPr>
              <w:t>Comments</w:t>
            </w:r>
          </w:p>
        </w:tc>
      </w:tr>
      <w:tr w:rsidTr="009B3FD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BodyText"/>
              <w:rPr>
                <w:lang w:val="en-NZ"/>
              </w:rPr>
            </w:pPr>
            <w:r w:rsidRPr="009B3FD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DA" w:rsidP="009B3FDA">
            <w:pPr>
              <w:pStyle w:val="BodyText"/>
            </w:pPr>
            <w:r w:rsidRPr="009B3FDA">
              <w:t>This version first released with AUR Automotive Retail, Service and Repair Training Package Version 6.0</w:t>
            </w:r>
          </w:p>
        </w:tc>
      </w:tr>
    </w:tbl>
    <w:p w:rsidR="00000000" w:rsidRPr="009B3FDA" w:rsidP="009B3FDA">
      <w:pPr>
        <w:pStyle w:val="BodyText"/>
      </w:pPr>
    </w:p>
    <w:p w:rsidR="00000000" w:rsidRPr="009B3FDA" w:rsidP="009B3FDA">
      <w:pPr>
        <w:pStyle w:val="AllowPageBreak"/>
      </w:pPr>
    </w:p>
    <w:p w:rsidR="00000000" w:rsidRPr="009B3FDA" w:rsidP="009B3FDA">
      <w:pPr>
        <w:pStyle w:val="Heading1"/>
      </w:pPr>
      <w:bookmarkStart w:id="2" w:name="O_1129077"/>
      <w:bookmarkEnd w:id="2"/>
      <w:r w:rsidRPr="009B3FDA">
        <w:t>Application</w:t>
      </w:r>
    </w:p>
    <w:p w:rsidR="00000000" w:rsidRPr="009B3FDA" w:rsidP="00F73995">
      <w:pPr>
        <w:pStyle w:val="BodyText"/>
      </w:pPr>
      <w:r w:rsidRPr="009B3FDA">
        <w:t>This unit describes the skills and knowledge required to service and repair outdoor power equipment engine management systems (EMS) according to manufacturer specifications. The unit involves preparing for the task, determinin</w:t>
      </w:r>
      <w:r w:rsidRPr="009B3FDA">
        <w:t>g the service and repair requirements, carrying out the service and repair, performing post-repair testing, and completing workplace processes and documentation.</w:t>
      </w:r>
    </w:p>
    <w:p w:rsidR="00000000" w:rsidRPr="009B3FDA" w:rsidP="00F73995">
      <w:pPr>
        <w:pStyle w:val="BodyText"/>
      </w:pPr>
      <w:r w:rsidRPr="009B3FDA">
        <w:t xml:space="preserve">The unit applies to those working in the outdoor power equipment service and repair industry. </w:t>
      </w:r>
      <w:r w:rsidRPr="009B3FDA">
        <w:t>The EMS include electronic fuel injection and emission systems in hand-held or wheeled equipment. EMS may include those of two and four-stroke spark ignition engines.</w:t>
      </w:r>
    </w:p>
    <w:p w:rsidR="00000000" w:rsidRPr="009B3FDA" w:rsidP="00F73995">
      <w:pPr>
        <w:pStyle w:val="BodyText"/>
      </w:pPr>
      <w:r w:rsidRPr="009B3FDA">
        <w:t>No licensing, legislative, regulatory or certification requirements apply to this unit at</w:t>
      </w:r>
      <w:r w:rsidRPr="009B3FDA">
        <w:t xml:space="preserve"> the time of publication.</w:t>
      </w:r>
    </w:p>
    <w:p w:rsidR="00000000" w:rsidRPr="009B3FDA" w:rsidP="009B3FDA">
      <w:pPr>
        <w:pStyle w:val="Heading1"/>
      </w:pPr>
      <w:bookmarkStart w:id="3" w:name="O_1129075"/>
      <w:bookmarkEnd w:id="3"/>
      <w:r w:rsidRPr="009B3FDA">
        <w:t>Unit Sector</w:t>
      </w:r>
    </w:p>
    <w:p w:rsidR="00000000" w:rsidRPr="009B3FDA" w:rsidP="00F73995">
      <w:pPr>
        <w:pStyle w:val="BodyText"/>
      </w:pPr>
      <w:r w:rsidRPr="009B3FDA">
        <w:t>Outdoor Power Equipment Technical- Electrical and Electronic</w:t>
      </w:r>
    </w:p>
    <w:p w:rsidR="00000000" w:rsidRPr="009B3FDA" w:rsidP="009B3FDA">
      <w:pPr>
        <w:pStyle w:val="Heading1"/>
      </w:pPr>
      <w:bookmarkStart w:id="4" w:name="O_1129074"/>
      <w:bookmarkEnd w:id="4"/>
      <w:r w:rsidRPr="009B3FDA">
        <w:t>Elements and Performance Criteria</w:t>
      </w:r>
    </w:p>
    <w:tbl>
      <w:tblPr>
        <w:tblW w:w="0" w:type="auto"/>
        <w:tblLayout w:type="fixed"/>
        <w:tblCellMar>
          <w:left w:w="62" w:type="dxa"/>
          <w:right w:w="62" w:type="dxa"/>
        </w:tblCellMar>
        <w:tblLook w:val="0000"/>
      </w:tblPr>
      <w:tblGrid>
        <w:gridCol w:w="2658"/>
        <w:gridCol w:w="6524"/>
      </w:tblGrid>
      <w:tr w:rsidTr="009B3FDA">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DA" w:rsidP="009B3FDA">
            <w:pPr>
              <w:pStyle w:val="BodyText"/>
            </w:pPr>
            <w:r w:rsidRPr="009B3FDA">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BodyText"/>
              <w:rPr>
                <w:lang w:val="en-NZ"/>
              </w:rPr>
            </w:pPr>
            <w:r w:rsidRPr="009B3FDA">
              <w:rPr>
                <w:rStyle w:val="SpecialBold"/>
              </w:rPr>
              <w:t>PERFORMANCE CRITERIA</w:t>
            </w:r>
          </w:p>
        </w:tc>
      </w:tr>
      <w:tr w:rsidTr="009B3FD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DA" w:rsidP="009B3FDA">
            <w:pPr>
              <w:pStyle w:val="BodyText"/>
            </w:pPr>
            <w:r w:rsidRPr="009B3FDA">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BodyText"/>
              <w:rPr>
                <w:lang w:val="en-NZ"/>
              </w:rPr>
            </w:pPr>
            <w:r w:rsidRPr="009B3FDA">
              <w:rPr>
                <w:rStyle w:val="Emphasis"/>
              </w:rPr>
              <w:t>Performance criteria describe the performance needed to demonstrate achievement of the element.</w:t>
            </w:r>
          </w:p>
        </w:tc>
      </w:tr>
      <w:tr w:rsidTr="009B3FD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List"/>
              <w:rPr>
                <w:lang w:val="en-NZ"/>
              </w:rPr>
            </w:pPr>
            <w:r w:rsidRPr="009B3FDA">
              <w:t>1. Prepare to service and repair EMS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DA" w:rsidP="009B3FDA">
            <w:pPr>
              <w:pStyle w:val="List"/>
            </w:pPr>
            <w:r w:rsidRPr="009B3FDA">
              <w:t>1.1 Identify job requirements from workplace instructions</w:t>
            </w:r>
          </w:p>
          <w:p w:rsidR="00000000" w:rsidRPr="009B3FDA" w:rsidP="009B3FDA">
            <w:pPr>
              <w:pStyle w:val="List"/>
            </w:pPr>
            <w:r w:rsidRPr="009B3FDA">
              <w:t>1.2 Source and interpret workplace inspection and service proced</w:t>
            </w:r>
            <w:r w:rsidRPr="009B3FDA">
              <w:t xml:space="preserve">ures </w:t>
            </w:r>
          </w:p>
          <w:p w:rsidR="00000000" w:rsidRPr="009B3FDA" w:rsidP="009B3FDA">
            <w:pPr>
              <w:pStyle w:val="List"/>
            </w:pPr>
            <w:r w:rsidRPr="009B3FDA">
              <w:t>1.3 Identify and manage hazards associated with the tasks</w:t>
            </w:r>
          </w:p>
          <w:p w:rsidR="00000000" w:rsidP="009B3FDA">
            <w:pPr>
              <w:pStyle w:val="List"/>
              <w:rPr>
                <w:lang w:val="en-NZ"/>
              </w:rPr>
            </w:pPr>
            <w:r w:rsidRPr="009B3FDA">
              <w:t xml:space="preserve">1.4 Select tools and equipment and check for serviceability </w:t>
            </w:r>
          </w:p>
        </w:tc>
      </w:tr>
      <w:tr w:rsidTr="009B3FD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List"/>
              <w:rPr>
                <w:lang w:val="en-NZ"/>
              </w:rPr>
            </w:pPr>
            <w:r w:rsidRPr="009B3FDA">
              <w:t xml:space="preserve">2. Determine service and repair requirements of </w:t>
            </w:r>
            <w:r w:rsidRPr="009B3FDA">
              <w:t>EMS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DA" w:rsidP="009B3FDA">
            <w:pPr>
              <w:pStyle w:val="List"/>
            </w:pPr>
            <w:r w:rsidRPr="009B3FDA">
              <w:t>2.1 Inspect and test system according to manufacturer specifications, workplac</w:t>
            </w:r>
            <w:r w:rsidRPr="009B3FDA">
              <w:t>e procedures, and safety requirements</w:t>
            </w:r>
          </w:p>
          <w:p w:rsidR="00000000" w:rsidRPr="009B3FDA" w:rsidP="009B3FDA">
            <w:pPr>
              <w:pStyle w:val="List"/>
            </w:pPr>
            <w:r w:rsidRPr="009B3FDA">
              <w:t>2.2 Identify faults through inspection and identify causes</w:t>
            </w:r>
          </w:p>
          <w:p w:rsidR="00000000" w:rsidRPr="009B3FDA" w:rsidP="009B3FDA">
            <w:pPr>
              <w:pStyle w:val="List"/>
            </w:pPr>
            <w:r w:rsidRPr="009B3FDA">
              <w:t>2.3 Report inspection findings and test results according to workplace procedures, and include recommendations for necessary service, repair or adjustment</w:t>
            </w:r>
          </w:p>
          <w:p w:rsidR="00000000" w:rsidP="009B3FDA">
            <w:pPr>
              <w:pStyle w:val="List"/>
              <w:rPr>
                <w:lang w:val="en-NZ"/>
              </w:rPr>
            </w:pPr>
            <w:r w:rsidRPr="009B3FDA">
              <w:t xml:space="preserve">2.4 </w:t>
            </w:r>
            <w:r w:rsidRPr="009B3FDA">
              <w:t>Obtain authorisation to proceed with service and repair in line with recommendations</w:t>
            </w:r>
          </w:p>
        </w:tc>
      </w:tr>
      <w:tr w:rsidTr="009B3FD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List"/>
              <w:rPr>
                <w:lang w:val="en-NZ"/>
              </w:rPr>
            </w:pPr>
            <w:r w:rsidRPr="009B3FDA">
              <w:t>3. Carry out service and repair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DA" w:rsidP="009B3FDA">
            <w:pPr>
              <w:pStyle w:val="List"/>
            </w:pPr>
            <w:r w:rsidRPr="009B3FDA">
              <w:t>3.1 Select and check tools, equipment and materials required to conduct service and repair</w:t>
            </w:r>
          </w:p>
          <w:p w:rsidR="00000000" w:rsidRPr="009B3FDA" w:rsidP="009B3FDA">
            <w:pPr>
              <w:pStyle w:val="List"/>
            </w:pPr>
            <w:r w:rsidRPr="009B3FDA">
              <w:t>3.2 Remove and inspect components for serviceability according to manufacturer specifications, workplace procedures, and safety and environmental requirements</w:t>
            </w:r>
          </w:p>
          <w:p w:rsidR="00000000" w:rsidP="009B3FDA">
            <w:pPr>
              <w:pStyle w:val="List"/>
              <w:rPr>
                <w:lang w:val="en-NZ"/>
              </w:rPr>
            </w:pPr>
            <w:r w:rsidRPr="009B3FDA">
              <w:t>3.3 Fit and adjust reusable, repaired and replacement components according to manufacturer specif</w:t>
            </w:r>
            <w:r w:rsidRPr="009B3FDA">
              <w:t>ications and workplace procedures</w:t>
            </w:r>
          </w:p>
        </w:tc>
      </w:tr>
      <w:tr w:rsidTr="009B3FD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List"/>
              <w:rPr>
                <w:lang w:val="en-NZ"/>
              </w:rPr>
            </w:pPr>
            <w:r w:rsidRPr="009B3FDA">
              <w:t>4. Check EMS for normal operation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DA" w:rsidP="009B3FDA">
            <w:pPr>
              <w:pStyle w:val="List"/>
            </w:pPr>
            <w:r w:rsidRPr="009B3FDA">
              <w:t xml:space="preserve">4.1 Operate system and compare to manufacturer specifications </w:t>
            </w:r>
          </w:p>
          <w:p w:rsidR="00000000" w:rsidP="009B3FDA">
            <w:pPr>
              <w:pStyle w:val="List"/>
              <w:rPr>
                <w:lang w:val="en-NZ"/>
              </w:rPr>
            </w:pPr>
            <w:r w:rsidRPr="009B3FDA">
              <w:t>4.2 Make adjustments as required and adjust and re-test rotary cutting system</w:t>
            </w:r>
          </w:p>
        </w:tc>
      </w:tr>
      <w:tr w:rsidTr="009B3FD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List"/>
              <w:rPr>
                <w:lang w:val="en-NZ"/>
              </w:rPr>
            </w:pPr>
            <w:r w:rsidRPr="009B3FDA">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DA" w:rsidP="009B3FDA">
            <w:pPr>
              <w:pStyle w:val="List"/>
            </w:pPr>
            <w:r w:rsidRPr="009B3FDA">
              <w:t xml:space="preserve">5.1 Conduct final </w:t>
            </w:r>
            <w:r w:rsidRPr="009B3FDA">
              <w:t xml:space="preserve">inspection according to workplace procedures and confirm equipment is ready for use </w:t>
            </w:r>
          </w:p>
          <w:p w:rsidR="00000000" w:rsidRPr="009B3FDA" w:rsidP="009B3FDA">
            <w:pPr>
              <w:pStyle w:val="List"/>
            </w:pPr>
            <w:r w:rsidRPr="009B3FDA">
              <w:t>5.2 Clear work area and dispose of or recycle materials according to workplace procedures</w:t>
            </w:r>
          </w:p>
          <w:p w:rsidR="00000000" w:rsidRPr="009B3FDA" w:rsidP="009B3FDA">
            <w:pPr>
              <w:pStyle w:val="List"/>
            </w:pPr>
            <w:r w:rsidRPr="009B3FDA">
              <w:t>5.3 Complete documentation according to workplace procedures</w:t>
            </w:r>
          </w:p>
        </w:tc>
      </w:tr>
    </w:tbl>
    <w:p w:rsidR="00000000" w:rsidRPr="009B3FDA" w:rsidP="009B3FDA">
      <w:pPr>
        <w:pStyle w:val="BodyText"/>
      </w:pPr>
    </w:p>
    <w:p w:rsidR="00000000" w:rsidRPr="009B3FDA" w:rsidP="009B3FDA">
      <w:pPr>
        <w:pStyle w:val="AllowPageBreak"/>
      </w:pPr>
    </w:p>
    <w:p w:rsidR="00000000" w:rsidRPr="009B3FDA" w:rsidP="009B3FDA">
      <w:pPr>
        <w:pStyle w:val="Heading1"/>
      </w:pPr>
      <w:bookmarkStart w:id="5" w:name="O_1129073"/>
      <w:bookmarkEnd w:id="5"/>
      <w:r w:rsidRPr="009B3FDA">
        <w:t>Foundation Skills</w:t>
      </w:r>
    </w:p>
    <w:p w:rsidR="00000000" w:rsidRPr="00F73995" w:rsidP="00F73995">
      <w:pPr>
        <w:pStyle w:val="BodyText"/>
        <w:rPr>
          <w:i/>
        </w:rPr>
      </w:pPr>
      <w:r w:rsidRPr="00F7399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9B3FDA">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DA" w:rsidP="009B3FDA">
            <w:pPr>
              <w:pStyle w:val="BodyText"/>
            </w:pPr>
            <w:r w:rsidRPr="009B3FDA">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BodyText"/>
              <w:rPr>
                <w:lang w:val="en-NZ"/>
              </w:rPr>
            </w:pPr>
            <w:r w:rsidRPr="009B3FDA">
              <w:rPr>
                <w:rStyle w:val="SpecialBold"/>
              </w:rPr>
              <w:t>DESCRIPTION</w:t>
            </w:r>
          </w:p>
        </w:tc>
      </w:tr>
      <w:tr w:rsidTr="009B3FD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BodyText"/>
              <w:rPr>
                <w:lang w:val="en-NZ"/>
              </w:rPr>
            </w:pPr>
            <w:r w:rsidRPr="009B3FDA">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3FDA">
            <w:pPr>
              <w:pStyle w:val="ListBullet"/>
              <w:rPr>
                <w:lang w:val="en-NZ"/>
              </w:rPr>
            </w:pPr>
            <w:r w:rsidRPr="009B3FDA">
              <w:t>Locates required sources of information efficiently.</w:t>
            </w:r>
          </w:p>
        </w:tc>
      </w:tr>
      <w:tr w:rsidTr="009B3FD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BodyText"/>
              <w:rPr>
                <w:lang w:val="en-NZ"/>
              </w:rPr>
            </w:pPr>
            <w:r w:rsidRPr="009B3FDA">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3FDA" w:rsidP="009B3FDA">
            <w:pPr>
              <w:pStyle w:val="ListBullet"/>
            </w:pPr>
            <w:r w:rsidRPr="009B3FDA">
              <w:t>Measures EMS components and uses basic mathematical operations, including addition and subtraction</w:t>
            </w:r>
          </w:p>
          <w:p w:rsidR="00000000" w:rsidRPr="009B3FDA" w:rsidP="009B3FDA">
            <w:pPr>
              <w:pStyle w:val="ListBullet"/>
            </w:pPr>
            <w:r w:rsidRPr="009B3FDA">
              <w:t>Calculates deviations and tolerances from manufacturer specifications</w:t>
            </w:r>
          </w:p>
          <w:p w:rsidR="00000000" w:rsidP="009B3FDA">
            <w:pPr>
              <w:pStyle w:val="ListBullet"/>
              <w:rPr>
                <w:lang w:val="en-NZ"/>
              </w:rPr>
            </w:pPr>
            <w:r w:rsidRPr="009B3FDA">
              <w:t>Measures electrical components for comparison to manufacturer specifications.</w:t>
            </w:r>
          </w:p>
        </w:tc>
      </w:tr>
      <w:tr w:rsidTr="009B3FD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BodyText"/>
              <w:rPr>
                <w:lang w:val="en-NZ"/>
              </w:rPr>
            </w:pPr>
            <w:r w:rsidRPr="009B3FDA">
              <w:t xml:space="preserve">Reading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3FDA">
            <w:pPr>
              <w:pStyle w:val="ListBullet"/>
              <w:rPr>
                <w:lang w:val="en-NZ"/>
              </w:rPr>
            </w:pPr>
            <w:r w:rsidRPr="009B3FDA">
              <w:t>Interprets information from manufacturer and workshop literature and seeks EMS specifications and procedures.</w:t>
            </w:r>
          </w:p>
        </w:tc>
      </w:tr>
      <w:tr w:rsidTr="009B3FD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BodyText"/>
              <w:rPr>
                <w:lang w:val="en-NZ"/>
              </w:rPr>
            </w:pPr>
            <w:r w:rsidRPr="009B3FDA">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3FDA" w:rsidP="009B3FDA">
            <w:pPr>
              <w:pStyle w:val="ListBullet"/>
            </w:pPr>
            <w:r w:rsidRPr="009B3FDA">
              <w:t>Plans own work requirements</w:t>
            </w:r>
          </w:p>
          <w:p w:rsidR="00000000" w:rsidRPr="009B3FDA" w:rsidP="009B3FDA">
            <w:pPr>
              <w:pStyle w:val="ListBullet"/>
            </w:pPr>
            <w:r w:rsidRPr="009B3FDA">
              <w:t>Pri</w:t>
            </w:r>
            <w:r w:rsidRPr="009B3FDA">
              <w:t xml:space="preserve">oritises actions to achieve required outcomes </w:t>
            </w:r>
          </w:p>
          <w:p w:rsidR="00000000" w:rsidP="009B3FDA">
            <w:pPr>
              <w:pStyle w:val="ListBullet"/>
              <w:rPr>
                <w:lang w:val="en-NZ"/>
              </w:rPr>
            </w:pPr>
            <w:r w:rsidRPr="009B3FDA">
              <w:t>Ensures tasks are completed within workplace timeframes.</w:t>
            </w:r>
          </w:p>
        </w:tc>
      </w:tr>
      <w:tr w:rsidTr="009B3FDA">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BodyText"/>
              <w:rPr>
                <w:lang w:val="en-NZ"/>
              </w:rPr>
            </w:pPr>
            <w:r w:rsidRPr="009B3FDA">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3FDA" w:rsidP="009B3FDA">
            <w:pPr>
              <w:pStyle w:val="ListBullet"/>
            </w:pPr>
            <w:r w:rsidRPr="009B3FDA">
              <w:t>Uses diagnostic EMS equipment.</w:t>
            </w:r>
          </w:p>
        </w:tc>
      </w:tr>
    </w:tbl>
    <w:p w:rsidR="00000000" w:rsidRPr="009B3FDA" w:rsidP="009B3FDA">
      <w:pPr>
        <w:pStyle w:val="BodyText"/>
      </w:pPr>
    </w:p>
    <w:p w:rsidR="00000000" w:rsidRPr="009B3FDA" w:rsidP="009B3FDA">
      <w:pPr>
        <w:pStyle w:val="AllowPageBreak"/>
      </w:pPr>
    </w:p>
    <w:p w:rsidR="00000000" w:rsidRPr="009B3FDA" w:rsidP="009B3FDA">
      <w:pPr>
        <w:pStyle w:val="Heading1"/>
      </w:pPr>
      <w:bookmarkStart w:id="6" w:name="O_1129071"/>
      <w:bookmarkEnd w:id="6"/>
      <w:r w:rsidRPr="009B3FDA">
        <w:t>Unit Mapping Information</w:t>
      </w:r>
    </w:p>
    <w:p w:rsidR="00000000" w:rsidRPr="009B3FDA" w:rsidP="00F73995">
      <w:pPr>
        <w:pStyle w:val="BodyText"/>
      </w:pPr>
      <w:r w:rsidRPr="009B3FDA">
        <w:t>Supersedes and is equivalent to AURPTR003 Service and repair outdoor power equipment engine management systems.</w:t>
      </w:r>
    </w:p>
    <w:p w:rsidR="00000000" w:rsidRPr="009B3FDA" w:rsidP="009B3FDA">
      <w:pPr>
        <w:pStyle w:val="Heading1"/>
      </w:pPr>
      <w:bookmarkStart w:id="7" w:name="O_1129064"/>
      <w:bookmarkEnd w:id="7"/>
      <w:r w:rsidRPr="009B3FDA">
        <w:t>Links</w:t>
      </w:r>
    </w:p>
    <w:p w:rsidR="00000000" w:rsidRPr="009B3FDA" w:rsidP="00F73995">
      <w:pPr>
        <w:pStyle w:val="BodyText"/>
      </w:pPr>
      <w:r w:rsidRPr="009B3FD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D03A2">
        <w:rPr>
          <w:rStyle w:val="Hyperlink"/>
        </w:rPr>
        <w:t>https://vetnet.gov.au/Pages/TrainingDocs.aspx?q=b4278d82-d487-4070-a8c4-78045ec695b1</w:t>
      </w:r>
      <w:r>
        <w:fldChar w:fldCharType="end"/>
      </w:r>
    </w:p>
    <w:p w:rsidR="00000000" w:rsidRPr="009B3FDA" w:rsidP="00F73995">
      <w:pPr>
        <w:pStyle w:val="BodyText"/>
        <w:sectPr w:rsidSect="009B3FDA">
          <w:headerReference w:type="default" r:id="rId10"/>
          <w:footerReference w:type="default" r:id="rId11"/>
          <w:pgSz w:w="11908" w:h="16833"/>
          <w:pgMar w:top="1702" w:right="1418" w:bottom="1702" w:left="1418" w:header="992" w:footer="992" w:gutter="0"/>
          <w:cols w:space="720"/>
          <w:noEndnote/>
          <w:docGrid w:linePitch="299"/>
        </w:sectPr>
      </w:pPr>
    </w:p>
    <w:p w:rsidR="00000000" w:rsidRPr="009B3FDA" w:rsidP="009B3FDA">
      <w:pPr>
        <w:pStyle w:val="SuperHeading"/>
      </w:pPr>
      <w:r w:rsidRPr="009B3FDA">
        <w:t>Assessment Requirements for AURPTR103 Service and repair outdoor power equipment engine management systems</w:t>
      </w:r>
    </w:p>
    <w:p w:rsidR="00000000" w:rsidRPr="009B3FDA" w:rsidP="009B3FDA">
      <w:pPr>
        <w:pStyle w:val="Heading1"/>
      </w:pPr>
      <w:bookmarkStart w:id="8" w:name="O_1129066"/>
      <w:bookmarkEnd w:id="8"/>
      <w:r w:rsidRPr="009B3FDA">
        <w:t>Modification History</w:t>
      </w:r>
    </w:p>
    <w:tbl>
      <w:tblPr>
        <w:tblW w:w="0" w:type="auto"/>
        <w:tblLayout w:type="fixed"/>
        <w:tblCellMar>
          <w:left w:w="62" w:type="dxa"/>
          <w:right w:w="62" w:type="dxa"/>
        </w:tblCellMar>
        <w:tblLook w:val="0000"/>
      </w:tblPr>
      <w:tblGrid>
        <w:gridCol w:w="2438"/>
        <w:gridCol w:w="6516"/>
      </w:tblGrid>
      <w:tr w:rsidTr="009B3FD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DA" w:rsidP="009B3FDA">
            <w:pPr>
              <w:pStyle w:val="BodyText"/>
            </w:pPr>
            <w:r w:rsidRPr="009B3FD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BodyText"/>
              <w:rPr>
                <w:lang w:val="en-NZ"/>
              </w:rPr>
            </w:pPr>
            <w:r w:rsidRPr="009B3FDA">
              <w:rPr>
                <w:rStyle w:val="SpecialBold"/>
              </w:rPr>
              <w:t>Comments</w:t>
            </w:r>
          </w:p>
        </w:tc>
      </w:tr>
      <w:tr w:rsidTr="009B3FD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FDA">
            <w:pPr>
              <w:pStyle w:val="BodyText"/>
              <w:rPr>
                <w:lang w:val="en-NZ"/>
              </w:rPr>
            </w:pPr>
            <w:r w:rsidRPr="009B3FD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FDA" w:rsidP="009B3FDA">
            <w:pPr>
              <w:pStyle w:val="BodyText"/>
            </w:pPr>
            <w:r w:rsidRPr="009B3FDA">
              <w:t>This versi</w:t>
            </w:r>
            <w:r w:rsidRPr="009B3FDA">
              <w:t>on first released with AUR Automotive Retail, Service and Repair Training Package Version 6.0</w:t>
            </w:r>
          </w:p>
        </w:tc>
      </w:tr>
    </w:tbl>
    <w:p w:rsidR="00000000" w:rsidRPr="009B3FDA" w:rsidP="009B3FDA">
      <w:pPr>
        <w:pStyle w:val="BodyText"/>
      </w:pPr>
    </w:p>
    <w:p w:rsidR="00000000" w:rsidRPr="009B3FDA" w:rsidP="009B3FDA">
      <w:pPr>
        <w:pStyle w:val="AllowPageBreak"/>
      </w:pPr>
    </w:p>
    <w:p w:rsidR="00000000" w:rsidRPr="009B3FDA" w:rsidP="009B3FDA">
      <w:pPr>
        <w:pStyle w:val="Heading1"/>
      </w:pPr>
      <w:bookmarkStart w:id="9" w:name="O_1129069"/>
      <w:bookmarkEnd w:id="9"/>
      <w:r w:rsidRPr="009B3FDA">
        <w:t>Performance Evidence</w:t>
      </w:r>
    </w:p>
    <w:p w:rsidR="00000000" w:rsidRPr="009B3FDA" w:rsidP="00F73995">
      <w:pPr>
        <w:pStyle w:val="BodyText"/>
      </w:pPr>
      <w:r w:rsidRPr="009B3FDA">
        <w:t>The candidate must demonstrate the ability to complete the tasks outlined in the elements, performance criteria and foundation skills of this unit, including evidence of the ability to:</w:t>
      </w:r>
    </w:p>
    <w:p w:rsidR="00000000" w:rsidRPr="009B3FDA" w:rsidP="009B3FDA">
      <w:pPr>
        <w:pStyle w:val="ListBullet"/>
      </w:pPr>
      <w:r w:rsidRPr="009B3FDA">
        <w:t>use diagnostic tools to perform checks on at least two different outd</w:t>
      </w:r>
      <w:r w:rsidRPr="009B3FDA">
        <w:t>oor power equipment engine management systems (EMS), in which the work must involve validating error codes and downloading EMS software</w:t>
      </w:r>
    </w:p>
    <w:p w:rsidR="00000000" w:rsidRPr="009B3FDA" w:rsidP="009B3FDA">
      <w:pPr>
        <w:pStyle w:val="ListBullet"/>
      </w:pPr>
      <w:r w:rsidRPr="009B3FDA">
        <w:t>service and repair the above two outdoor power equipment EMS</w:t>
      </w:r>
    </w:p>
    <w:p w:rsidR="00000000" w:rsidRPr="009B3FDA" w:rsidP="009B3FDA">
      <w:pPr>
        <w:pStyle w:val="ListBullet"/>
      </w:pPr>
      <w:r w:rsidRPr="009B3FDA">
        <w:t>in the course of the above work service and repair the foll</w:t>
      </w:r>
      <w:r w:rsidRPr="009B3FDA">
        <w:t>owing components:</w:t>
      </w:r>
    </w:p>
    <w:p w:rsidR="00000000" w:rsidRPr="009B3FDA" w:rsidP="009B3FDA">
      <w:pPr>
        <w:pStyle w:val="ListBullet2"/>
      </w:pPr>
      <w:r w:rsidRPr="009B3FDA">
        <w:t>fuel injection pump</w:t>
      </w:r>
    </w:p>
    <w:p w:rsidR="00000000" w:rsidRPr="009B3FDA" w:rsidP="009B3FDA">
      <w:pPr>
        <w:pStyle w:val="ListBullet2"/>
      </w:pPr>
      <w:r w:rsidRPr="009B3FDA">
        <w:t>fuel injector or carburettor</w:t>
      </w:r>
    </w:p>
    <w:p w:rsidR="00000000" w:rsidRPr="009B3FDA" w:rsidP="009B3FDA">
      <w:pPr>
        <w:pStyle w:val="ListBullet2"/>
      </w:pPr>
      <w:r w:rsidRPr="009B3FDA">
        <w:t>spark plug</w:t>
      </w:r>
    </w:p>
    <w:p w:rsidR="00000000" w:rsidRPr="009B3FDA" w:rsidP="009B3FDA">
      <w:pPr>
        <w:pStyle w:val="ListBullet2"/>
      </w:pPr>
      <w:r w:rsidRPr="009B3FDA">
        <w:t>ignition coil pack</w:t>
      </w:r>
    </w:p>
    <w:p w:rsidR="00000000" w:rsidRPr="009B3FDA" w:rsidP="009B3FDA">
      <w:pPr>
        <w:pStyle w:val="ListBullet2"/>
      </w:pPr>
      <w:r w:rsidRPr="009B3FDA">
        <w:t>generator or compensator</w:t>
      </w:r>
    </w:p>
    <w:p w:rsidR="00000000" w:rsidRPr="009B3FDA" w:rsidP="009B3FDA">
      <w:pPr>
        <w:pStyle w:val="ListBullet2"/>
      </w:pPr>
      <w:r w:rsidRPr="009B3FDA">
        <w:t>electronic control unit</w:t>
      </w:r>
    </w:p>
    <w:p w:rsidR="00000000" w:rsidRPr="009B3FDA" w:rsidP="009B3FDA">
      <w:pPr>
        <w:pStyle w:val="ListBullet2"/>
      </w:pPr>
      <w:r w:rsidRPr="009B3FDA">
        <w:t>sensors, including:</w:t>
      </w:r>
    </w:p>
    <w:p w:rsidR="00000000" w:rsidRPr="009B3FDA" w:rsidP="009B3FDA">
      <w:pPr>
        <w:pStyle w:val="ListBullet3"/>
      </w:pPr>
      <w:r w:rsidRPr="009B3FDA">
        <w:t>crankshaft angle</w:t>
      </w:r>
    </w:p>
    <w:p w:rsidR="00000000" w:rsidRPr="009B3FDA" w:rsidP="009B3FDA">
      <w:pPr>
        <w:pStyle w:val="ListBullet3"/>
      </w:pPr>
      <w:r w:rsidRPr="009B3FDA">
        <w:t>engine speed sensor</w:t>
      </w:r>
    </w:p>
    <w:p w:rsidR="00000000" w:rsidRPr="009B3FDA" w:rsidP="009B3FDA">
      <w:pPr>
        <w:pStyle w:val="ListBullet3"/>
      </w:pPr>
      <w:r w:rsidRPr="009B3FDA">
        <w:t>crankcase temperature and pressure sensor</w:t>
      </w:r>
    </w:p>
    <w:p w:rsidR="00000000" w:rsidRPr="009B3FDA" w:rsidP="009B3FDA">
      <w:pPr>
        <w:pStyle w:val="ListBullet2"/>
      </w:pPr>
      <w:r w:rsidRPr="009B3FDA">
        <w:t>emission control systems</w:t>
      </w:r>
    </w:p>
    <w:p w:rsidR="00000000" w:rsidRPr="009B3FDA" w:rsidP="009B3FDA">
      <w:pPr>
        <w:pStyle w:val="ListBullet"/>
      </w:pPr>
      <w:r w:rsidRPr="009B3FDA">
        <w:t>on two occasions, carry out EMS diagnosis, calibration and adjustment using relevant manufacturer engine diagnosis device.</w:t>
      </w:r>
    </w:p>
    <w:p w:rsidR="00000000" w:rsidRPr="009B3FDA" w:rsidP="009B3FDA">
      <w:pPr>
        <w:pStyle w:val="AllowPageBreak"/>
      </w:pPr>
    </w:p>
    <w:p w:rsidR="00000000" w:rsidRPr="009B3FDA" w:rsidP="009B3FDA">
      <w:pPr>
        <w:pStyle w:val="Heading1"/>
      </w:pPr>
      <w:bookmarkStart w:id="10" w:name="O_1129068"/>
      <w:bookmarkEnd w:id="10"/>
      <w:r w:rsidRPr="009B3FDA">
        <w:t>Knowledge Evidence</w:t>
      </w:r>
    </w:p>
    <w:p w:rsidR="00000000" w:rsidRPr="009B3FDA" w:rsidP="00F73995">
      <w:pPr>
        <w:pStyle w:val="BodyText"/>
      </w:pPr>
      <w:r w:rsidRPr="009B3FDA">
        <w:t>The candidate must be able to demonstrate knowledge to complete the tasks outlined in the elements, performance criteria and foundation skills of this unit, including knowledge of:</w:t>
      </w:r>
    </w:p>
    <w:p w:rsidR="00000000" w:rsidRPr="009B3FDA" w:rsidP="009B3FDA">
      <w:pPr>
        <w:pStyle w:val="ListBullet"/>
      </w:pPr>
      <w:r w:rsidRPr="009B3FDA">
        <w:t>methods to locate and interpret information required to diagnose and repai</w:t>
      </w:r>
      <w:r w:rsidRPr="009B3FDA">
        <w:t>r heavy vehicle compression ignition engines, including:</w:t>
      </w:r>
    </w:p>
    <w:p w:rsidR="00000000" w:rsidRPr="009B3FDA" w:rsidP="009B3FDA">
      <w:pPr>
        <w:pStyle w:val="ListBullet2"/>
      </w:pPr>
      <w:r w:rsidRPr="009B3FDA">
        <w:t>information provided by customer and supervisors</w:t>
      </w:r>
    </w:p>
    <w:p w:rsidR="00000000" w:rsidRPr="009B3FDA" w:rsidP="009B3FDA">
      <w:pPr>
        <w:pStyle w:val="ListBullet2"/>
      </w:pPr>
      <w:r w:rsidRPr="009B3FDA">
        <w:t>manufacturer specifications and procedures or equivalent documentation</w:t>
      </w:r>
    </w:p>
    <w:p w:rsidR="00000000" w:rsidRPr="009B3FDA" w:rsidP="009B3FDA">
      <w:pPr>
        <w:pStyle w:val="ListBullet"/>
      </w:pPr>
      <w:r w:rsidRPr="009B3FDA">
        <w:t>workplace procedures required to diagnose and repair heavy vehicle compressio</w:t>
      </w:r>
      <w:r w:rsidRPr="009B3FDA">
        <w:t>n ignition engines, including: </w:t>
      </w:r>
    </w:p>
    <w:p w:rsidR="00000000" w:rsidRPr="009B3FDA" w:rsidP="009B3FDA">
      <w:pPr>
        <w:pStyle w:val="ListBullet2"/>
      </w:pPr>
      <w:r w:rsidRPr="009B3FDA">
        <w:t>establishing serviceability of tools and equipment</w:t>
      </w:r>
    </w:p>
    <w:p w:rsidR="00000000" w:rsidRPr="009B3FDA" w:rsidP="009B3FDA">
      <w:pPr>
        <w:pStyle w:val="ListBullet2"/>
      </w:pPr>
      <w:r w:rsidRPr="009B3FDA">
        <w:t>documentation procedures</w:t>
      </w:r>
    </w:p>
    <w:p w:rsidR="00000000" w:rsidRPr="009B3FDA" w:rsidP="009B3FDA">
      <w:pPr>
        <w:pStyle w:val="ListBullet2"/>
      </w:pPr>
      <w:r w:rsidRPr="009B3FDA">
        <w:t>housekeeping procedures, including:</w:t>
      </w:r>
    </w:p>
    <w:p w:rsidR="00000000" w:rsidRPr="009B3FDA" w:rsidP="009B3FDA">
      <w:pPr>
        <w:pStyle w:val="ListBullet3"/>
      </w:pPr>
      <w:r w:rsidRPr="009B3FDA">
        <w:t>examination of tools and equipment</w:t>
      </w:r>
    </w:p>
    <w:p w:rsidR="00000000" w:rsidRPr="009B3FDA" w:rsidP="009B3FDA">
      <w:pPr>
        <w:pStyle w:val="ListBullet3"/>
      </w:pPr>
      <w:r w:rsidRPr="009B3FDA">
        <w:t>storage of equipment</w:t>
      </w:r>
    </w:p>
    <w:p w:rsidR="00000000" w:rsidRPr="009B3FDA" w:rsidP="009B3FDA">
      <w:pPr>
        <w:pStyle w:val="ListBullet3"/>
      </w:pPr>
      <w:r w:rsidRPr="009B3FDA">
        <w:t>identification, tagging and isolation of faulty equipment</w:t>
      </w:r>
    </w:p>
    <w:p w:rsidR="00000000" w:rsidRPr="009B3FDA" w:rsidP="009B3FDA">
      <w:pPr>
        <w:pStyle w:val="ListBullet3"/>
      </w:pPr>
      <w:r w:rsidRPr="009B3FDA">
        <w:t>disposal of excess materials</w:t>
      </w:r>
    </w:p>
    <w:p w:rsidR="00000000" w:rsidRPr="009B3FDA" w:rsidP="009B3FDA">
      <w:pPr>
        <w:pStyle w:val="ListBullet3"/>
      </w:pPr>
      <w:r w:rsidRPr="009B3FDA">
        <w:t>recycling procedures</w:t>
      </w:r>
    </w:p>
    <w:p w:rsidR="00000000" w:rsidRPr="009B3FDA" w:rsidP="009B3FDA">
      <w:pPr>
        <w:pStyle w:val="ListBullet"/>
      </w:pPr>
      <w:r w:rsidRPr="009B3FDA">
        <w:t>work health and safety (WHS) requirements relating to servicing and repairing engine management systems, including procedures for:</w:t>
      </w:r>
    </w:p>
    <w:p w:rsidR="00000000" w:rsidRPr="009B3FDA" w:rsidP="009B3FDA">
      <w:pPr>
        <w:pStyle w:val="ListBullet2"/>
      </w:pPr>
      <w:r w:rsidRPr="009B3FDA">
        <w:t>selecting and u</w:t>
      </w:r>
      <w:r w:rsidRPr="009B3FDA">
        <w:t>sing personal protective equipment (PPE)</w:t>
      </w:r>
    </w:p>
    <w:p w:rsidR="00000000" w:rsidRPr="009B3FDA" w:rsidP="009B3FDA">
      <w:pPr>
        <w:pStyle w:val="ListBullet2"/>
      </w:pPr>
      <w:r w:rsidRPr="009B3FDA">
        <w:t>working with electrical systems</w:t>
      </w:r>
    </w:p>
    <w:p w:rsidR="00000000" w:rsidRPr="009B3FDA" w:rsidP="009B3FDA">
      <w:pPr>
        <w:pStyle w:val="ListBullet2"/>
      </w:pPr>
      <w:r w:rsidRPr="009B3FDA">
        <w:t>operating engines safely</w:t>
      </w:r>
    </w:p>
    <w:p w:rsidR="00000000" w:rsidRPr="009B3FDA" w:rsidP="009B3FDA">
      <w:pPr>
        <w:pStyle w:val="ListBullet"/>
      </w:pPr>
      <w:r w:rsidRPr="009B3FDA">
        <w:t>environmental requirements, including procedures for trapping, storing and disposing of fuel released from the EMS</w:t>
      </w:r>
    </w:p>
    <w:p w:rsidR="00000000" w:rsidRPr="009B3FDA" w:rsidP="009B3FDA">
      <w:pPr>
        <w:pStyle w:val="ListBullet"/>
      </w:pPr>
      <w:r w:rsidRPr="009B3FDA">
        <w:t>operating principles of outdoor power equipment EMS, including:</w:t>
      </w:r>
    </w:p>
    <w:p w:rsidR="00000000" w:rsidRPr="009B3FDA" w:rsidP="009B3FDA">
      <w:pPr>
        <w:pStyle w:val="ListBullet2"/>
      </w:pPr>
      <w:r w:rsidRPr="009B3FDA">
        <w:t>air fuel ratios and chemistry of combustion</w:t>
      </w:r>
    </w:p>
    <w:p w:rsidR="00000000" w:rsidRPr="009B3FDA" w:rsidP="009B3FDA">
      <w:pPr>
        <w:pStyle w:val="ListBullet2"/>
      </w:pPr>
      <w:r w:rsidRPr="009B3FDA">
        <w:t>composition of petrol fuel, including octane rating</w:t>
      </w:r>
    </w:p>
    <w:p w:rsidR="00000000" w:rsidRPr="009B3FDA" w:rsidP="009B3FDA">
      <w:pPr>
        <w:pStyle w:val="ListBullet2"/>
      </w:pPr>
      <w:r w:rsidRPr="009B3FDA">
        <w:t>open and closed loop injection</w:t>
      </w:r>
    </w:p>
    <w:p w:rsidR="00000000" w:rsidRPr="009B3FDA" w:rsidP="009B3FDA">
      <w:pPr>
        <w:pStyle w:val="ListBullet2"/>
      </w:pPr>
      <w:r w:rsidRPr="009B3FDA">
        <w:t>engine emissions</w:t>
      </w:r>
    </w:p>
    <w:p w:rsidR="00000000" w:rsidRPr="009B3FDA" w:rsidP="009B3FDA">
      <w:pPr>
        <w:pStyle w:val="ListBullet"/>
      </w:pPr>
      <w:r w:rsidRPr="009B3FDA">
        <w:t>application and key features of EMS components</w:t>
      </w:r>
      <w:r w:rsidRPr="009B3FDA">
        <w:t>, including:</w:t>
      </w:r>
    </w:p>
    <w:p w:rsidR="00000000" w:rsidRPr="009B3FDA" w:rsidP="009B3FDA">
      <w:pPr>
        <w:pStyle w:val="ListBullet2"/>
      </w:pPr>
      <w:r w:rsidRPr="009B3FDA">
        <w:t>fuel system components:</w:t>
      </w:r>
    </w:p>
    <w:p w:rsidR="00000000" w:rsidRPr="009B3FDA" w:rsidP="009B3FDA">
      <w:pPr>
        <w:pStyle w:val="ListBullet3"/>
      </w:pPr>
      <w:r w:rsidRPr="009B3FDA">
        <w:t>fuel injection pump</w:t>
      </w:r>
    </w:p>
    <w:p w:rsidR="00000000" w:rsidRPr="009B3FDA" w:rsidP="009B3FDA">
      <w:pPr>
        <w:pStyle w:val="ListBullet3"/>
      </w:pPr>
      <w:r w:rsidRPr="009B3FDA">
        <w:t>fuel injector</w:t>
      </w:r>
    </w:p>
    <w:p w:rsidR="00000000" w:rsidRPr="009B3FDA" w:rsidP="009B3FDA">
      <w:pPr>
        <w:pStyle w:val="ListBullet3"/>
      </w:pPr>
      <w:r w:rsidRPr="009B3FDA">
        <w:t>tank, cap and lines</w:t>
      </w:r>
    </w:p>
    <w:p w:rsidR="00000000" w:rsidRPr="009B3FDA" w:rsidP="009B3FDA">
      <w:pPr>
        <w:pStyle w:val="ListBullet2"/>
      </w:pPr>
      <w:r w:rsidRPr="009B3FDA">
        <w:t>electronic control system components:</w:t>
      </w:r>
    </w:p>
    <w:p w:rsidR="00000000" w:rsidRPr="009B3FDA" w:rsidP="009B3FDA">
      <w:pPr>
        <w:pStyle w:val="ListBullet3"/>
      </w:pPr>
      <w:r w:rsidRPr="009B3FDA">
        <w:t>electronic control unit</w:t>
      </w:r>
    </w:p>
    <w:p w:rsidR="00000000" w:rsidRPr="009B3FDA" w:rsidP="009B3FDA">
      <w:pPr>
        <w:pStyle w:val="ListBullet3"/>
      </w:pPr>
      <w:r w:rsidRPr="009B3FDA">
        <w:t>throttle position sensor</w:t>
      </w:r>
    </w:p>
    <w:p w:rsidR="00000000" w:rsidRPr="009B3FDA" w:rsidP="009B3FDA">
      <w:pPr>
        <w:pStyle w:val="ListBullet3"/>
      </w:pPr>
      <w:r w:rsidRPr="009B3FDA">
        <w:t>generator</w:t>
      </w:r>
    </w:p>
    <w:p w:rsidR="00000000" w:rsidRPr="009B3FDA" w:rsidP="009B3FDA">
      <w:pPr>
        <w:pStyle w:val="ListBullet3"/>
      </w:pPr>
      <w:r w:rsidRPr="009B3FDA">
        <w:t>crankshaft angle and engine speed</w:t>
      </w:r>
    </w:p>
    <w:p w:rsidR="00000000" w:rsidRPr="009B3FDA" w:rsidP="009B3FDA">
      <w:pPr>
        <w:pStyle w:val="ListBullet3"/>
      </w:pPr>
      <w:r w:rsidRPr="009B3FDA">
        <w:t>crankcase air temperature and pressure sensor</w:t>
      </w:r>
    </w:p>
    <w:p w:rsidR="00000000" w:rsidRPr="009B3FDA" w:rsidP="009B3FDA">
      <w:pPr>
        <w:pStyle w:val="ListBullet3"/>
      </w:pPr>
      <w:r w:rsidRPr="009B3FDA">
        <w:t>manifold absolute pressure (MAP) sensor</w:t>
      </w:r>
    </w:p>
    <w:p w:rsidR="00000000" w:rsidRPr="009B3FDA" w:rsidP="009B3FDA">
      <w:pPr>
        <w:pStyle w:val="ListBullet3"/>
      </w:pPr>
      <w:r w:rsidRPr="009B3FDA">
        <w:t xml:space="preserve">oxygen sensor </w:t>
      </w:r>
    </w:p>
    <w:p w:rsidR="00000000" w:rsidRPr="009B3FDA" w:rsidP="009B3FDA">
      <w:pPr>
        <w:pStyle w:val="ListBullet2"/>
      </w:pPr>
      <w:r w:rsidRPr="009B3FDA">
        <w:t>ignition system, including:</w:t>
      </w:r>
    </w:p>
    <w:p w:rsidR="00000000" w:rsidRPr="009B3FDA" w:rsidP="009B3FDA">
      <w:pPr>
        <w:pStyle w:val="ListBullet3"/>
      </w:pPr>
      <w:r w:rsidRPr="009B3FDA">
        <w:t>spark plug</w:t>
      </w:r>
    </w:p>
    <w:p w:rsidR="00000000" w:rsidRPr="009B3FDA" w:rsidP="009B3FDA">
      <w:pPr>
        <w:pStyle w:val="ListBullet3"/>
      </w:pPr>
      <w:r w:rsidRPr="009B3FDA">
        <w:t>high tension lead</w:t>
      </w:r>
    </w:p>
    <w:p w:rsidR="00000000" w:rsidRPr="009B3FDA" w:rsidP="009B3FDA">
      <w:pPr>
        <w:pStyle w:val="ListBullet3"/>
      </w:pPr>
      <w:r w:rsidRPr="009B3FDA">
        <w:t>coil</w:t>
      </w:r>
    </w:p>
    <w:p w:rsidR="00000000" w:rsidRPr="009B3FDA" w:rsidP="009B3FDA">
      <w:pPr>
        <w:pStyle w:val="ListBullet2"/>
      </w:pPr>
      <w:r w:rsidRPr="009B3FDA">
        <w:t>engine emission control system, including:</w:t>
      </w:r>
    </w:p>
    <w:p w:rsidR="00000000" w:rsidRPr="009B3FDA" w:rsidP="009B3FDA">
      <w:pPr>
        <w:pStyle w:val="ListBullet3"/>
      </w:pPr>
      <w:r w:rsidRPr="009B3FDA">
        <w:t>emission standards</w:t>
      </w:r>
    </w:p>
    <w:p w:rsidR="00000000" w:rsidRPr="009B3FDA" w:rsidP="009B3FDA">
      <w:pPr>
        <w:pStyle w:val="ListBullet3"/>
      </w:pPr>
      <w:r w:rsidRPr="009B3FDA">
        <w:t>engine emission design technology</w:t>
      </w:r>
    </w:p>
    <w:p w:rsidR="00000000" w:rsidRPr="009B3FDA" w:rsidP="009B3FDA">
      <w:pPr>
        <w:pStyle w:val="ListBullet3"/>
      </w:pPr>
      <w:r w:rsidRPr="009B3FDA">
        <w:t>evaporative</w:t>
      </w:r>
    </w:p>
    <w:p w:rsidR="00000000" w:rsidRPr="009B3FDA" w:rsidP="009B3FDA">
      <w:pPr>
        <w:pStyle w:val="ListBullet3"/>
      </w:pPr>
      <w:r w:rsidRPr="009B3FDA">
        <w:t>exhaust</w:t>
      </w:r>
    </w:p>
    <w:p w:rsidR="00000000" w:rsidRPr="009B3FDA" w:rsidP="009B3FDA">
      <w:pPr>
        <w:pStyle w:val="ListBullet3"/>
      </w:pPr>
      <w:r w:rsidRPr="009B3FDA">
        <w:t>crankcase</w:t>
      </w:r>
    </w:p>
    <w:p w:rsidR="00000000" w:rsidRPr="009B3FDA" w:rsidP="009B3FDA">
      <w:pPr>
        <w:pStyle w:val="ListBullet"/>
      </w:pPr>
      <w:r w:rsidRPr="009B3FDA">
        <w:t>identification, selection and operation of EMS diagnostic tools relevant to the engine brand and system type</w:t>
      </w:r>
    </w:p>
    <w:p w:rsidR="00000000" w:rsidRPr="009B3FDA" w:rsidP="009B3FDA">
      <w:pPr>
        <w:pStyle w:val="ListBullet"/>
      </w:pPr>
      <w:r w:rsidRPr="009B3FDA">
        <w:t>procedures for system data retrieval in order to determine usage of product, fuel quality values, system parameters and service history</w:t>
      </w:r>
    </w:p>
    <w:p w:rsidR="00000000" w:rsidRPr="009B3FDA" w:rsidP="009B3FDA">
      <w:pPr>
        <w:pStyle w:val="ListBullet"/>
      </w:pPr>
      <w:r w:rsidRPr="009B3FDA">
        <w:t>service and repair procedures available from EMS manufacturer manuals, including removal, replacement, calibration and a</w:t>
      </w:r>
      <w:r w:rsidRPr="009B3FDA">
        <w:t>djustment procedures for EMS, including:</w:t>
      </w:r>
    </w:p>
    <w:p w:rsidR="00000000" w:rsidRPr="009B3FDA" w:rsidP="009B3FDA">
      <w:pPr>
        <w:pStyle w:val="ListBullet2"/>
      </w:pPr>
      <w:r w:rsidRPr="009B3FDA">
        <w:t>fuel system</w:t>
      </w:r>
    </w:p>
    <w:p w:rsidR="00000000" w:rsidRPr="009B3FDA" w:rsidP="009B3FDA">
      <w:pPr>
        <w:pStyle w:val="ListBullet2"/>
      </w:pPr>
      <w:r w:rsidRPr="009B3FDA">
        <w:t>ignition system</w:t>
      </w:r>
    </w:p>
    <w:p w:rsidR="00000000" w:rsidRPr="009B3FDA" w:rsidP="009B3FDA">
      <w:pPr>
        <w:pStyle w:val="ListBullet2"/>
      </w:pPr>
      <w:r w:rsidRPr="009B3FDA">
        <w:t>electronic control system</w:t>
      </w:r>
    </w:p>
    <w:p w:rsidR="00000000" w:rsidRPr="009B3FDA" w:rsidP="009B3FDA">
      <w:pPr>
        <w:pStyle w:val="ListBullet2"/>
      </w:pPr>
      <w:r w:rsidRPr="009B3FDA">
        <w:t>emission control system</w:t>
      </w:r>
    </w:p>
    <w:p w:rsidR="00000000" w:rsidRPr="009B3FDA" w:rsidP="009B3FDA">
      <w:pPr>
        <w:pStyle w:val="ListBullet"/>
      </w:pPr>
      <w:r w:rsidRPr="009B3FDA">
        <w:t>post-repair testing procedures for EMS, including:</w:t>
      </w:r>
    </w:p>
    <w:p w:rsidR="00000000" w:rsidRPr="009B3FDA" w:rsidP="009B3FDA">
      <w:pPr>
        <w:pStyle w:val="ListBullet2"/>
      </w:pPr>
      <w:r w:rsidRPr="009B3FDA">
        <w:t>operating engine system through full operating range</w:t>
      </w:r>
    </w:p>
    <w:p w:rsidR="00000000" w:rsidRPr="009B3FDA" w:rsidP="009B3FDA">
      <w:pPr>
        <w:pStyle w:val="ListBullet2"/>
      </w:pPr>
      <w:r w:rsidRPr="009B3FDA">
        <w:t>verify manufacturer specificat</w:t>
      </w:r>
      <w:r w:rsidRPr="009B3FDA">
        <w:t>ions</w:t>
      </w:r>
    </w:p>
    <w:p w:rsidR="00000000" w:rsidRPr="009B3FDA" w:rsidP="009B3FDA">
      <w:pPr>
        <w:pStyle w:val="ListBullet2"/>
      </w:pPr>
      <w:r w:rsidRPr="009B3FDA">
        <w:t>performance benchmarking product against specifications.</w:t>
      </w:r>
    </w:p>
    <w:p w:rsidR="00000000" w:rsidRPr="009B3FDA" w:rsidP="009B3FDA">
      <w:pPr>
        <w:pStyle w:val="AllowPageBreak"/>
      </w:pPr>
    </w:p>
    <w:p w:rsidR="00000000" w:rsidRPr="009B3FDA" w:rsidP="009B3FDA">
      <w:pPr>
        <w:pStyle w:val="Heading1"/>
      </w:pPr>
      <w:bookmarkStart w:id="11" w:name="O_1129067"/>
      <w:bookmarkEnd w:id="11"/>
      <w:r w:rsidRPr="009B3FDA">
        <w:t>Assessment Conditions</w:t>
      </w:r>
    </w:p>
    <w:p w:rsidR="00000000" w:rsidRPr="009B3FDA" w:rsidP="00F73995">
      <w:pPr>
        <w:pStyle w:val="BodyText"/>
      </w:pPr>
      <w:r w:rsidRPr="009B3FDA">
        <w:t>Competency is to be assessed in the workplace or a simulated environment that accurately reflects performance in a real workplace setting.</w:t>
      </w:r>
    </w:p>
    <w:p w:rsidR="00000000" w:rsidRPr="009B3FDA" w:rsidP="00F73995">
      <w:pPr>
        <w:pStyle w:val="BodyText"/>
      </w:pPr>
      <w:r w:rsidRPr="009B3FDA">
        <w:t>Assessment must include direct observation of tasks.</w:t>
      </w:r>
    </w:p>
    <w:p w:rsidR="00000000" w:rsidRPr="009B3FDA" w:rsidP="00F73995">
      <w:pPr>
        <w:pStyle w:val="BodyText"/>
      </w:pPr>
      <w:r w:rsidRPr="009B3FDA">
        <w:t>Where assessment of competency includes third-party evidence, individuals must provide evidence that links them to the EMS that they have serviced and repaired, e.g. repair orders.</w:t>
      </w:r>
    </w:p>
    <w:p w:rsidR="00000000" w:rsidRPr="009B3FDA" w:rsidP="00F73995">
      <w:pPr>
        <w:pStyle w:val="BodyText"/>
      </w:pPr>
      <w:r w:rsidRPr="009B3FDA">
        <w:t xml:space="preserve">Assessors must verify </w:t>
      </w:r>
      <w:r w:rsidRPr="009B3FDA">
        <w:t>performance evidence through questioning on skills and knowledge to ensure correct interpretation and application.</w:t>
      </w:r>
    </w:p>
    <w:p w:rsidR="00000000" w:rsidRPr="009B3FDA" w:rsidP="00F73995">
      <w:pPr>
        <w:pStyle w:val="BodyText"/>
      </w:pPr>
      <w:r w:rsidRPr="009B3FDA">
        <w:t>The following resources must be made available:</w:t>
      </w:r>
    </w:p>
    <w:p w:rsidR="00000000" w:rsidRPr="009B3FDA" w:rsidP="009B3FDA">
      <w:pPr>
        <w:pStyle w:val="ListBullet"/>
      </w:pPr>
      <w:r w:rsidRPr="009B3FDA">
        <w:t>outdoor power equipment repair workplace or simulated workplace</w:t>
      </w:r>
    </w:p>
    <w:p w:rsidR="00000000" w:rsidRPr="009B3FDA" w:rsidP="009B3FDA">
      <w:pPr>
        <w:pStyle w:val="ListBullet"/>
      </w:pPr>
      <w:r w:rsidRPr="009B3FDA">
        <w:t>workplace instructions</w:t>
      </w:r>
    </w:p>
    <w:p w:rsidR="00000000" w:rsidRPr="009B3FDA" w:rsidP="009B3FDA">
      <w:pPr>
        <w:pStyle w:val="ListBullet"/>
      </w:pPr>
      <w:r w:rsidRPr="009B3FDA">
        <w:t>manuf</w:t>
      </w:r>
      <w:r w:rsidRPr="009B3FDA">
        <w:t>acturer specifications for EMS</w:t>
      </w:r>
    </w:p>
    <w:p w:rsidR="00000000" w:rsidRPr="009B3FDA" w:rsidP="009B3FDA">
      <w:pPr>
        <w:pStyle w:val="ListBullet"/>
      </w:pPr>
      <w:r w:rsidRPr="009B3FDA">
        <w:t>area and equipment, including PPE, required to safely test EMS</w:t>
      </w:r>
    </w:p>
    <w:p w:rsidR="00000000" w:rsidRPr="009B3FDA" w:rsidP="009B3FDA">
      <w:pPr>
        <w:pStyle w:val="ListBullet"/>
      </w:pPr>
      <w:r w:rsidRPr="009B3FDA">
        <w:t>two outdoor power equipment EMS requiring service and repair</w:t>
      </w:r>
    </w:p>
    <w:p w:rsidR="00000000" w:rsidRPr="009B3FDA" w:rsidP="009B3FDA">
      <w:pPr>
        <w:pStyle w:val="ListBullet"/>
      </w:pPr>
      <w:r w:rsidRPr="009B3FDA">
        <w:t>tools, equipment and materials appropriate for servicing and repairing EMS, including:</w:t>
      </w:r>
    </w:p>
    <w:p w:rsidR="00000000" w:rsidRPr="009B3FDA" w:rsidP="009B3FDA">
      <w:pPr>
        <w:pStyle w:val="ListBullet"/>
      </w:pPr>
      <w:r w:rsidRPr="009B3FDA">
        <w:t>industry relev</w:t>
      </w:r>
      <w:r w:rsidRPr="009B3FDA">
        <w:t>ant engine diagnosis devices, including computer and system software, communications adaptor and connecting cables</w:t>
      </w:r>
    </w:p>
    <w:p w:rsidR="00000000" w:rsidRPr="009B3FDA" w:rsidP="009B3FDA">
      <w:pPr>
        <w:pStyle w:val="ListBullet"/>
      </w:pPr>
      <w:r w:rsidRPr="009B3FDA">
        <w:t>multimeter tool.</w:t>
      </w:r>
    </w:p>
    <w:p w:rsidR="00000000" w:rsidRPr="009B3FDA" w:rsidP="009B3FDA">
      <w:pPr>
        <w:pStyle w:val="List"/>
      </w:pPr>
    </w:p>
    <w:p w:rsidR="00000000" w:rsidRPr="009B3FDA" w:rsidP="00F73995">
      <w:pPr>
        <w:pStyle w:val="BodyText"/>
      </w:pPr>
      <w:r w:rsidRPr="009B3FDA">
        <w:t>Assessors of this unit must satisfy the requirements for assessors in applicable vocational education and training legislat</w:t>
      </w:r>
      <w:r w:rsidRPr="009B3FDA">
        <w:t>ion, frameworks and/or standards.</w:t>
      </w:r>
    </w:p>
    <w:p w:rsidR="00000000" w:rsidRPr="009B3FDA" w:rsidP="009B3FDA">
      <w:pPr>
        <w:pStyle w:val="Heading1"/>
      </w:pPr>
      <w:bookmarkStart w:id="12" w:name="O_1129065"/>
      <w:bookmarkEnd w:id="12"/>
      <w:r w:rsidRPr="009B3FDA">
        <w:t>Links</w:t>
      </w:r>
    </w:p>
    <w:p w:rsidR="00000000" w:rsidRPr="009B3FDA" w:rsidP="00F73995">
      <w:pPr>
        <w:pStyle w:val="BodyText"/>
      </w:pPr>
      <w:r w:rsidRPr="009B3FD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D03A2">
        <w:rPr>
          <w:rStyle w:val="Hyperlink"/>
        </w:rPr>
        <w:t>https://vetnet.gov.au/Pages/TrainingDocs.aspx?q=b4278d82-d487-4070-a8c4-78045ec695b1</w:t>
      </w:r>
      <w:r>
        <w:fldChar w:fldCharType="end"/>
      </w:r>
    </w:p>
    <w:p w:rsidR="00000000" w:rsidRPr="009B3FDA" w:rsidP="009B3FDA"/>
    <w:sectPr w:rsidSect="009B3F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DA" w:rsidRPr="00F73995" w:rsidP="00F739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995" w:rsidP="009B3F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73995" w:rsidP="009B3F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73995" w:rsidP="009B3F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DA" w:rsidP="009B3FDA">
    <w:pPr>
      <w:pStyle w:val="Footer"/>
      <w:framePr w:wrap="around"/>
    </w:pPr>
    <w:r>
      <w:fldChar w:fldCharType="begin"/>
    </w:r>
    <w:r>
      <w:instrText xml:space="preserve"> DOCPROPERTY  Subject  \* MERGEFORMAT </w:instrText>
    </w:r>
    <w:r>
      <w:fldChar w:fldCharType="separate"/>
    </w:r>
    <w:r w:rsidR="00F73995">
      <w:t>Approved</w:t>
    </w:r>
    <w:r w:rsidR="00F73995">
      <w:fldChar w:fldCharType="end"/>
    </w:r>
    <w:r>
      <w:tab/>
      <w:t xml:space="preserve">Page </w:t>
    </w:r>
    <w:r>
      <w:fldChar w:fldCharType="begin"/>
    </w:r>
    <w:r>
      <w:instrText xml:space="preserve"> PAGE  \* Arabic  \* MERGEFORMAT </w:instrText>
    </w:r>
    <w:r>
      <w:fldChar w:fldCharType="separate"/>
    </w:r>
    <w:r w:rsidR="00F739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3995">
      <w:rPr>
        <w:noProof/>
      </w:rPr>
      <w:t>5</w:t>
    </w:r>
    <w:r>
      <w:rPr>
        <w:noProof/>
      </w:rPr>
      <w:fldChar w:fldCharType="end"/>
    </w:r>
  </w:p>
  <w:p w:rsidR="009B3FDA" w:rsidP="009B3FDA">
    <w:pPr>
      <w:pStyle w:val="Footer"/>
      <w:framePr w:wrap="around"/>
    </w:pPr>
    <w:r>
      <w:t xml:space="preserve">© Commonwealth of Australia, </w:t>
    </w:r>
    <w:r>
      <w:fldChar w:fldCharType="begin"/>
    </w:r>
    <w:r>
      <w:instrText xml:space="preserve"> DATE  \@ "yyyy"  \* MERGEFORMAT </w:instrText>
    </w:r>
    <w:r>
      <w:fldChar w:fldCharType="separate"/>
    </w:r>
    <w:r w:rsidR="00F73995">
      <w:rPr>
        <w:noProof/>
      </w:rPr>
      <w:t>2025</w:t>
    </w:r>
    <w:r>
      <w:fldChar w:fldCharType="end"/>
    </w:r>
    <w:r>
      <w:tab/>
    </w:r>
    <w:r>
      <w:fldChar w:fldCharType="begin"/>
    </w:r>
    <w:r>
      <w:instrText xml:space="preserve"> DOCPROPERTY  Author  \* MERGEFORMAT </w:instrText>
    </w:r>
    <w:r>
      <w:fldChar w:fldCharType="separate"/>
    </w:r>
    <w:r w:rsidR="00F73995">
      <w:t>Mining and Automotive Skills Alliance</w:t>
    </w:r>
    <w:r w:rsidR="00F73995">
      <w:fldChar w:fldCharType="end"/>
    </w:r>
  </w:p>
  <w:p w:rsidR="009B3FDA" w:rsidP="009B3F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9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3FDA" w:rsidRPr="00F73995" w:rsidP="00F739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995" w:rsidRPr="002D2AF8" w:rsidP="009B3FDA">
    <w:pPr>
      <w:pStyle w:val="Header"/>
      <w:framePr w:wrap="around"/>
    </w:pPr>
    <w:r>
      <w:fldChar w:fldCharType="begin"/>
    </w:r>
    <w:r>
      <w:instrText xml:space="preserve"> TITLE   \* MERGEFORMAT </w:instrText>
    </w:r>
    <w:r>
      <w:fldChar w:fldCharType="separate"/>
    </w:r>
    <w:r>
      <w:t>AURPTR103 Service and repair outdoor power equipment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73995" w:rsidP="009B3F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DA" w:rsidRPr="002D2AF8" w:rsidP="009B3FDA">
    <w:pPr>
      <w:pStyle w:val="Header"/>
      <w:framePr w:wrap="around"/>
    </w:pPr>
    <w:r>
      <w:fldChar w:fldCharType="begin"/>
    </w:r>
    <w:r>
      <w:instrText xml:space="preserve"> TITLE   \* MERGEFORMAT </w:instrText>
    </w:r>
    <w:r>
      <w:fldChar w:fldCharType="separate"/>
    </w:r>
    <w:r w:rsidR="00F73995">
      <w:t>AURPTR103 Service and repair outdoor power equipment engine management systems</w:t>
    </w:r>
    <w:r w:rsidR="00F73995">
      <w:fldChar w:fldCharType="end"/>
    </w:r>
    <w:r>
      <w:tab/>
      <w:t xml:space="preserve">Date this document was generated: </w:t>
    </w:r>
    <w:r>
      <w:fldChar w:fldCharType="begin"/>
    </w:r>
    <w:r>
      <w:instrText xml:space="preserve"> CREATEDATE  \@ "d MMMM yyyy"  \* MERGEFORMAT </w:instrText>
    </w:r>
    <w:r>
      <w:fldChar w:fldCharType="separate"/>
    </w:r>
    <w:r w:rsidR="00F73995">
      <w:rPr>
        <w:noProof/>
      </w:rPr>
      <w:t>1 March 2025</w:t>
    </w:r>
    <w:r>
      <w:fldChar w:fldCharType="end"/>
    </w:r>
  </w:p>
  <w:p w:rsidR="009B3FDA" w:rsidP="009B3F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487B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2AB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FE6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F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FDA"/>
    <w:pPr>
      <w:spacing w:before="360" w:after="60"/>
      <w:outlineLvl w:val="0"/>
    </w:pPr>
    <w:rPr>
      <w:sz w:val="32"/>
    </w:rPr>
  </w:style>
  <w:style w:type="paragraph" w:styleId="Heading2">
    <w:name w:val="heading 2"/>
    <w:basedOn w:val="HeadingBase"/>
    <w:next w:val="BodyText"/>
    <w:link w:val="Heading2Char"/>
    <w:qFormat/>
    <w:rsid w:val="009B3FDA"/>
    <w:pPr>
      <w:keepLines/>
      <w:spacing w:before="240" w:after="120"/>
      <w:outlineLvl w:val="1"/>
    </w:pPr>
    <w:rPr>
      <w:sz w:val="28"/>
      <w:szCs w:val="40"/>
    </w:rPr>
  </w:style>
  <w:style w:type="paragraph" w:styleId="Heading3">
    <w:name w:val="heading 3"/>
    <w:basedOn w:val="HeadingBase"/>
    <w:next w:val="BodyText"/>
    <w:link w:val="Heading3Char"/>
    <w:qFormat/>
    <w:rsid w:val="009B3FDA"/>
    <w:pPr>
      <w:spacing w:before="180" w:after="120"/>
      <w:outlineLvl w:val="2"/>
    </w:pPr>
    <w:rPr>
      <w:spacing w:val="-10"/>
      <w:kern w:val="32"/>
    </w:rPr>
  </w:style>
  <w:style w:type="paragraph" w:styleId="Heading4">
    <w:name w:val="heading 4"/>
    <w:basedOn w:val="HeadingBase"/>
    <w:next w:val="BodyText"/>
    <w:link w:val="Heading4Char"/>
    <w:qFormat/>
    <w:rsid w:val="009B3FDA"/>
    <w:pPr>
      <w:spacing w:before="160" w:after="120"/>
      <w:outlineLvl w:val="3"/>
    </w:pPr>
    <w:rPr>
      <w:sz w:val="22"/>
    </w:rPr>
  </w:style>
  <w:style w:type="paragraph" w:styleId="Heading5">
    <w:name w:val="heading 5"/>
    <w:basedOn w:val="HeadingBase"/>
    <w:next w:val="Normal"/>
    <w:link w:val="Heading5Char"/>
    <w:qFormat/>
    <w:rsid w:val="009B3FDA"/>
    <w:pPr>
      <w:spacing w:before="80"/>
      <w:outlineLvl w:val="4"/>
    </w:pPr>
    <w:rPr>
      <w:color w:val="918585"/>
      <w:sz w:val="20"/>
    </w:rPr>
  </w:style>
  <w:style w:type="paragraph" w:styleId="Heading6">
    <w:name w:val="heading 6"/>
    <w:basedOn w:val="HeadingBase"/>
    <w:next w:val="Normal"/>
    <w:link w:val="Heading6Char"/>
    <w:qFormat/>
    <w:rsid w:val="009B3FDA"/>
    <w:pPr>
      <w:spacing w:before="60"/>
      <w:outlineLvl w:val="5"/>
    </w:pPr>
    <w:rPr>
      <w:color w:val="918585"/>
      <w:sz w:val="20"/>
    </w:rPr>
  </w:style>
  <w:style w:type="paragraph" w:styleId="Heading7">
    <w:name w:val="heading 7"/>
    <w:basedOn w:val="Normal"/>
    <w:next w:val="Normal"/>
    <w:link w:val="Heading7Char"/>
    <w:qFormat/>
    <w:rsid w:val="009B3FDA"/>
    <w:pPr>
      <w:ind w:left="720"/>
      <w:outlineLvl w:val="6"/>
    </w:pPr>
    <w:rPr>
      <w:i/>
    </w:rPr>
  </w:style>
  <w:style w:type="paragraph" w:styleId="Heading8">
    <w:name w:val="heading 8"/>
    <w:basedOn w:val="Normal"/>
    <w:next w:val="Normal"/>
    <w:link w:val="Heading8Char"/>
    <w:qFormat/>
    <w:rsid w:val="009B3FDA"/>
    <w:pPr>
      <w:ind w:left="720"/>
      <w:outlineLvl w:val="7"/>
    </w:pPr>
    <w:rPr>
      <w:i/>
    </w:rPr>
  </w:style>
  <w:style w:type="paragraph" w:styleId="Heading9">
    <w:name w:val="heading 9"/>
    <w:basedOn w:val="Normal"/>
    <w:next w:val="Normal"/>
    <w:link w:val="Heading9Char"/>
    <w:qFormat/>
    <w:rsid w:val="009B3FDA"/>
    <w:pPr>
      <w:ind w:left="720"/>
      <w:outlineLvl w:val="8"/>
    </w:pPr>
    <w:rPr>
      <w:i/>
    </w:rPr>
  </w:style>
  <w:style w:type="character" w:default="1" w:styleId="DefaultParagraphFont">
    <w:name w:val="Default Paragraph Font"/>
    <w:uiPriority w:val="1"/>
    <w:unhideWhenUsed/>
    <w:rsid w:val="009B3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FDA"/>
  </w:style>
  <w:style w:type="character" w:customStyle="1" w:styleId="Heading1Char">
    <w:name w:val="Heading 1 Char"/>
    <w:basedOn w:val="DefaultParagraphFont"/>
    <w:link w:val="Heading1"/>
    <w:rsid w:val="009B3FDA"/>
    <w:rPr>
      <w:rFonts w:ascii="Times New Roman" w:eastAsia="Times New Roman" w:hAnsi="Times New Roman" w:cs="Times New Roman"/>
      <w:b/>
      <w:sz w:val="32"/>
      <w:szCs w:val="20"/>
      <w:lang w:eastAsia="en-US"/>
    </w:rPr>
  </w:style>
  <w:style w:type="paragraph" w:styleId="BodyText">
    <w:name w:val="Body Text"/>
    <w:basedOn w:val="Normal"/>
    <w:link w:val="BodyTextChar"/>
    <w:rsid w:val="009B3F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3FDA"/>
    <w:rPr>
      <w:rFonts w:ascii="Times New Roman" w:eastAsia="Times New Roman" w:hAnsi="Times New Roman" w:cs="Times New Roman"/>
      <w:sz w:val="24"/>
      <w:lang w:eastAsia="en-US"/>
    </w:rPr>
  </w:style>
  <w:style w:type="paragraph" w:styleId="List">
    <w:name w:val="List"/>
    <w:basedOn w:val="BodyText"/>
    <w:next w:val="BodyText"/>
    <w:rsid w:val="009B3FDA"/>
    <w:pPr>
      <w:tabs>
        <w:tab w:val="left" w:pos="340"/>
      </w:tabs>
      <w:spacing w:before="60" w:after="60"/>
      <w:ind w:left="340" w:hanging="340"/>
    </w:pPr>
  </w:style>
  <w:style w:type="paragraph" w:styleId="ListBullet">
    <w:name w:val="List Bullet"/>
    <w:basedOn w:val="List"/>
    <w:rsid w:val="009B3FDA"/>
    <w:pPr>
      <w:numPr>
        <w:numId w:val="13"/>
      </w:numPr>
      <w:tabs>
        <w:tab w:val="clear" w:pos="340"/>
      </w:tabs>
      <w:spacing w:before="40" w:after="40"/>
    </w:pPr>
  </w:style>
  <w:style w:type="character" w:customStyle="1" w:styleId="SpecialBold">
    <w:name w:val="Special Bold"/>
    <w:basedOn w:val="DefaultParagraphFont"/>
    <w:rsid w:val="009B3FDA"/>
    <w:rPr>
      <w:b/>
      <w:spacing w:val="0"/>
    </w:rPr>
  </w:style>
  <w:style w:type="paragraph" w:styleId="ListBullet2">
    <w:name w:val="List Bullet 2"/>
    <w:basedOn w:val="List2"/>
    <w:rsid w:val="009B3FDA"/>
    <w:pPr>
      <w:numPr>
        <w:numId w:val="14"/>
      </w:numPr>
      <w:tabs>
        <w:tab w:val="clear" w:pos="680"/>
      </w:tabs>
    </w:pPr>
  </w:style>
  <w:style w:type="character" w:styleId="Emphasis">
    <w:name w:val="Emphasis"/>
    <w:basedOn w:val="DefaultParagraphFont"/>
    <w:qFormat/>
    <w:rsid w:val="009B3FDA"/>
    <w:rPr>
      <w:i/>
    </w:rPr>
  </w:style>
  <w:style w:type="paragraph" w:customStyle="1" w:styleId="SuperHeading">
    <w:name w:val="SuperHeading"/>
    <w:basedOn w:val="Normal"/>
    <w:rsid w:val="009B3FDA"/>
    <w:pPr>
      <w:spacing w:before="240" w:after="120"/>
      <w:outlineLvl w:val="0"/>
    </w:pPr>
    <w:rPr>
      <w:rFonts w:ascii="Times New Roman" w:hAnsi="Times New Roman"/>
      <w:b/>
      <w:sz w:val="32"/>
    </w:rPr>
  </w:style>
  <w:style w:type="paragraph" w:customStyle="1" w:styleId="AllowPageBreak">
    <w:name w:val="AllowPageBreak"/>
    <w:rsid w:val="009B3F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3FDA"/>
    <w:pPr>
      <w:numPr>
        <w:numId w:val="3"/>
      </w:numPr>
      <w:tabs>
        <w:tab w:val="clear" w:pos="1021"/>
      </w:tabs>
      <w:ind w:left="1037" w:hanging="357"/>
    </w:pPr>
  </w:style>
  <w:style w:type="character" w:customStyle="1" w:styleId="Heading2Char">
    <w:name w:val="Heading 2 Char"/>
    <w:basedOn w:val="DefaultParagraphFont"/>
    <w:link w:val="Heading2"/>
    <w:rsid w:val="009B3F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F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F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F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F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F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FDA"/>
    <w:rPr>
      <w:rFonts w:ascii="Courier New" w:eastAsia="Times New Roman" w:hAnsi="Courier New" w:cs="Times New Roman"/>
      <w:i/>
      <w:szCs w:val="20"/>
      <w:lang w:eastAsia="en-US"/>
    </w:rPr>
  </w:style>
  <w:style w:type="paragraph" w:customStyle="1" w:styleId="HeadingBase">
    <w:name w:val="Heading Base"/>
    <w:rsid w:val="009B3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FDA"/>
    <w:pPr>
      <w:tabs>
        <w:tab w:val="right" w:leader="dot" w:pos="9072"/>
      </w:tabs>
      <w:ind w:left="567"/>
    </w:pPr>
    <w:rPr>
      <w:szCs w:val="22"/>
    </w:rPr>
  </w:style>
  <w:style w:type="paragraph" w:customStyle="1" w:styleId="TOCBase">
    <w:name w:val="TOC Base"/>
    <w:rsid w:val="009B3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FDA"/>
    <w:pPr>
      <w:tabs>
        <w:tab w:val="right" w:leader="dot" w:pos="9072"/>
      </w:tabs>
      <w:spacing w:before="40" w:after="40"/>
      <w:ind w:left="284"/>
    </w:pPr>
    <w:rPr>
      <w:rFonts w:ascii="Times New Roman" w:hAnsi="Times New Roman"/>
    </w:rPr>
  </w:style>
  <w:style w:type="paragraph" w:styleId="TOC1">
    <w:name w:val="toc 1"/>
    <w:basedOn w:val="TOCBase"/>
    <w:next w:val="Normal"/>
    <w:rsid w:val="009B3F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3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FDA"/>
    <w:rPr>
      <w:rFonts w:ascii="Times New Roman" w:eastAsia="Times New Roman" w:hAnsi="Times New Roman" w:cs="Times New Roman"/>
      <w:sz w:val="16"/>
      <w:lang w:eastAsia="en-US"/>
    </w:rPr>
  </w:style>
  <w:style w:type="paragraph" w:styleId="Title">
    <w:name w:val="Title"/>
    <w:basedOn w:val="HeadingBase"/>
    <w:link w:val="TitleChar"/>
    <w:qFormat/>
    <w:rsid w:val="009B3FDA"/>
    <w:pPr>
      <w:spacing w:before="5040"/>
      <w:jc w:val="center"/>
    </w:pPr>
    <w:rPr>
      <w:sz w:val="48"/>
      <w:szCs w:val="72"/>
      <w:lang w:val="en-US"/>
    </w:rPr>
  </w:style>
  <w:style w:type="character" w:customStyle="1" w:styleId="TitleChar">
    <w:name w:val="Title Char"/>
    <w:basedOn w:val="DefaultParagraphFont"/>
    <w:link w:val="Title"/>
    <w:rsid w:val="009B3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FDA"/>
    <w:pPr>
      <w:tabs>
        <w:tab w:val="left" w:pos="3600"/>
        <w:tab w:val="left" w:pos="3958"/>
      </w:tabs>
    </w:pPr>
  </w:style>
  <w:style w:type="paragraph" w:customStyle="1" w:styleId="Note">
    <w:name w:val="Note"/>
    <w:basedOn w:val="BodyText"/>
    <w:rsid w:val="009B3F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FDA"/>
    <w:pPr>
      <w:framePr w:wrap="auto" w:hAnchor="text" w:y="6049"/>
    </w:pPr>
    <w:rPr>
      <w:color w:val="000000"/>
      <w:sz w:val="40"/>
    </w:rPr>
  </w:style>
  <w:style w:type="paragraph" w:customStyle="1" w:styleId="TOCTitle">
    <w:name w:val="TOCTitle"/>
    <w:basedOn w:val="Heading1"/>
    <w:rsid w:val="009B3FDA"/>
    <w:pPr>
      <w:spacing w:after="240"/>
      <w:jc w:val="center"/>
      <w:outlineLvl w:val="9"/>
    </w:pPr>
    <w:rPr>
      <w:caps/>
    </w:rPr>
  </w:style>
  <w:style w:type="paragraph" w:customStyle="1" w:styleId="Version">
    <w:name w:val="Version"/>
    <w:rsid w:val="009B3F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3FDA"/>
    <w:pPr>
      <w:keepNext w:val="0"/>
      <w:tabs>
        <w:tab w:val="right" w:pos="4176"/>
      </w:tabs>
      <w:ind w:left="198" w:hanging="198"/>
    </w:pPr>
    <w:rPr>
      <w:rFonts w:ascii="Garamond" w:hAnsi="Garamond"/>
    </w:rPr>
  </w:style>
  <w:style w:type="paragraph" w:styleId="IndexHeading">
    <w:name w:val="index heading"/>
    <w:basedOn w:val="Normal"/>
    <w:next w:val="Index1"/>
    <w:semiHidden/>
    <w:rsid w:val="009B3FDA"/>
    <w:pPr>
      <w:spacing w:before="120" w:after="120"/>
    </w:pPr>
    <w:rPr>
      <w:rFonts w:ascii="Arial" w:hAnsi="Arial"/>
      <w:b/>
      <w:color w:val="918585"/>
      <w:sz w:val="24"/>
    </w:rPr>
  </w:style>
  <w:style w:type="paragraph" w:styleId="Header">
    <w:name w:val="header"/>
    <w:basedOn w:val="Normal"/>
    <w:link w:val="HeaderChar"/>
    <w:rsid w:val="009B3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FDA"/>
    <w:rPr>
      <w:rFonts w:ascii="Times New Roman" w:eastAsia="Times New Roman" w:hAnsi="Times New Roman" w:cs="Times New Roman"/>
      <w:sz w:val="16"/>
      <w:szCs w:val="20"/>
      <w:lang w:val="en-GB" w:eastAsia="en-US"/>
    </w:rPr>
  </w:style>
  <w:style w:type="paragraph" w:customStyle="1" w:styleId="Chapter">
    <w:name w:val="Chapter"/>
    <w:basedOn w:val="Normal"/>
    <w:rsid w:val="009B3FDA"/>
    <w:pPr>
      <w:spacing w:before="240"/>
    </w:pPr>
    <w:rPr>
      <w:rFonts w:ascii="Times New Roman" w:hAnsi="Times New Roman"/>
      <w:smallCaps/>
      <w:spacing w:val="80"/>
      <w:sz w:val="28"/>
    </w:rPr>
  </w:style>
  <w:style w:type="paragraph" w:customStyle="1" w:styleId="InChapter">
    <w:name w:val="InChapter"/>
    <w:basedOn w:val="Heading3"/>
    <w:rsid w:val="009B3FDA"/>
    <w:pPr>
      <w:spacing w:after="240"/>
      <w:outlineLvl w:val="9"/>
    </w:pPr>
    <w:rPr>
      <w:noProof/>
    </w:rPr>
  </w:style>
  <w:style w:type="paragraph" w:styleId="Index2">
    <w:name w:val="index 2"/>
    <w:basedOn w:val="Normal"/>
    <w:next w:val="Normal"/>
    <w:semiHidden/>
    <w:rsid w:val="009B3FDA"/>
    <w:pPr>
      <w:tabs>
        <w:tab w:val="right" w:pos="4176"/>
      </w:tabs>
      <w:ind w:left="568" w:hanging="284"/>
    </w:pPr>
    <w:rPr>
      <w:rFonts w:ascii="Garamond" w:hAnsi="Garamond"/>
    </w:rPr>
  </w:style>
  <w:style w:type="paragraph" w:customStyle="1" w:styleId="Byline">
    <w:name w:val="Byline"/>
    <w:rsid w:val="009B3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FDA"/>
    <w:pPr>
      <w:tabs>
        <w:tab w:val="clear" w:pos="3600"/>
        <w:tab w:val="clear" w:pos="3958"/>
      </w:tabs>
      <w:jc w:val="right"/>
    </w:pPr>
  </w:style>
  <w:style w:type="paragraph" w:styleId="Caption">
    <w:name w:val="caption"/>
    <w:basedOn w:val="BodyText"/>
    <w:next w:val="Normal"/>
    <w:qFormat/>
    <w:rsid w:val="009B3FDA"/>
    <w:pPr>
      <w:framePr w:w="2268" w:hSpace="181" w:vSpace="181" w:wrap="around" w:vAnchor="text" w:hAnchor="page" w:x="1135" w:y="285" w:anchorLock="1"/>
    </w:pPr>
    <w:rPr>
      <w:i/>
    </w:rPr>
  </w:style>
  <w:style w:type="paragraph" w:customStyle="1" w:styleId="MiniTOCTitle">
    <w:name w:val="MiniTOCTitle"/>
    <w:basedOn w:val="Heading4"/>
    <w:rsid w:val="009B3FDA"/>
    <w:pPr>
      <w:spacing w:before="240"/>
      <w:outlineLvl w:val="9"/>
    </w:pPr>
    <w:rPr>
      <w:noProof/>
      <w:sz w:val="24"/>
    </w:rPr>
  </w:style>
  <w:style w:type="paragraph" w:customStyle="1" w:styleId="MiniTOCItem">
    <w:name w:val="MiniTOCItem"/>
    <w:basedOn w:val="ListBullet"/>
    <w:rsid w:val="009B3FDA"/>
    <w:pPr>
      <w:numPr>
        <w:numId w:val="0"/>
      </w:numPr>
      <w:tabs>
        <w:tab w:val="right" w:leader="dot" w:pos="6521"/>
      </w:tabs>
      <w:spacing w:before="0" w:after="0"/>
    </w:pPr>
  </w:style>
  <w:style w:type="paragraph" w:customStyle="1" w:styleId="TOFTitle">
    <w:name w:val="TOFTitle"/>
    <w:basedOn w:val="TOCTitle"/>
    <w:rsid w:val="009B3FDA"/>
  </w:style>
  <w:style w:type="paragraph" w:styleId="TableofFigures">
    <w:name w:val="table of figures"/>
    <w:basedOn w:val="Normal"/>
    <w:next w:val="Normal"/>
    <w:semiHidden/>
    <w:rsid w:val="009B3FDA"/>
    <w:pPr>
      <w:tabs>
        <w:tab w:val="right" w:leader="dot" w:pos="9072"/>
      </w:tabs>
      <w:ind w:left="970" w:hanging="403"/>
    </w:pPr>
    <w:rPr>
      <w:rFonts w:ascii="Times New Roman" w:hAnsi="Times New Roman"/>
      <w:b/>
    </w:rPr>
  </w:style>
  <w:style w:type="paragraph" w:styleId="ListNumber">
    <w:name w:val="List Number"/>
    <w:basedOn w:val="List"/>
    <w:rsid w:val="009B3FDA"/>
    <w:pPr>
      <w:numPr>
        <w:numId w:val="16"/>
      </w:numPr>
      <w:tabs>
        <w:tab w:val="clear" w:pos="340"/>
      </w:tabs>
    </w:pPr>
  </w:style>
  <w:style w:type="character" w:customStyle="1" w:styleId="WingdingSymbols">
    <w:name w:val="Wingding Symbols"/>
    <w:rsid w:val="009B3FDA"/>
    <w:rPr>
      <w:rFonts w:ascii="Wingdings" w:hAnsi="Wingdings"/>
    </w:rPr>
  </w:style>
  <w:style w:type="paragraph" w:customStyle="1" w:styleId="TableHeading">
    <w:name w:val="Table Heading"/>
    <w:basedOn w:val="HeadingBase"/>
    <w:rsid w:val="009B3FDA"/>
    <w:pPr>
      <w:keepLines/>
      <w:pBdr>
        <w:bottom w:val="single" w:sz="6" w:space="1" w:color="918585"/>
      </w:pBdr>
      <w:spacing w:before="240"/>
    </w:pPr>
  </w:style>
  <w:style w:type="character" w:customStyle="1" w:styleId="HotSpot">
    <w:name w:val="HotSpot"/>
    <w:rsid w:val="009B3FDA"/>
    <w:rPr>
      <w:color w:val="0033CC"/>
      <w:u w:val="none"/>
    </w:rPr>
  </w:style>
  <w:style w:type="paragraph" w:customStyle="1" w:styleId="BodyTextRight">
    <w:name w:val="Body Text Right"/>
    <w:basedOn w:val="BodyText"/>
    <w:rsid w:val="009B3FDA"/>
    <w:pPr>
      <w:spacing w:before="0" w:after="0"/>
      <w:jc w:val="right"/>
    </w:pPr>
  </w:style>
  <w:style w:type="paragraph" w:styleId="Index3">
    <w:name w:val="index 3"/>
    <w:basedOn w:val="ListNumber2"/>
    <w:next w:val="Normal"/>
    <w:semiHidden/>
    <w:rsid w:val="009B3FDA"/>
    <w:pPr>
      <w:numPr>
        <w:numId w:val="0"/>
      </w:numPr>
      <w:tabs>
        <w:tab w:val="right" w:leader="dot" w:pos="4176"/>
      </w:tabs>
    </w:pPr>
  </w:style>
  <w:style w:type="paragraph" w:styleId="ListNumber2">
    <w:name w:val="List Number 2"/>
    <w:basedOn w:val="List2"/>
    <w:rsid w:val="009B3FDA"/>
    <w:pPr>
      <w:numPr>
        <w:numId w:val="11"/>
      </w:numPr>
      <w:tabs>
        <w:tab w:val="clear" w:pos="1060"/>
      </w:tabs>
    </w:pPr>
  </w:style>
  <w:style w:type="paragraph" w:customStyle="1" w:styleId="MarginNote">
    <w:name w:val="Margin Note"/>
    <w:basedOn w:val="BodyText"/>
    <w:rsid w:val="009B3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F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FDA"/>
    <w:rPr>
      <w:sz w:val="32"/>
    </w:rPr>
  </w:style>
  <w:style w:type="paragraph" w:customStyle="1" w:styleId="HeadingProcedure">
    <w:name w:val="Heading Procedure"/>
    <w:basedOn w:val="HeadingBase"/>
    <w:next w:val="Normal"/>
    <w:rsid w:val="009B3FDA"/>
    <w:pPr>
      <w:tabs>
        <w:tab w:val="left" w:pos="0"/>
      </w:tabs>
      <w:spacing w:before="120" w:after="60"/>
    </w:pPr>
    <w:rPr>
      <w:i/>
      <w:color w:val="918585"/>
      <w:sz w:val="22"/>
    </w:rPr>
  </w:style>
  <w:style w:type="paragraph" w:customStyle="1" w:styleId="TableBodyText">
    <w:name w:val="Table Body Text"/>
    <w:basedOn w:val="BodyText"/>
    <w:rsid w:val="009B3FDA"/>
    <w:pPr>
      <w:spacing w:before="60" w:after="60"/>
    </w:pPr>
  </w:style>
  <w:style w:type="paragraph" w:styleId="ListContinue">
    <w:name w:val="List Continue"/>
    <w:basedOn w:val="List"/>
    <w:rsid w:val="009B3FDA"/>
    <w:pPr>
      <w:ind w:firstLine="0"/>
    </w:pPr>
  </w:style>
  <w:style w:type="paragraph" w:customStyle="1" w:styleId="ListNote">
    <w:name w:val="List Note"/>
    <w:basedOn w:val="List"/>
    <w:rsid w:val="009B3FDA"/>
    <w:pPr>
      <w:pBdr>
        <w:top w:val="single" w:sz="6" w:space="2" w:color="918585"/>
        <w:bottom w:val="single" w:sz="6" w:space="2" w:color="918585"/>
      </w:pBdr>
      <w:tabs>
        <w:tab w:val="left" w:pos="1021"/>
      </w:tabs>
      <w:ind w:firstLine="0"/>
    </w:pPr>
  </w:style>
  <w:style w:type="paragraph" w:customStyle="1" w:styleId="Warning">
    <w:name w:val="Warning"/>
    <w:basedOn w:val="BodyText"/>
    <w:rsid w:val="009B3FDA"/>
    <w:pPr>
      <w:shd w:val="clear" w:color="auto" w:fill="D9D9D9"/>
      <w:tabs>
        <w:tab w:val="left" w:pos="992"/>
      </w:tabs>
      <w:ind w:left="119" w:right="119"/>
    </w:pPr>
    <w:rPr>
      <w:sz w:val="20"/>
    </w:rPr>
  </w:style>
  <w:style w:type="paragraph" w:customStyle="1" w:styleId="MarginIcons">
    <w:name w:val="Margin Icons"/>
    <w:basedOn w:val="BodyText"/>
    <w:rsid w:val="009B3F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FDA"/>
    <w:rPr>
      <w:rFonts w:ascii="Courier New" w:hAnsi="Courier New"/>
    </w:rPr>
  </w:style>
  <w:style w:type="paragraph" w:customStyle="1" w:styleId="NoteBullet">
    <w:name w:val="Note Bullet"/>
    <w:basedOn w:val="Note"/>
    <w:rsid w:val="009B3FDA"/>
    <w:pPr>
      <w:tabs>
        <w:tab w:val="clear" w:pos="680"/>
      </w:tabs>
      <w:spacing w:before="60" w:after="60"/>
    </w:pPr>
  </w:style>
  <w:style w:type="paragraph" w:customStyle="1" w:styleId="SubHeading2">
    <w:name w:val="SubHeading2"/>
    <w:basedOn w:val="HeadingBase"/>
    <w:rsid w:val="009B3FDA"/>
    <w:pPr>
      <w:spacing w:before="240" w:after="60"/>
    </w:pPr>
    <w:rPr>
      <w:sz w:val="20"/>
    </w:rPr>
  </w:style>
  <w:style w:type="paragraph" w:customStyle="1" w:styleId="SubHeading1">
    <w:name w:val="SubHeading1"/>
    <w:basedOn w:val="HeadingBase"/>
    <w:rsid w:val="009B3FDA"/>
    <w:pPr>
      <w:spacing w:before="240" w:after="60"/>
    </w:pPr>
    <w:rPr>
      <w:color w:val="918585"/>
      <w:sz w:val="22"/>
    </w:rPr>
  </w:style>
  <w:style w:type="paragraph" w:customStyle="1" w:styleId="SideHeading">
    <w:name w:val="Side Heading"/>
    <w:basedOn w:val="HeadingBase"/>
    <w:rsid w:val="009B3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FDA"/>
    <w:pPr>
      <w:numPr>
        <w:numId w:val="12"/>
      </w:numPr>
    </w:pPr>
  </w:style>
  <w:style w:type="paragraph" w:styleId="PlainText">
    <w:name w:val="Plain Text"/>
    <w:basedOn w:val="Normal"/>
    <w:link w:val="PlainTextChar"/>
    <w:rsid w:val="009B3FDA"/>
    <w:rPr>
      <w:sz w:val="20"/>
    </w:rPr>
  </w:style>
  <w:style w:type="character" w:customStyle="1" w:styleId="PlainTextChar">
    <w:name w:val="Plain Text Char"/>
    <w:basedOn w:val="DefaultParagraphFont"/>
    <w:link w:val="PlainText"/>
    <w:rsid w:val="009B3FDA"/>
    <w:rPr>
      <w:rFonts w:ascii="Courier New" w:eastAsia="Times New Roman" w:hAnsi="Courier New" w:cs="Times New Roman"/>
      <w:sz w:val="20"/>
      <w:szCs w:val="20"/>
      <w:lang w:eastAsia="en-US"/>
    </w:rPr>
  </w:style>
  <w:style w:type="character" w:customStyle="1" w:styleId="MenuOption">
    <w:name w:val="Menu Option"/>
    <w:basedOn w:val="DefaultParagraphFont"/>
    <w:rsid w:val="009B3FDA"/>
    <w:rPr>
      <w:b/>
      <w:smallCaps/>
    </w:rPr>
  </w:style>
  <w:style w:type="paragraph" w:customStyle="1" w:styleId="TableListNumber">
    <w:name w:val="Table List Number"/>
    <w:basedOn w:val="ListNumber"/>
    <w:rsid w:val="009B3FDA"/>
    <w:pPr>
      <w:numPr>
        <w:numId w:val="0"/>
      </w:numPr>
    </w:pPr>
  </w:style>
  <w:style w:type="paragraph" w:styleId="TOC4">
    <w:name w:val="toc 4"/>
    <w:basedOn w:val="TOCBase"/>
    <w:next w:val="Normal"/>
    <w:semiHidden/>
    <w:rsid w:val="009B3FDA"/>
    <w:pPr>
      <w:tabs>
        <w:tab w:val="right" w:leader="dot" w:pos="9071"/>
      </w:tabs>
      <w:ind w:left="1701"/>
    </w:pPr>
  </w:style>
  <w:style w:type="paragraph" w:customStyle="1" w:styleId="ListAlpha">
    <w:name w:val="List Alpha"/>
    <w:basedOn w:val="List"/>
    <w:rsid w:val="009B3FDA"/>
    <w:pPr>
      <w:numPr>
        <w:numId w:val="10"/>
      </w:numPr>
    </w:pPr>
  </w:style>
  <w:style w:type="paragraph" w:customStyle="1" w:styleId="ListAlpha2">
    <w:name w:val="List Alpha 2"/>
    <w:basedOn w:val="List2"/>
    <w:rsid w:val="009B3FDA"/>
    <w:pPr>
      <w:numPr>
        <w:numId w:val="9"/>
      </w:numPr>
    </w:pPr>
  </w:style>
  <w:style w:type="paragraph" w:styleId="List2">
    <w:name w:val="List 2"/>
    <w:basedOn w:val="BodyText"/>
    <w:rsid w:val="009B3FDA"/>
    <w:pPr>
      <w:tabs>
        <w:tab w:val="left" w:pos="680"/>
      </w:tabs>
      <w:spacing w:before="60" w:after="60"/>
      <w:ind w:left="680" w:hanging="340"/>
    </w:pPr>
  </w:style>
  <w:style w:type="paragraph" w:styleId="List3">
    <w:name w:val="List 3"/>
    <w:basedOn w:val="BodyText"/>
    <w:rsid w:val="009B3FDA"/>
    <w:pPr>
      <w:tabs>
        <w:tab w:val="left" w:pos="1021"/>
      </w:tabs>
      <w:spacing w:before="60" w:after="60"/>
      <w:ind w:left="1020" w:hanging="340"/>
    </w:pPr>
  </w:style>
  <w:style w:type="paragraph" w:styleId="List4">
    <w:name w:val="List 4"/>
    <w:basedOn w:val="BodyText"/>
    <w:rsid w:val="009B3FDA"/>
    <w:pPr>
      <w:tabs>
        <w:tab w:val="left" w:pos="1361"/>
      </w:tabs>
      <w:spacing w:before="60" w:after="60"/>
      <w:ind w:left="1361" w:hanging="340"/>
    </w:pPr>
  </w:style>
  <w:style w:type="paragraph" w:styleId="List5">
    <w:name w:val="List 5"/>
    <w:basedOn w:val="BodyText"/>
    <w:rsid w:val="009B3FDA"/>
    <w:pPr>
      <w:tabs>
        <w:tab w:val="left" w:pos="1701"/>
      </w:tabs>
      <w:spacing w:before="60" w:after="60"/>
      <w:ind w:left="1701" w:hanging="340"/>
    </w:pPr>
  </w:style>
  <w:style w:type="paragraph" w:styleId="ListBullet4">
    <w:name w:val="List Bullet 4"/>
    <w:basedOn w:val="List4"/>
    <w:rsid w:val="009B3FDA"/>
    <w:pPr>
      <w:numPr>
        <w:numId w:val="4"/>
      </w:numPr>
      <w:tabs>
        <w:tab w:val="clear" w:pos="1361"/>
      </w:tabs>
    </w:pPr>
  </w:style>
  <w:style w:type="paragraph" w:styleId="ListBullet5">
    <w:name w:val="List Bullet 5"/>
    <w:basedOn w:val="List5"/>
    <w:rsid w:val="009B3FDA"/>
    <w:pPr>
      <w:numPr>
        <w:numId w:val="5"/>
      </w:numPr>
    </w:pPr>
  </w:style>
  <w:style w:type="paragraph" w:styleId="ListContinue2">
    <w:name w:val="List Continue 2"/>
    <w:basedOn w:val="List2"/>
    <w:rsid w:val="009B3FDA"/>
    <w:pPr>
      <w:ind w:firstLine="0"/>
    </w:pPr>
  </w:style>
  <w:style w:type="paragraph" w:styleId="ListContinue3">
    <w:name w:val="List Continue 3"/>
    <w:basedOn w:val="List3"/>
    <w:rsid w:val="009B3FDA"/>
    <w:pPr>
      <w:ind w:left="1021" w:firstLine="0"/>
    </w:pPr>
  </w:style>
  <w:style w:type="paragraph" w:styleId="ListContinue4">
    <w:name w:val="List Continue 4"/>
    <w:basedOn w:val="List4"/>
    <w:rsid w:val="009B3FDA"/>
    <w:pPr>
      <w:ind w:firstLine="0"/>
    </w:pPr>
  </w:style>
  <w:style w:type="paragraph" w:styleId="ListContinue5">
    <w:name w:val="List Continue 5"/>
    <w:basedOn w:val="List5"/>
    <w:rsid w:val="009B3FDA"/>
    <w:pPr>
      <w:ind w:firstLine="0"/>
    </w:pPr>
  </w:style>
  <w:style w:type="paragraph" w:styleId="ListNumber3">
    <w:name w:val="List Number 3"/>
    <w:basedOn w:val="List3"/>
    <w:rsid w:val="009B3FDA"/>
    <w:pPr>
      <w:numPr>
        <w:numId w:val="6"/>
      </w:numPr>
    </w:pPr>
  </w:style>
  <w:style w:type="paragraph" w:styleId="ListNumber4">
    <w:name w:val="List Number 4"/>
    <w:basedOn w:val="List4"/>
    <w:rsid w:val="009B3FDA"/>
    <w:pPr>
      <w:numPr>
        <w:numId w:val="7"/>
      </w:numPr>
    </w:pPr>
  </w:style>
  <w:style w:type="paragraph" w:styleId="ListNumber5">
    <w:name w:val="List Number 5"/>
    <w:basedOn w:val="List5"/>
    <w:rsid w:val="009B3FDA"/>
    <w:pPr>
      <w:numPr>
        <w:numId w:val="8"/>
      </w:numPr>
    </w:pPr>
  </w:style>
  <w:style w:type="paragraph" w:styleId="BlockText">
    <w:name w:val="Block Text"/>
    <w:basedOn w:val="Normal"/>
    <w:rsid w:val="009B3FDA"/>
    <w:pPr>
      <w:spacing w:after="120"/>
      <w:ind w:left="1440" w:right="1440"/>
    </w:pPr>
  </w:style>
  <w:style w:type="character" w:customStyle="1" w:styleId="Subscript">
    <w:name w:val="Subscript"/>
    <w:basedOn w:val="DefaultParagraphFont"/>
    <w:rsid w:val="009B3FDA"/>
    <w:rPr>
      <w:sz w:val="16"/>
      <w:vertAlign w:val="subscript"/>
    </w:rPr>
  </w:style>
  <w:style w:type="character" w:customStyle="1" w:styleId="Superscript">
    <w:name w:val="Superscript"/>
    <w:basedOn w:val="DefaultParagraphFont"/>
    <w:rsid w:val="009B3FDA"/>
    <w:rPr>
      <w:sz w:val="16"/>
      <w:vertAlign w:val="superscript"/>
    </w:rPr>
  </w:style>
  <w:style w:type="character" w:customStyle="1" w:styleId="Symbols">
    <w:name w:val="Symbols"/>
    <w:basedOn w:val="DefaultParagraphFont"/>
    <w:rsid w:val="009B3FDA"/>
    <w:rPr>
      <w:rFonts w:ascii="Symbol" w:hAnsi="Symbol"/>
    </w:rPr>
  </w:style>
  <w:style w:type="character" w:customStyle="1" w:styleId="MenuOptions">
    <w:name w:val="Menu Options"/>
    <w:basedOn w:val="DefaultParagraphFont"/>
    <w:rsid w:val="009B3FDA"/>
    <w:rPr>
      <w:rFonts w:ascii="Arial Narrow" w:hAnsi="Arial Narrow"/>
      <w:smallCaps/>
    </w:rPr>
  </w:style>
  <w:style w:type="character" w:customStyle="1" w:styleId="Buttons">
    <w:name w:val="Buttons"/>
    <w:basedOn w:val="DefaultParagraphFont"/>
    <w:rsid w:val="009B3FDA"/>
    <w:rPr>
      <w:b/>
    </w:rPr>
  </w:style>
  <w:style w:type="character" w:customStyle="1" w:styleId="Underlined">
    <w:name w:val="Underlined"/>
    <w:basedOn w:val="DefaultParagraphFont"/>
    <w:rsid w:val="009B3FDA"/>
    <w:rPr>
      <w:u w:val="single"/>
    </w:rPr>
  </w:style>
  <w:style w:type="paragraph" w:customStyle="1" w:styleId="TableBodyTextRight">
    <w:name w:val="Table Body Text Right"/>
    <w:basedOn w:val="TableBodyText"/>
    <w:rsid w:val="009B3FDA"/>
    <w:pPr>
      <w:widowControl w:val="0"/>
      <w:autoSpaceDE w:val="0"/>
      <w:autoSpaceDN w:val="0"/>
      <w:adjustRightInd w:val="0"/>
      <w:jc w:val="right"/>
    </w:pPr>
    <w:rPr>
      <w:rFonts w:cs="Arial"/>
      <w:szCs w:val="18"/>
    </w:rPr>
  </w:style>
  <w:style w:type="paragraph" w:customStyle="1" w:styleId="CopyrightText">
    <w:name w:val="Copyright Text"/>
    <w:basedOn w:val="BodyText"/>
    <w:rsid w:val="009B3FDA"/>
    <w:rPr>
      <w:sz w:val="18"/>
    </w:rPr>
  </w:style>
  <w:style w:type="paragraph" w:customStyle="1" w:styleId="BodySmallRight">
    <w:name w:val="Body Small Right"/>
    <w:basedOn w:val="BodyTextRight"/>
    <w:rsid w:val="009B3FDA"/>
    <w:rPr>
      <w:sz w:val="18"/>
      <w:szCs w:val="18"/>
    </w:rPr>
  </w:style>
  <w:style w:type="paragraph" w:customStyle="1" w:styleId="MarginEdition">
    <w:name w:val="Margin Edition"/>
    <w:basedOn w:val="MarginNote"/>
    <w:rsid w:val="009B3FDA"/>
    <w:pPr>
      <w:spacing w:before="0" w:after="0"/>
    </w:pPr>
    <w:rPr>
      <w:rFonts w:ascii="Times New Roman" w:hAnsi="Times New Roman"/>
      <w:color w:val="999999"/>
    </w:rPr>
  </w:style>
  <w:style w:type="paragraph" w:customStyle="1" w:styleId="Spacer">
    <w:name w:val="Spacer"/>
    <w:basedOn w:val="Normal"/>
    <w:rsid w:val="009B3FDA"/>
    <w:rPr>
      <w:sz w:val="2"/>
      <w:szCs w:val="2"/>
    </w:rPr>
  </w:style>
  <w:style w:type="character" w:customStyle="1" w:styleId="Small">
    <w:name w:val="Small"/>
    <w:basedOn w:val="DefaultParagraphFont"/>
    <w:rsid w:val="009B3FDA"/>
    <w:rPr>
      <w:sz w:val="16"/>
    </w:rPr>
  </w:style>
  <w:style w:type="paragraph" w:customStyle="1" w:styleId="WideTable">
    <w:name w:val="Wide Table"/>
    <w:basedOn w:val="Normal"/>
    <w:rsid w:val="009B3FDA"/>
    <w:pPr>
      <w:ind w:left="-1418"/>
    </w:pPr>
    <w:rPr>
      <w:sz w:val="2"/>
      <w:szCs w:val="2"/>
    </w:rPr>
  </w:style>
  <w:style w:type="character" w:styleId="PageNumber">
    <w:name w:val="page number"/>
    <w:basedOn w:val="DefaultParagraphFont"/>
    <w:rsid w:val="009B3FDA"/>
  </w:style>
  <w:style w:type="paragraph" w:styleId="Quote">
    <w:name w:val="Quote"/>
    <w:basedOn w:val="Heading1"/>
    <w:link w:val="QuoteChar"/>
    <w:qFormat/>
    <w:rsid w:val="009B3FDA"/>
    <w:rPr>
      <w:b w:val="0"/>
      <w:sz w:val="72"/>
      <w:szCs w:val="72"/>
      <w:lang w:val="en-NZ"/>
    </w:rPr>
  </w:style>
  <w:style w:type="character" w:customStyle="1" w:styleId="QuoteChar">
    <w:name w:val="Quote Char"/>
    <w:basedOn w:val="DefaultParagraphFont"/>
    <w:link w:val="Quote"/>
    <w:rsid w:val="009B3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FDA"/>
    <w:pPr>
      <w:pageBreakBefore/>
    </w:pPr>
  </w:style>
  <w:style w:type="paragraph" w:customStyle="1" w:styleId="Border">
    <w:name w:val="Border"/>
    <w:basedOn w:val="Normal"/>
    <w:qFormat/>
    <w:rsid w:val="009B3F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FDA"/>
    <w:rPr>
      <w:b/>
      <w:bCs/>
      <w:i/>
      <w:iCs/>
      <w:color w:val="auto"/>
    </w:rPr>
  </w:style>
  <w:style w:type="paragraph" w:styleId="IntenseQuote">
    <w:name w:val="Intense Quote"/>
    <w:basedOn w:val="Normal"/>
    <w:next w:val="Normal"/>
    <w:link w:val="IntenseQuoteChar"/>
    <w:uiPriority w:val="30"/>
    <w:qFormat/>
    <w:rsid w:val="009B3F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F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FDA"/>
    <w:rPr>
      <w:smallCaps/>
      <w:color w:val="auto"/>
      <w:u w:val="single"/>
    </w:rPr>
  </w:style>
  <w:style w:type="character" w:styleId="IntenseReference">
    <w:name w:val="Intense Reference"/>
    <w:basedOn w:val="DefaultParagraphFont"/>
    <w:uiPriority w:val="32"/>
    <w:qFormat/>
    <w:rsid w:val="009B3FDA"/>
    <w:rPr>
      <w:b/>
      <w:bCs/>
      <w:smallCaps/>
      <w:color w:val="auto"/>
      <w:spacing w:val="5"/>
      <w:u w:val="single"/>
    </w:rPr>
  </w:style>
  <w:style w:type="paragraph" w:customStyle="1" w:styleId="2ColumnHeading">
    <w:name w:val="2Column Heading"/>
    <w:basedOn w:val="BodyText"/>
    <w:qFormat/>
    <w:rsid w:val="009B3FDA"/>
    <w:pPr>
      <w:spacing w:after="60"/>
      <w:ind w:left="-2268"/>
    </w:pPr>
    <w:rPr>
      <w:b/>
    </w:rPr>
  </w:style>
  <w:style w:type="paragraph" w:customStyle="1" w:styleId="Heading1TOC">
    <w:name w:val="Heading1 TOC"/>
    <w:basedOn w:val="Normal"/>
    <w:qFormat/>
    <w:rsid w:val="009B3FDA"/>
    <w:pPr>
      <w:spacing w:before="240" w:after="120"/>
    </w:pPr>
    <w:rPr>
      <w:rFonts w:ascii="Times New Roman" w:hAnsi="Times New Roman"/>
      <w:b/>
      <w:sz w:val="32"/>
    </w:rPr>
  </w:style>
  <w:style w:type="paragraph" w:customStyle="1" w:styleId="Heading2TOC">
    <w:name w:val="Heading2 TOC"/>
    <w:basedOn w:val="Normal"/>
    <w:qFormat/>
    <w:rsid w:val="009B3FDA"/>
    <w:pPr>
      <w:spacing w:before="240" w:after="60"/>
    </w:pPr>
    <w:rPr>
      <w:rFonts w:ascii="Times New Roman" w:hAnsi="Times New Roman"/>
      <w:b/>
      <w:sz w:val="28"/>
    </w:rPr>
  </w:style>
  <w:style w:type="character" w:customStyle="1" w:styleId="Underline">
    <w:name w:val="Underline"/>
    <w:basedOn w:val="DefaultParagraphFont"/>
    <w:qFormat/>
    <w:rsid w:val="009B3FDA"/>
    <w:rPr>
      <w:u w:val="single"/>
    </w:rPr>
  </w:style>
  <w:style w:type="character" w:customStyle="1" w:styleId="BoldandItalics">
    <w:name w:val="Bold and Italics"/>
    <w:qFormat/>
    <w:rsid w:val="009B3FDA"/>
    <w:rPr>
      <w:b/>
      <w:i/>
      <w:u w:val="none"/>
    </w:rPr>
  </w:style>
  <w:style w:type="paragraph" w:styleId="BalloonText">
    <w:name w:val="Balloon Text"/>
    <w:basedOn w:val="Normal"/>
    <w:link w:val="BalloonTextChar"/>
    <w:rsid w:val="009B3FDA"/>
    <w:rPr>
      <w:rFonts w:ascii="Tahoma" w:hAnsi="Tahoma" w:cs="Tahoma"/>
      <w:sz w:val="16"/>
      <w:szCs w:val="16"/>
    </w:rPr>
  </w:style>
  <w:style w:type="character" w:customStyle="1" w:styleId="BalloonTextChar">
    <w:name w:val="Balloon Text Char"/>
    <w:basedOn w:val="DefaultParagraphFont"/>
    <w:link w:val="BalloonText"/>
    <w:rsid w:val="009B3F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F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3F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FDA"/>
    <w:rPr>
      <w:b/>
      <w:color w:val="660033"/>
      <w:spacing w:val="0"/>
    </w:rPr>
  </w:style>
  <w:style w:type="paragraph" w:customStyle="1" w:styleId="Nameditemlist">
    <w:name w:val="Named item list"/>
    <w:basedOn w:val="BodyText"/>
    <w:qFormat/>
    <w:rsid w:val="009B3FDA"/>
    <w:pPr>
      <w:tabs>
        <w:tab w:val="left" w:pos="2835"/>
      </w:tabs>
      <w:ind w:left="2835" w:hanging="2835"/>
    </w:pPr>
  </w:style>
  <w:style w:type="paragraph" w:customStyle="1" w:styleId="BodyTextnopadding">
    <w:name w:val="Body Text no padding"/>
    <w:basedOn w:val="BodyText"/>
    <w:qFormat/>
    <w:rsid w:val="009B3FDA"/>
    <w:pPr>
      <w:spacing w:before="0" w:after="0"/>
    </w:pPr>
  </w:style>
  <w:style w:type="paragraph" w:customStyle="1" w:styleId="BodyTextBold">
    <w:name w:val="Body Text Bold"/>
    <w:basedOn w:val="BodyText"/>
    <w:qFormat/>
    <w:rsid w:val="009B3FDA"/>
    <w:rPr>
      <w:b/>
    </w:rPr>
  </w:style>
  <w:style w:type="character" w:styleId="Hyperlink">
    <w:name w:val="Hyperlink"/>
    <w:basedOn w:val="DefaultParagraphFont"/>
    <w:uiPriority w:val="99"/>
    <w:unhideWhenUsed/>
    <w:rsid w:val="00F739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8378</Characters>
  <Application>Microsoft Office Word</Application>
  <DocSecurity>0</DocSecurity>
  <Lines>246</Lines>
  <Paragraphs>184</Paragraphs>
  <ScaleCrop>false</ScaleCrop>
  <Company>Author-it Software Corporation Ltd.</Company>
  <LinksUpToDate>false</LinksUpToDate>
  <CharactersWithSpaces>9436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AURPTR103 Service and repair outdoor power equipment engine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2025-03-01T10:42:00Z</dcterms:created>
  <dcterms:modified xsi:type="dcterms:W3CDTF">2025-03-01T10:42:00Z</dcterms:modified>
</cp:coreProperties>
</file>