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5B3" w:rsidP="00B125B3">
      <w:pPr>
        <w:pStyle w:val="Title"/>
      </w:pPr>
      <w:r>
        <w:fldChar w:fldCharType="begin"/>
      </w:r>
      <w:r>
        <w:instrText xml:space="preserve"> TITLE   \* MERGEFORMAT </w:instrText>
      </w:r>
      <w:r>
        <w:fldChar w:fldCharType="separate"/>
      </w:r>
      <w:r>
        <w:t>AURPTA110 Inspect and service pumping systems</w:t>
      </w:r>
      <w:r>
        <w:fldChar w:fldCharType="end"/>
      </w:r>
    </w:p>
    <w:p w:rsidR="00B125B3" w:rsidP="00B125B3">
      <w:pPr>
        <w:pStyle w:val="Version"/>
        <w:sectPr w:rsidSect="002D53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394" w:rsidP="002D5394">
      <w:pPr>
        <w:pStyle w:val="SuperHeading"/>
      </w:pPr>
      <w:r w:rsidRPr="002D5394">
        <w:t>AURPTA110 Inspect and service pumping systems</w:t>
      </w:r>
    </w:p>
    <w:p w:rsidR="00000000" w:rsidRPr="002D5394" w:rsidP="002D5394">
      <w:pPr>
        <w:pStyle w:val="Heading1"/>
      </w:pPr>
      <w:bookmarkStart w:id="1" w:name="O_1128944"/>
      <w:bookmarkEnd w:id="1"/>
      <w:r w:rsidRPr="002D5394">
        <w:t>Modification History</w:t>
      </w:r>
    </w:p>
    <w:tbl>
      <w:tblPr>
        <w:tblW w:w="0" w:type="auto"/>
        <w:tblLayout w:type="fixed"/>
        <w:tblCellMar>
          <w:left w:w="62" w:type="dxa"/>
          <w:right w:w="62" w:type="dxa"/>
        </w:tblCellMar>
        <w:tblLook w:val="0000"/>
      </w:tblPr>
      <w:tblGrid>
        <w:gridCol w:w="2438"/>
        <w:gridCol w:w="6516"/>
      </w:tblGrid>
      <w:tr w:rsidTr="002D53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94" w:rsidP="002D5394">
            <w:pPr>
              <w:pStyle w:val="BodyText"/>
            </w:pPr>
            <w:r w:rsidRPr="002D539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rPr>
                <w:rStyle w:val="SpecialBold"/>
              </w:rPr>
              <w:t>Comments</w:t>
            </w:r>
          </w:p>
        </w:tc>
      </w:tr>
      <w:tr w:rsidTr="002D53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94" w:rsidP="002D5394">
            <w:pPr>
              <w:pStyle w:val="BodyText"/>
            </w:pPr>
            <w:r w:rsidRPr="002D5394">
              <w:t>This version first released with AUR Automotive Retail, Service and Repair Training Package Version 6.0</w:t>
            </w:r>
          </w:p>
        </w:tc>
      </w:tr>
    </w:tbl>
    <w:p w:rsidR="00000000" w:rsidRPr="002D5394" w:rsidP="002D5394">
      <w:pPr>
        <w:pStyle w:val="BodyText"/>
      </w:pPr>
    </w:p>
    <w:p w:rsidR="00000000" w:rsidRPr="002D5394" w:rsidP="002D5394">
      <w:pPr>
        <w:pStyle w:val="AllowPageBreak"/>
      </w:pPr>
    </w:p>
    <w:p w:rsidR="00000000" w:rsidRPr="002D5394" w:rsidP="002D5394">
      <w:pPr>
        <w:pStyle w:val="Heading1"/>
      </w:pPr>
      <w:bookmarkStart w:id="2" w:name="O_1128951"/>
      <w:bookmarkEnd w:id="2"/>
      <w:r w:rsidRPr="002D5394">
        <w:t>Application</w:t>
      </w:r>
    </w:p>
    <w:p w:rsidR="00000000" w:rsidRPr="002D5394" w:rsidP="00B125B3">
      <w:pPr>
        <w:pStyle w:val="BodyText"/>
      </w:pPr>
      <w:r w:rsidRPr="002D5394">
        <w:t>This unit describes the skills and knowledge required to insp</w:t>
      </w:r>
      <w:r w:rsidRPr="002D5394">
        <w:t>ect and service pumping systems according to manufacturer instructions. The unit involves preparing for the task, inspecting the system, reporting the inspection findings, servicing and adjusting the system, and completing workplace processes and documenta</w:t>
      </w:r>
      <w:r w:rsidRPr="002D5394">
        <w:t>tion.</w:t>
      </w:r>
    </w:p>
    <w:p w:rsidR="00000000" w:rsidRPr="002D5394" w:rsidP="00B125B3">
      <w:pPr>
        <w:pStyle w:val="BodyText"/>
      </w:pPr>
      <w:r w:rsidRPr="002D5394">
        <w:t>The unit applies to those working in the outdoor power equipment service and repair industry. The pumping systems include centrifugal pumps used for firefighting, irrigation and water transfer, high pressure piston pumps used for pressure cleaners, o</w:t>
      </w:r>
      <w:r w:rsidRPr="002D5394">
        <w:t>r diaphragm pumps used in orchard spraying.</w:t>
      </w:r>
    </w:p>
    <w:p w:rsidR="00000000" w:rsidRPr="002D5394" w:rsidP="00B125B3">
      <w:pPr>
        <w:pStyle w:val="BodyText"/>
      </w:pPr>
      <w:r w:rsidRPr="002D5394">
        <w:t>No licensing, legislative, regulatory or certification requirements apply to this unit at the time of publication.</w:t>
      </w:r>
    </w:p>
    <w:p w:rsidR="00000000" w:rsidRPr="002D5394" w:rsidP="002D5394">
      <w:pPr>
        <w:pStyle w:val="Heading1"/>
      </w:pPr>
      <w:bookmarkStart w:id="3" w:name="O_1128949"/>
      <w:bookmarkEnd w:id="3"/>
      <w:r w:rsidRPr="002D5394">
        <w:t>Unit Sector</w:t>
      </w:r>
    </w:p>
    <w:p w:rsidR="00000000" w:rsidRPr="002D5394" w:rsidP="00B125B3">
      <w:pPr>
        <w:pStyle w:val="BodyText"/>
      </w:pPr>
      <w:r w:rsidRPr="002D5394">
        <w:t>Outdoor Power Equipment Technical</w:t>
      </w:r>
    </w:p>
    <w:p w:rsidR="00000000" w:rsidRPr="002D5394" w:rsidP="002D5394">
      <w:pPr>
        <w:pStyle w:val="Heading1"/>
      </w:pPr>
      <w:bookmarkStart w:id="4" w:name="O_1128948"/>
      <w:bookmarkEnd w:id="4"/>
      <w:r w:rsidRPr="002D5394">
        <w:t xml:space="preserve">Elements and </w:t>
      </w:r>
      <w:r w:rsidRPr="002D5394">
        <w:t>Performance Criteria</w:t>
      </w:r>
    </w:p>
    <w:tbl>
      <w:tblPr>
        <w:tblW w:w="0" w:type="auto"/>
        <w:tblLayout w:type="fixed"/>
        <w:tblCellMar>
          <w:left w:w="62" w:type="dxa"/>
          <w:right w:w="62" w:type="dxa"/>
        </w:tblCellMar>
        <w:tblLook w:val="0000"/>
      </w:tblPr>
      <w:tblGrid>
        <w:gridCol w:w="2658"/>
        <w:gridCol w:w="6524"/>
      </w:tblGrid>
      <w:tr w:rsidTr="002D539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94" w:rsidP="002D5394">
            <w:pPr>
              <w:pStyle w:val="BodyText"/>
            </w:pPr>
            <w:r w:rsidRPr="002D5394">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rPr>
                <w:rStyle w:val="SpecialBold"/>
              </w:rPr>
              <w:t>PERFORMANCE CRITERIA</w:t>
            </w:r>
          </w:p>
        </w:tc>
      </w:tr>
      <w:tr w:rsidTr="002D53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94" w:rsidP="002D5394">
            <w:pPr>
              <w:pStyle w:val="BodyText"/>
            </w:pPr>
            <w:r w:rsidRPr="002D5394">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rPr>
                <w:rStyle w:val="Emphasis"/>
              </w:rPr>
              <w:t>Performance criteria describe the performance needed to demonstrate achievement of the element.</w:t>
            </w:r>
          </w:p>
        </w:tc>
      </w:tr>
      <w:tr w:rsidTr="002D53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List"/>
              <w:rPr>
                <w:lang w:val="en-NZ"/>
              </w:rPr>
            </w:pPr>
            <w:r w:rsidRPr="002D5394">
              <w:t>1. Prepare to inspect and service pumping system of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94" w:rsidP="002D5394">
            <w:pPr>
              <w:pStyle w:val="List"/>
            </w:pPr>
            <w:r w:rsidRPr="002D5394">
              <w:t>1.1 Identify job requirements from workplace instructions</w:t>
            </w:r>
          </w:p>
          <w:p w:rsidR="00000000" w:rsidRPr="002D5394" w:rsidP="002D5394">
            <w:pPr>
              <w:pStyle w:val="List"/>
            </w:pPr>
            <w:r w:rsidRPr="002D5394">
              <w:t xml:space="preserve">1.2 Source and interpret workplace inspection and service procedures </w:t>
            </w:r>
          </w:p>
          <w:p w:rsidR="00000000" w:rsidRPr="002D5394" w:rsidP="002D5394">
            <w:pPr>
              <w:pStyle w:val="List"/>
            </w:pPr>
            <w:r w:rsidRPr="002D5394">
              <w:t xml:space="preserve">1.3 Identify and manage hazards associated with the </w:t>
            </w:r>
            <w:r w:rsidRPr="002D5394">
              <w:t>tasks</w:t>
            </w:r>
          </w:p>
          <w:p w:rsidR="00000000" w:rsidP="002D5394">
            <w:pPr>
              <w:pStyle w:val="List"/>
              <w:rPr>
                <w:lang w:val="en-NZ"/>
              </w:rPr>
            </w:pPr>
            <w:r w:rsidRPr="002D5394">
              <w:t>1.4 Select tools and equipment and check for serviceability</w:t>
            </w:r>
          </w:p>
        </w:tc>
      </w:tr>
      <w:tr w:rsidTr="002D53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List"/>
              <w:rPr>
                <w:lang w:val="en-NZ"/>
              </w:rPr>
            </w:pPr>
            <w:r w:rsidRPr="002D5394">
              <w:t>2. Inspect pumping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94" w:rsidP="002D5394">
            <w:pPr>
              <w:pStyle w:val="List"/>
            </w:pPr>
            <w:r w:rsidRPr="002D5394">
              <w:t>2.1 Inspect and test system according to manufacturer specifications, workplace procedures, and safety requirements</w:t>
            </w:r>
          </w:p>
          <w:p w:rsidR="00000000" w:rsidRPr="002D5394" w:rsidP="002D5394">
            <w:pPr>
              <w:pStyle w:val="List"/>
            </w:pPr>
            <w:r w:rsidRPr="002D5394">
              <w:t>2.2 Identify faults and determine causes of fau</w:t>
            </w:r>
            <w:r w:rsidRPr="002D5394">
              <w:t>lts</w:t>
            </w:r>
          </w:p>
          <w:p w:rsidR="00000000" w:rsidRPr="002D5394" w:rsidP="002D5394">
            <w:pPr>
              <w:pStyle w:val="List"/>
            </w:pPr>
            <w:r w:rsidRPr="002D5394">
              <w:t>2.3 Report inspection findings and test results according to workplace procedures, and include recommendations for necessary service, repair or adjustment</w:t>
            </w:r>
          </w:p>
          <w:p w:rsidR="00000000" w:rsidP="002D5394">
            <w:pPr>
              <w:pStyle w:val="List"/>
              <w:rPr>
                <w:lang w:val="en-NZ"/>
              </w:rPr>
            </w:pPr>
            <w:r w:rsidRPr="002D5394">
              <w:t>2.4 Obtain authorisation to proceed according to workplace procedures</w:t>
            </w:r>
          </w:p>
        </w:tc>
      </w:tr>
      <w:tr w:rsidTr="002D53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List"/>
              <w:rPr>
                <w:lang w:val="en-NZ"/>
              </w:rPr>
            </w:pPr>
            <w:r w:rsidRPr="002D5394">
              <w:t>3. Service pumping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94" w:rsidP="002D5394">
            <w:pPr>
              <w:pStyle w:val="List"/>
            </w:pPr>
            <w:r w:rsidRPr="002D5394">
              <w:t>3.1 Select service options according to manufacturer maintenance schedule and lubrication charts</w:t>
            </w:r>
          </w:p>
          <w:p w:rsidR="00000000" w:rsidRPr="002D5394" w:rsidP="002D5394">
            <w:pPr>
              <w:pStyle w:val="List"/>
            </w:pPr>
            <w:r w:rsidRPr="002D5394">
              <w:t>3.2 Carry out service and adjustments according to manufacturer specifications, workplace procedures, and safety and environmental requirements without causing</w:t>
            </w:r>
            <w:r w:rsidRPr="002D5394">
              <w:t xml:space="preserve"> damage to components or systems</w:t>
            </w:r>
          </w:p>
          <w:p w:rsidR="00000000" w:rsidP="002D5394">
            <w:pPr>
              <w:pStyle w:val="List"/>
              <w:rPr>
                <w:lang w:val="en-NZ"/>
              </w:rPr>
            </w:pPr>
            <w:r w:rsidRPr="002D5394">
              <w:t>3.3 Carry out post-service testing according to workplace procedures</w:t>
            </w:r>
          </w:p>
        </w:tc>
      </w:tr>
      <w:tr w:rsidTr="002D53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List"/>
              <w:rPr>
                <w:lang w:val="en-NZ"/>
              </w:rPr>
            </w:pPr>
            <w:r w:rsidRPr="002D5394">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94" w:rsidP="002D5394">
            <w:pPr>
              <w:pStyle w:val="List"/>
            </w:pPr>
            <w:r w:rsidRPr="002D5394">
              <w:t xml:space="preserve">4.1 Conduct final inspection according to workplace procedures and confirm equipment is ready for use </w:t>
            </w:r>
          </w:p>
          <w:p w:rsidR="00000000" w:rsidRPr="002D5394" w:rsidP="002D5394">
            <w:pPr>
              <w:pStyle w:val="List"/>
            </w:pPr>
            <w:r w:rsidRPr="002D5394">
              <w:t>4.2 Clear work area and</w:t>
            </w:r>
            <w:r w:rsidRPr="002D5394">
              <w:t xml:space="preserve"> dispose of or recycle materials according to workplace procedures</w:t>
            </w:r>
          </w:p>
          <w:p w:rsidR="00000000" w:rsidRPr="002D5394" w:rsidP="002D5394">
            <w:pPr>
              <w:pStyle w:val="List"/>
            </w:pPr>
            <w:r w:rsidRPr="002D5394">
              <w:t>4.3 Complete documentation according to workplace procedures</w:t>
            </w:r>
          </w:p>
        </w:tc>
      </w:tr>
    </w:tbl>
    <w:p w:rsidR="00000000" w:rsidRPr="002D5394" w:rsidP="002D5394">
      <w:pPr>
        <w:pStyle w:val="BodyText"/>
      </w:pPr>
    </w:p>
    <w:p w:rsidR="00000000" w:rsidRPr="002D5394" w:rsidP="002D5394">
      <w:pPr>
        <w:pStyle w:val="AllowPageBreak"/>
      </w:pPr>
    </w:p>
    <w:p w:rsidR="00000000" w:rsidRPr="002D5394" w:rsidP="002D5394">
      <w:pPr>
        <w:pStyle w:val="Heading1"/>
      </w:pPr>
      <w:bookmarkStart w:id="5" w:name="O_1128947"/>
      <w:bookmarkEnd w:id="5"/>
      <w:r w:rsidRPr="002D5394">
        <w:t>Foundation Skills</w:t>
      </w:r>
    </w:p>
    <w:p w:rsidR="00000000" w:rsidRPr="00B125B3" w:rsidP="00B125B3">
      <w:pPr>
        <w:pStyle w:val="BodyText"/>
        <w:rPr>
          <w:i/>
        </w:rPr>
      </w:pPr>
      <w:r w:rsidRPr="00B125B3">
        <w:rPr>
          <w:rStyle w:val="Emphasis"/>
        </w:rPr>
        <w:t xml:space="preserve">This section describes those language, literacy, numeracy and employment skills that are </w:t>
      </w:r>
      <w:r w:rsidRPr="00B125B3">
        <w:rPr>
          <w:rStyle w:val="Emphasis"/>
        </w:rPr>
        <w:t>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2D539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394" w:rsidP="002D5394">
            <w:pPr>
              <w:pStyle w:val="BodyText"/>
            </w:pPr>
            <w:r w:rsidRPr="002D5394">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rPr>
                <w:rStyle w:val="SpecialBold"/>
              </w:rPr>
              <w:t>DESCRIPTION</w:t>
            </w:r>
          </w:p>
        </w:tc>
      </w:tr>
      <w:tr w:rsidTr="002D53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394">
            <w:pPr>
              <w:pStyle w:val="ListBullet"/>
              <w:rPr>
                <w:lang w:val="en-NZ"/>
              </w:rPr>
            </w:pPr>
            <w:r w:rsidRPr="002D5394">
              <w:t>Locates required sources of information efficiently.</w:t>
            </w:r>
          </w:p>
        </w:tc>
      </w:tr>
      <w:tr w:rsidTr="002D53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5394" w:rsidP="002D5394">
            <w:pPr>
              <w:pStyle w:val="ListBullet"/>
            </w:pPr>
            <w:r w:rsidRPr="002D5394">
              <w:t xml:space="preserve">Interprets pressure and flow volumes and uses basic mathematical operations, including </w:t>
            </w:r>
            <w:r w:rsidRPr="002D5394">
              <w:t>addition, subtraction, multiplication and division</w:t>
            </w:r>
          </w:p>
          <w:p w:rsidR="00000000" w:rsidP="002D5394">
            <w:pPr>
              <w:pStyle w:val="ListBullet"/>
              <w:rPr>
                <w:lang w:val="en-NZ"/>
              </w:rPr>
            </w:pPr>
            <w:r w:rsidRPr="002D5394">
              <w:t>Calculates deviations and tolerances from manufacturer specifications.</w:t>
            </w:r>
          </w:p>
        </w:tc>
      </w:tr>
      <w:tr w:rsidTr="002D53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394">
            <w:pPr>
              <w:pStyle w:val="ListBullet"/>
              <w:rPr>
                <w:lang w:val="en-NZ"/>
              </w:rPr>
            </w:pPr>
            <w:r w:rsidRPr="002D5394">
              <w:t>Clarifies instructions.</w:t>
            </w:r>
          </w:p>
        </w:tc>
      </w:tr>
      <w:tr w:rsidTr="002D53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394">
            <w:pPr>
              <w:pStyle w:val="ListBullet"/>
              <w:rPr>
                <w:lang w:val="en-NZ"/>
              </w:rPr>
            </w:pPr>
            <w:r w:rsidRPr="002D5394">
              <w:t>Interprets information from manufacturer and workshop literature when seeking service specifications and procedures relating to outdoor power equipment pumping systems.</w:t>
            </w:r>
          </w:p>
        </w:tc>
      </w:tr>
      <w:tr w:rsidTr="002D53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394">
            <w:pPr>
              <w:pStyle w:val="ListBullet"/>
              <w:rPr>
                <w:lang w:val="en-NZ"/>
              </w:rPr>
            </w:pPr>
            <w:r w:rsidRPr="002D5394">
              <w:t>Refers problems outside area of responsibility to required personnel.</w:t>
            </w:r>
          </w:p>
        </w:tc>
      </w:tr>
      <w:tr w:rsidTr="002D5394">
        <w:tblPrEx>
          <w:tblW w:w="0" w:type="auto"/>
          <w:tblLayout w:type="fixed"/>
          <w:tblCellMar>
            <w:left w:w="62" w:type="dxa"/>
            <w:right w:w="62" w:type="dxa"/>
          </w:tblCellMar>
          <w:tblLook w:val="0000"/>
        </w:tblPrEx>
        <w:trPr>
          <w:trHeight w:val="48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394">
            <w:pPr>
              <w:pStyle w:val="BodyText"/>
              <w:rPr>
                <w:lang w:val="en-NZ"/>
              </w:rPr>
            </w:pPr>
            <w:r w:rsidRPr="002D5394">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5394" w:rsidP="002D5394">
            <w:pPr>
              <w:pStyle w:val="ListBullet"/>
            </w:pPr>
            <w:r w:rsidRPr="002D5394">
              <w:t>Uses test equipment.</w:t>
            </w:r>
          </w:p>
        </w:tc>
      </w:tr>
    </w:tbl>
    <w:p w:rsidR="00000000" w:rsidRPr="002D5394" w:rsidP="002D5394">
      <w:pPr>
        <w:pStyle w:val="BodyText"/>
      </w:pPr>
    </w:p>
    <w:p w:rsidR="00000000" w:rsidRPr="002D5394" w:rsidP="002D5394">
      <w:pPr>
        <w:pStyle w:val="AllowPageBreak"/>
      </w:pPr>
    </w:p>
    <w:p w:rsidR="00000000" w:rsidRPr="002D5394" w:rsidP="002D5394">
      <w:pPr>
        <w:pStyle w:val="Heading1"/>
      </w:pPr>
      <w:bookmarkStart w:id="6" w:name="O_1128945"/>
      <w:bookmarkEnd w:id="6"/>
      <w:r w:rsidRPr="002D5394">
        <w:t>Unit Mapping Information</w:t>
      </w:r>
    </w:p>
    <w:p w:rsidR="00000000" w:rsidRPr="002D5394" w:rsidP="00B125B3">
      <w:pPr>
        <w:pStyle w:val="BodyText"/>
      </w:pPr>
      <w:r w:rsidRPr="002D5394">
        <w:t>Supersedes and is equivalent to AURPTA010 Inspect and service pumping systems.</w:t>
      </w:r>
    </w:p>
    <w:p w:rsidR="00000000" w:rsidRPr="002D5394" w:rsidP="002D5394">
      <w:pPr>
        <w:pStyle w:val="Heading1"/>
      </w:pPr>
      <w:bookmarkStart w:id="7" w:name="O_1128938"/>
      <w:bookmarkEnd w:id="7"/>
      <w:r w:rsidRPr="002D5394">
        <w:t>Links</w:t>
      </w:r>
    </w:p>
    <w:p w:rsidR="00000000" w:rsidRPr="002D5394" w:rsidP="00B125B3">
      <w:pPr>
        <w:pStyle w:val="BodyText"/>
      </w:pPr>
      <w:r w:rsidRPr="002D539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23E45">
        <w:rPr>
          <w:rStyle w:val="Hyperlink"/>
        </w:rPr>
        <w:t>https://vetnet.gov.au/Pages/TrainingDocs.aspx?q=b4278d82-d487-4070-a8c4-78045ec695b1</w:t>
      </w:r>
      <w:r>
        <w:fldChar w:fldCharType="end"/>
      </w:r>
    </w:p>
    <w:p w:rsidR="00000000" w:rsidRPr="002D5394" w:rsidP="002D5394"/>
    <w:sectPr w:rsidSect="002D53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94" w:rsidRPr="00B125B3" w:rsidP="00B12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B3" w:rsidP="002D5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25B3" w:rsidP="002D53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125B3" w:rsidP="002D5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394" w:rsidRPr="00B125B3" w:rsidP="00B125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B3" w:rsidRPr="002D2AF8" w:rsidP="002D5394">
    <w:pPr>
      <w:pStyle w:val="Header"/>
      <w:framePr w:wrap="around"/>
    </w:pPr>
    <w:r>
      <w:fldChar w:fldCharType="begin"/>
    </w:r>
    <w:r>
      <w:instrText xml:space="preserve"> TITLE   \* MERGEFORMAT </w:instrText>
    </w:r>
    <w:r>
      <w:fldChar w:fldCharType="separate"/>
    </w:r>
    <w:r>
      <w:t>AURPTA110 Inspect and service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B125B3" w:rsidP="002D5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7A84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FEE5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394"/>
    <w:pPr>
      <w:spacing w:before="360" w:after="60"/>
      <w:outlineLvl w:val="0"/>
    </w:pPr>
    <w:rPr>
      <w:sz w:val="32"/>
    </w:rPr>
  </w:style>
  <w:style w:type="paragraph" w:styleId="Heading2">
    <w:name w:val="heading 2"/>
    <w:basedOn w:val="HeadingBase"/>
    <w:next w:val="BodyText"/>
    <w:link w:val="Heading2Char"/>
    <w:qFormat/>
    <w:rsid w:val="002D5394"/>
    <w:pPr>
      <w:keepLines/>
      <w:spacing w:before="240" w:after="120"/>
      <w:outlineLvl w:val="1"/>
    </w:pPr>
    <w:rPr>
      <w:sz w:val="28"/>
      <w:szCs w:val="40"/>
    </w:rPr>
  </w:style>
  <w:style w:type="paragraph" w:styleId="Heading3">
    <w:name w:val="heading 3"/>
    <w:basedOn w:val="HeadingBase"/>
    <w:next w:val="BodyText"/>
    <w:link w:val="Heading3Char"/>
    <w:qFormat/>
    <w:rsid w:val="002D5394"/>
    <w:pPr>
      <w:spacing w:before="180" w:after="120"/>
      <w:outlineLvl w:val="2"/>
    </w:pPr>
    <w:rPr>
      <w:spacing w:val="-10"/>
      <w:kern w:val="32"/>
    </w:rPr>
  </w:style>
  <w:style w:type="paragraph" w:styleId="Heading4">
    <w:name w:val="heading 4"/>
    <w:basedOn w:val="HeadingBase"/>
    <w:next w:val="BodyText"/>
    <w:link w:val="Heading4Char"/>
    <w:qFormat/>
    <w:rsid w:val="002D5394"/>
    <w:pPr>
      <w:spacing w:before="160" w:after="120"/>
      <w:outlineLvl w:val="3"/>
    </w:pPr>
    <w:rPr>
      <w:sz w:val="22"/>
    </w:rPr>
  </w:style>
  <w:style w:type="paragraph" w:styleId="Heading5">
    <w:name w:val="heading 5"/>
    <w:basedOn w:val="HeadingBase"/>
    <w:next w:val="Normal"/>
    <w:link w:val="Heading5Char"/>
    <w:qFormat/>
    <w:rsid w:val="002D5394"/>
    <w:pPr>
      <w:spacing w:before="80"/>
      <w:outlineLvl w:val="4"/>
    </w:pPr>
    <w:rPr>
      <w:color w:val="918585"/>
      <w:sz w:val="20"/>
    </w:rPr>
  </w:style>
  <w:style w:type="paragraph" w:styleId="Heading6">
    <w:name w:val="heading 6"/>
    <w:basedOn w:val="HeadingBase"/>
    <w:next w:val="Normal"/>
    <w:link w:val="Heading6Char"/>
    <w:qFormat/>
    <w:rsid w:val="002D5394"/>
    <w:pPr>
      <w:spacing w:before="60"/>
      <w:outlineLvl w:val="5"/>
    </w:pPr>
    <w:rPr>
      <w:color w:val="918585"/>
      <w:sz w:val="20"/>
    </w:rPr>
  </w:style>
  <w:style w:type="paragraph" w:styleId="Heading7">
    <w:name w:val="heading 7"/>
    <w:basedOn w:val="Normal"/>
    <w:next w:val="Normal"/>
    <w:link w:val="Heading7Char"/>
    <w:qFormat/>
    <w:rsid w:val="002D5394"/>
    <w:pPr>
      <w:ind w:left="720"/>
      <w:outlineLvl w:val="6"/>
    </w:pPr>
    <w:rPr>
      <w:i/>
    </w:rPr>
  </w:style>
  <w:style w:type="paragraph" w:styleId="Heading8">
    <w:name w:val="heading 8"/>
    <w:basedOn w:val="Normal"/>
    <w:next w:val="Normal"/>
    <w:link w:val="Heading8Char"/>
    <w:qFormat/>
    <w:rsid w:val="002D5394"/>
    <w:pPr>
      <w:ind w:left="720"/>
      <w:outlineLvl w:val="7"/>
    </w:pPr>
    <w:rPr>
      <w:i/>
    </w:rPr>
  </w:style>
  <w:style w:type="paragraph" w:styleId="Heading9">
    <w:name w:val="heading 9"/>
    <w:basedOn w:val="Normal"/>
    <w:next w:val="Normal"/>
    <w:link w:val="Heading9Char"/>
    <w:qFormat/>
    <w:rsid w:val="002D5394"/>
    <w:pPr>
      <w:ind w:left="720"/>
      <w:outlineLvl w:val="8"/>
    </w:pPr>
    <w:rPr>
      <w:i/>
    </w:rPr>
  </w:style>
  <w:style w:type="character" w:default="1" w:styleId="DefaultParagraphFont">
    <w:name w:val="Default Paragraph Font"/>
    <w:uiPriority w:val="1"/>
    <w:unhideWhenUsed/>
    <w:rsid w:val="002D5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394"/>
  </w:style>
  <w:style w:type="character" w:customStyle="1" w:styleId="Heading1Char">
    <w:name w:val="Heading 1 Char"/>
    <w:basedOn w:val="DefaultParagraphFont"/>
    <w:link w:val="Heading1"/>
    <w:rsid w:val="002D5394"/>
    <w:rPr>
      <w:rFonts w:ascii="Times New Roman" w:eastAsia="Times New Roman" w:hAnsi="Times New Roman" w:cs="Times New Roman"/>
      <w:b/>
      <w:sz w:val="32"/>
      <w:szCs w:val="20"/>
      <w:lang w:eastAsia="en-US"/>
    </w:rPr>
  </w:style>
  <w:style w:type="paragraph" w:styleId="BodyText">
    <w:name w:val="Body Text"/>
    <w:basedOn w:val="Normal"/>
    <w:link w:val="BodyTextChar"/>
    <w:rsid w:val="002D53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394"/>
    <w:rPr>
      <w:rFonts w:ascii="Times New Roman" w:eastAsia="Times New Roman" w:hAnsi="Times New Roman" w:cs="Times New Roman"/>
      <w:sz w:val="24"/>
      <w:lang w:eastAsia="en-US"/>
    </w:rPr>
  </w:style>
  <w:style w:type="paragraph" w:styleId="List">
    <w:name w:val="List"/>
    <w:basedOn w:val="BodyText"/>
    <w:next w:val="BodyText"/>
    <w:rsid w:val="002D5394"/>
    <w:pPr>
      <w:tabs>
        <w:tab w:val="left" w:pos="340"/>
      </w:tabs>
      <w:spacing w:before="60" w:after="60"/>
      <w:ind w:left="340" w:hanging="340"/>
    </w:pPr>
  </w:style>
  <w:style w:type="paragraph" w:styleId="ListBullet">
    <w:name w:val="List Bullet"/>
    <w:basedOn w:val="List"/>
    <w:rsid w:val="002D5394"/>
    <w:pPr>
      <w:numPr>
        <w:numId w:val="11"/>
      </w:numPr>
      <w:tabs>
        <w:tab w:val="clear" w:pos="340"/>
      </w:tabs>
      <w:spacing w:before="40" w:after="40"/>
    </w:pPr>
  </w:style>
  <w:style w:type="character" w:customStyle="1" w:styleId="SpecialBold">
    <w:name w:val="Special Bold"/>
    <w:basedOn w:val="DefaultParagraphFont"/>
    <w:rsid w:val="002D5394"/>
    <w:rPr>
      <w:b/>
      <w:spacing w:val="0"/>
    </w:rPr>
  </w:style>
  <w:style w:type="character" w:styleId="Emphasis">
    <w:name w:val="Emphasis"/>
    <w:basedOn w:val="DefaultParagraphFont"/>
    <w:qFormat/>
    <w:rsid w:val="002D5394"/>
    <w:rPr>
      <w:i/>
    </w:rPr>
  </w:style>
  <w:style w:type="paragraph" w:customStyle="1" w:styleId="SuperHeading">
    <w:name w:val="SuperHeading"/>
    <w:basedOn w:val="Normal"/>
    <w:rsid w:val="002D5394"/>
    <w:pPr>
      <w:spacing w:before="240" w:after="120"/>
      <w:outlineLvl w:val="0"/>
    </w:pPr>
    <w:rPr>
      <w:rFonts w:ascii="Times New Roman" w:hAnsi="Times New Roman"/>
      <w:b/>
      <w:sz w:val="32"/>
    </w:rPr>
  </w:style>
  <w:style w:type="paragraph" w:customStyle="1" w:styleId="AllowPageBreak">
    <w:name w:val="AllowPageBreak"/>
    <w:rsid w:val="002D5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5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394"/>
    <w:rPr>
      <w:rFonts w:ascii="Courier New" w:eastAsia="Times New Roman" w:hAnsi="Courier New" w:cs="Times New Roman"/>
      <w:i/>
      <w:szCs w:val="20"/>
      <w:lang w:eastAsia="en-US"/>
    </w:rPr>
  </w:style>
  <w:style w:type="paragraph" w:customStyle="1" w:styleId="HeadingBase">
    <w:name w:val="Heading Base"/>
    <w:rsid w:val="002D5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394"/>
    <w:pPr>
      <w:tabs>
        <w:tab w:val="right" w:leader="dot" w:pos="9072"/>
      </w:tabs>
      <w:ind w:left="567"/>
    </w:pPr>
    <w:rPr>
      <w:szCs w:val="22"/>
    </w:rPr>
  </w:style>
  <w:style w:type="paragraph" w:customStyle="1" w:styleId="TOCBase">
    <w:name w:val="TOC Base"/>
    <w:rsid w:val="002D5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394"/>
    <w:pPr>
      <w:tabs>
        <w:tab w:val="right" w:leader="dot" w:pos="9072"/>
      </w:tabs>
      <w:spacing w:before="40" w:after="40"/>
      <w:ind w:left="284"/>
    </w:pPr>
    <w:rPr>
      <w:rFonts w:ascii="Times New Roman" w:hAnsi="Times New Roman"/>
    </w:rPr>
  </w:style>
  <w:style w:type="paragraph" w:styleId="TOC1">
    <w:name w:val="toc 1"/>
    <w:basedOn w:val="TOCBase"/>
    <w:next w:val="Normal"/>
    <w:rsid w:val="002D5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394"/>
    <w:rPr>
      <w:rFonts w:ascii="Times New Roman" w:eastAsia="Times New Roman" w:hAnsi="Times New Roman" w:cs="Times New Roman"/>
      <w:sz w:val="16"/>
      <w:lang w:eastAsia="en-US"/>
    </w:rPr>
  </w:style>
  <w:style w:type="paragraph" w:styleId="Title">
    <w:name w:val="Title"/>
    <w:basedOn w:val="HeadingBase"/>
    <w:link w:val="TitleChar"/>
    <w:qFormat/>
    <w:rsid w:val="002D5394"/>
    <w:pPr>
      <w:spacing w:before="5040"/>
      <w:jc w:val="center"/>
    </w:pPr>
    <w:rPr>
      <w:sz w:val="48"/>
      <w:szCs w:val="72"/>
      <w:lang w:val="en-US"/>
    </w:rPr>
  </w:style>
  <w:style w:type="character" w:customStyle="1" w:styleId="TitleChar">
    <w:name w:val="Title Char"/>
    <w:basedOn w:val="DefaultParagraphFont"/>
    <w:link w:val="Title"/>
    <w:rsid w:val="002D5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394"/>
    <w:pPr>
      <w:tabs>
        <w:tab w:val="left" w:pos="3600"/>
        <w:tab w:val="left" w:pos="3958"/>
      </w:tabs>
    </w:pPr>
  </w:style>
  <w:style w:type="paragraph" w:customStyle="1" w:styleId="Note">
    <w:name w:val="Note"/>
    <w:basedOn w:val="BodyText"/>
    <w:rsid w:val="002D5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394"/>
    <w:pPr>
      <w:framePr w:wrap="auto" w:hAnchor="text" w:y="6049"/>
    </w:pPr>
    <w:rPr>
      <w:color w:val="000000"/>
      <w:sz w:val="40"/>
    </w:rPr>
  </w:style>
  <w:style w:type="paragraph" w:customStyle="1" w:styleId="TOCTitle">
    <w:name w:val="TOCTitle"/>
    <w:basedOn w:val="Heading1"/>
    <w:rsid w:val="002D5394"/>
    <w:pPr>
      <w:spacing w:after="240"/>
      <w:jc w:val="center"/>
      <w:outlineLvl w:val="9"/>
    </w:pPr>
    <w:rPr>
      <w:caps/>
    </w:rPr>
  </w:style>
  <w:style w:type="paragraph" w:customStyle="1" w:styleId="Version">
    <w:name w:val="Version"/>
    <w:rsid w:val="002D53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5394"/>
    <w:pPr>
      <w:numPr>
        <w:numId w:val="12"/>
      </w:numPr>
      <w:tabs>
        <w:tab w:val="clear" w:pos="680"/>
      </w:tabs>
    </w:pPr>
  </w:style>
  <w:style w:type="paragraph" w:styleId="Index1">
    <w:name w:val="index 1"/>
    <w:basedOn w:val="Normal"/>
    <w:next w:val="Normal"/>
    <w:semiHidden/>
    <w:rsid w:val="002D5394"/>
    <w:pPr>
      <w:keepNext w:val="0"/>
      <w:tabs>
        <w:tab w:val="right" w:pos="4176"/>
      </w:tabs>
      <w:ind w:left="198" w:hanging="198"/>
    </w:pPr>
    <w:rPr>
      <w:rFonts w:ascii="Garamond" w:hAnsi="Garamond"/>
    </w:rPr>
  </w:style>
  <w:style w:type="paragraph" w:styleId="IndexHeading">
    <w:name w:val="index heading"/>
    <w:basedOn w:val="Normal"/>
    <w:next w:val="Index1"/>
    <w:semiHidden/>
    <w:rsid w:val="002D5394"/>
    <w:pPr>
      <w:spacing w:before="120" w:after="120"/>
    </w:pPr>
    <w:rPr>
      <w:rFonts w:ascii="Arial" w:hAnsi="Arial"/>
      <w:b/>
      <w:color w:val="918585"/>
      <w:sz w:val="24"/>
    </w:rPr>
  </w:style>
  <w:style w:type="paragraph" w:styleId="Header">
    <w:name w:val="header"/>
    <w:basedOn w:val="Normal"/>
    <w:link w:val="HeaderChar"/>
    <w:rsid w:val="002D5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394"/>
    <w:rPr>
      <w:rFonts w:ascii="Times New Roman" w:eastAsia="Times New Roman" w:hAnsi="Times New Roman" w:cs="Times New Roman"/>
      <w:sz w:val="16"/>
      <w:szCs w:val="20"/>
      <w:lang w:val="en-GB" w:eastAsia="en-US"/>
    </w:rPr>
  </w:style>
  <w:style w:type="paragraph" w:customStyle="1" w:styleId="Chapter">
    <w:name w:val="Chapter"/>
    <w:basedOn w:val="Normal"/>
    <w:rsid w:val="002D5394"/>
    <w:pPr>
      <w:spacing w:before="240"/>
    </w:pPr>
    <w:rPr>
      <w:rFonts w:ascii="Times New Roman" w:hAnsi="Times New Roman"/>
      <w:smallCaps/>
      <w:spacing w:val="80"/>
      <w:sz w:val="28"/>
    </w:rPr>
  </w:style>
  <w:style w:type="paragraph" w:customStyle="1" w:styleId="InChapter">
    <w:name w:val="InChapter"/>
    <w:basedOn w:val="Heading3"/>
    <w:rsid w:val="002D5394"/>
    <w:pPr>
      <w:spacing w:after="240"/>
      <w:outlineLvl w:val="9"/>
    </w:pPr>
    <w:rPr>
      <w:noProof/>
    </w:rPr>
  </w:style>
  <w:style w:type="paragraph" w:styleId="Index2">
    <w:name w:val="index 2"/>
    <w:basedOn w:val="Normal"/>
    <w:next w:val="Normal"/>
    <w:semiHidden/>
    <w:rsid w:val="002D5394"/>
    <w:pPr>
      <w:tabs>
        <w:tab w:val="right" w:pos="4176"/>
      </w:tabs>
      <w:ind w:left="568" w:hanging="284"/>
    </w:pPr>
    <w:rPr>
      <w:rFonts w:ascii="Garamond" w:hAnsi="Garamond"/>
    </w:rPr>
  </w:style>
  <w:style w:type="paragraph" w:customStyle="1" w:styleId="Byline">
    <w:name w:val="Byline"/>
    <w:rsid w:val="002D5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394"/>
    <w:pPr>
      <w:tabs>
        <w:tab w:val="clear" w:pos="3600"/>
        <w:tab w:val="clear" w:pos="3958"/>
      </w:tabs>
      <w:jc w:val="right"/>
    </w:pPr>
  </w:style>
  <w:style w:type="paragraph" w:styleId="Caption">
    <w:name w:val="caption"/>
    <w:basedOn w:val="BodyText"/>
    <w:next w:val="Normal"/>
    <w:qFormat/>
    <w:rsid w:val="002D5394"/>
    <w:pPr>
      <w:framePr w:w="2268" w:hSpace="181" w:vSpace="181" w:wrap="around" w:vAnchor="text" w:hAnchor="page" w:x="1135" w:y="285" w:anchorLock="1"/>
    </w:pPr>
    <w:rPr>
      <w:i/>
    </w:rPr>
  </w:style>
  <w:style w:type="paragraph" w:customStyle="1" w:styleId="MiniTOCTitle">
    <w:name w:val="MiniTOCTitle"/>
    <w:basedOn w:val="Heading4"/>
    <w:rsid w:val="002D5394"/>
    <w:pPr>
      <w:spacing w:before="240"/>
      <w:outlineLvl w:val="9"/>
    </w:pPr>
    <w:rPr>
      <w:noProof/>
      <w:sz w:val="24"/>
    </w:rPr>
  </w:style>
  <w:style w:type="paragraph" w:customStyle="1" w:styleId="MiniTOCItem">
    <w:name w:val="MiniTOCItem"/>
    <w:basedOn w:val="ListBullet"/>
    <w:rsid w:val="002D5394"/>
    <w:pPr>
      <w:numPr>
        <w:numId w:val="0"/>
      </w:numPr>
      <w:tabs>
        <w:tab w:val="right" w:leader="dot" w:pos="6521"/>
      </w:tabs>
      <w:spacing w:before="0" w:after="0"/>
    </w:pPr>
  </w:style>
  <w:style w:type="paragraph" w:customStyle="1" w:styleId="TOFTitle">
    <w:name w:val="TOFTitle"/>
    <w:basedOn w:val="TOCTitle"/>
    <w:rsid w:val="002D5394"/>
  </w:style>
  <w:style w:type="paragraph" w:styleId="TableofFigures">
    <w:name w:val="table of figures"/>
    <w:basedOn w:val="Normal"/>
    <w:next w:val="Normal"/>
    <w:semiHidden/>
    <w:rsid w:val="002D5394"/>
    <w:pPr>
      <w:tabs>
        <w:tab w:val="right" w:leader="dot" w:pos="9072"/>
      </w:tabs>
      <w:ind w:left="970" w:hanging="403"/>
    </w:pPr>
    <w:rPr>
      <w:rFonts w:ascii="Times New Roman" w:hAnsi="Times New Roman"/>
      <w:b/>
    </w:rPr>
  </w:style>
  <w:style w:type="paragraph" w:styleId="ListNumber">
    <w:name w:val="List Number"/>
    <w:basedOn w:val="List"/>
    <w:rsid w:val="002D5394"/>
    <w:pPr>
      <w:numPr>
        <w:numId w:val="14"/>
      </w:numPr>
      <w:tabs>
        <w:tab w:val="clear" w:pos="340"/>
      </w:tabs>
    </w:pPr>
  </w:style>
  <w:style w:type="character" w:customStyle="1" w:styleId="WingdingSymbols">
    <w:name w:val="Wingding Symbols"/>
    <w:rsid w:val="002D5394"/>
    <w:rPr>
      <w:rFonts w:ascii="Wingdings" w:hAnsi="Wingdings"/>
    </w:rPr>
  </w:style>
  <w:style w:type="paragraph" w:customStyle="1" w:styleId="TableHeading">
    <w:name w:val="Table Heading"/>
    <w:basedOn w:val="HeadingBase"/>
    <w:rsid w:val="002D5394"/>
    <w:pPr>
      <w:keepLines/>
      <w:pBdr>
        <w:bottom w:val="single" w:sz="6" w:space="1" w:color="918585"/>
      </w:pBdr>
      <w:spacing w:before="240"/>
    </w:pPr>
  </w:style>
  <w:style w:type="character" w:customStyle="1" w:styleId="HotSpot">
    <w:name w:val="HotSpot"/>
    <w:rsid w:val="002D5394"/>
    <w:rPr>
      <w:color w:val="0033CC"/>
      <w:u w:val="none"/>
    </w:rPr>
  </w:style>
  <w:style w:type="paragraph" w:customStyle="1" w:styleId="BodyTextRight">
    <w:name w:val="Body Text Right"/>
    <w:basedOn w:val="BodyText"/>
    <w:rsid w:val="002D5394"/>
    <w:pPr>
      <w:spacing w:before="0" w:after="0"/>
      <w:jc w:val="right"/>
    </w:pPr>
  </w:style>
  <w:style w:type="paragraph" w:styleId="Index3">
    <w:name w:val="index 3"/>
    <w:basedOn w:val="ListNumber2"/>
    <w:next w:val="Normal"/>
    <w:semiHidden/>
    <w:rsid w:val="002D5394"/>
    <w:pPr>
      <w:numPr>
        <w:numId w:val="0"/>
      </w:numPr>
      <w:tabs>
        <w:tab w:val="right" w:leader="dot" w:pos="4176"/>
      </w:tabs>
    </w:pPr>
  </w:style>
  <w:style w:type="paragraph" w:styleId="ListNumber2">
    <w:name w:val="List Number 2"/>
    <w:basedOn w:val="List2"/>
    <w:rsid w:val="002D5394"/>
    <w:pPr>
      <w:numPr>
        <w:numId w:val="9"/>
      </w:numPr>
      <w:tabs>
        <w:tab w:val="clear" w:pos="1060"/>
      </w:tabs>
    </w:pPr>
  </w:style>
  <w:style w:type="paragraph" w:customStyle="1" w:styleId="MarginNote">
    <w:name w:val="Margin Note"/>
    <w:basedOn w:val="BodyText"/>
    <w:rsid w:val="002D5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394"/>
    <w:rPr>
      <w:sz w:val="32"/>
    </w:rPr>
  </w:style>
  <w:style w:type="paragraph" w:customStyle="1" w:styleId="HeadingProcedure">
    <w:name w:val="Heading Procedure"/>
    <w:basedOn w:val="HeadingBase"/>
    <w:next w:val="Normal"/>
    <w:rsid w:val="002D5394"/>
    <w:pPr>
      <w:tabs>
        <w:tab w:val="left" w:pos="0"/>
      </w:tabs>
      <w:spacing w:before="120" w:after="60"/>
    </w:pPr>
    <w:rPr>
      <w:i/>
      <w:color w:val="918585"/>
      <w:sz w:val="22"/>
    </w:rPr>
  </w:style>
  <w:style w:type="paragraph" w:customStyle="1" w:styleId="TableBodyText">
    <w:name w:val="Table Body Text"/>
    <w:basedOn w:val="BodyText"/>
    <w:rsid w:val="002D5394"/>
    <w:pPr>
      <w:spacing w:before="60" w:after="60"/>
    </w:pPr>
  </w:style>
  <w:style w:type="paragraph" w:styleId="ListContinue">
    <w:name w:val="List Continue"/>
    <w:basedOn w:val="List"/>
    <w:rsid w:val="002D5394"/>
    <w:pPr>
      <w:ind w:firstLine="0"/>
    </w:pPr>
  </w:style>
  <w:style w:type="paragraph" w:customStyle="1" w:styleId="ListNote">
    <w:name w:val="List Note"/>
    <w:basedOn w:val="List"/>
    <w:rsid w:val="002D5394"/>
    <w:pPr>
      <w:pBdr>
        <w:top w:val="single" w:sz="6" w:space="2" w:color="918585"/>
        <w:bottom w:val="single" w:sz="6" w:space="2" w:color="918585"/>
      </w:pBdr>
      <w:tabs>
        <w:tab w:val="left" w:pos="1021"/>
      </w:tabs>
      <w:ind w:firstLine="0"/>
    </w:pPr>
  </w:style>
  <w:style w:type="paragraph" w:customStyle="1" w:styleId="Warning">
    <w:name w:val="Warning"/>
    <w:basedOn w:val="BodyText"/>
    <w:rsid w:val="002D5394"/>
    <w:pPr>
      <w:shd w:val="clear" w:color="auto" w:fill="D9D9D9"/>
      <w:tabs>
        <w:tab w:val="left" w:pos="992"/>
      </w:tabs>
      <w:ind w:left="119" w:right="119"/>
    </w:pPr>
    <w:rPr>
      <w:sz w:val="20"/>
    </w:rPr>
  </w:style>
  <w:style w:type="paragraph" w:customStyle="1" w:styleId="MarginIcons">
    <w:name w:val="Margin Icons"/>
    <w:basedOn w:val="BodyText"/>
    <w:rsid w:val="002D5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394"/>
    <w:rPr>
      <w:rFonts w:ascii="Courier New" w:hAnsi="Courier New"/>
    </w:rPr>
  </w:style>
  <w:style w:type="paragraph" w:customStyle="1" w:styleId="NoteBullet">
    <w:name w:val="Note Bullet"/>
    <w:basedOn w:val="Note"/>
    <w:rsid w:val="002D5394"/>
    <w:pPr>
      <w:tabs>
        <w:tab w:val="clear" w:pos="680"/>
      </w:tabs>
      <w:spacing w:before="60" w:after="60"/>
    </w:pPr>
  </w:style>
  <w:style w:type="paragraph" w:customStyle="1" w:styleId="SubHeading2">
    <w:name w:val="SubHeading2"/>
    <w:basedOn w:val="HeadingBase"/>
    <w:rsid w:val="002D5394"/>
    <w:pPr>
      <w:spacing w:before="240" w:after="60"/>
    </w:pPr>
    <w:rPr>
      <w:sz w:val="20"/>
    </w:rPr>
  </w:style>
  <w:style w:type="paragraph" w:customStyle="1" w:styleId="SubHeading1">
    <w:name w:val="SubHeading1"/>
    <w:basedOn w:val="HeadingBase"/>
    <w:rsid w:val="002D5394"/>
    <w:pPr>
      <w:spacing w:before="240" w:after="60"/>
    </w:pPr>
    <w:rPr>
      <w:color w:val="918585"/>
      <w:sz w:val="22"/>
    </w:rPr>
  </w:style>
  <w:style w:type="paragraph" w:customStyle="1" w:styleId="SideHeading">
    <w:name w:val="Side Heading"/>
    <w:basedOn w:val="HeadingBase"/>
    <w:rsid w:val="002D5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394"/>
    <w:pPr>
      <w:numPr>
        <w:numId w:val="10"/>
      </w:numPr>
    </w:pPr>
  </w:style>
  <w:style w:type="paragraph" w:styleId="PlainText">
    <w:name w:val="Plain Text"/>
    <w:basedOn w:val="Normal"/>
    <w:link w:val="PlainTextChar"/>
    <w:rsid w:val="002D5394"/>
    <w:rPr>
      <w:sz w:val="20"/>
    </w:rPr>
  </w:style>
  <w:style w:type="character" w:customStyle="1" w:styleId="PlainTextChar">
    <w:name w:val="Plain Text Char"/>
    <w:basedOn w:val="DefaultParagraphFont"/>
    <w:link w:val="PlainText"/>
    <w:rsid w:val="002D5394"/>
    <w:rPr>
      <w:rFonts w:ascii="Courier New" w:eastAsia="Times New Roman" w:hAnsi="Courier New" w:cs="Times New Roman"/>
      <w:sz w:val="20"/>
      <w:szCs w:val="20"/>
      <w:lang w:eastAsia="en-US"/>
    </w:rPr>
  </w:style>
  <w:style w:type="character" w:customStyle="1" w:styleId="MenuOption">
    <w:name w:val="Menu Option"/>
    <w:basedOn w:val="DefaultParagraphFont"/>
    <w:rsid w:val="002D5394"/>
    <w:rPr>
      <w:b/>
      <w:smallCaps/>
    </w:rPr>
  </w:style>
  <w:style w:type="paragraph" w:customStyle="1" w:styleId="TableListNumber">
    <w:name w:val="Table List Number"/>
    <w:basedOn w:val="ListNumber"/>
    <w:rsid w:val="002D5394"/>
    <w:pPr>
      <w:numPr>
        <w:numId w:val="0"/>
      </w:numPr>
    </w:pPr>
  </w:style>
  <w:style w:type="paragraph" w:styleId="TOC4">
    <w:name w:val="toc 4"/>
    <w:basedOn w:val="TOCBase"/>
    <w:next w:val="Normal"/>
    <w:semiHidden/>
    <w:rsid w:val="002D5394"/>
    <w:pPr>
      <w:tabs>
        <w:tab w:val="right" w:leader="dot" w:pos="9071"/>
      </w:tabs>
      <w:ind w:left="1701"/>
    </w:pPr>
  </w:style>
  <w:style w:type="paragraph" w:customStyle="1" w:styleId="ListAlpha">
    <w:name w:val="List Alpha"/>
    <w:basedOn w:val="List"/>
    <w:rsid w:val="002D5394"/>
    <w:pPr>
      <w:numPr>
        <w:numId w:val="8"/>
      </w:numPr>
    </w:pPr>
  </w:style>
  <w:style w:type="paragraph" w:customStyle="1" w:styleId="ListAlpha2">
    <w:name w:val="List Alpha 2"/>
    <w:basedOn w:val="List2"/>
    <w:rsid w:val="002D5394"/>
    <w:pPr>
      <w:numPr>
        <w:numId w:val="7"/>
      </w:numPr>
    </w:pPr>
  </w:style>
  <w:style w:type="paragraph" w:styleId="List2">
    <w:name w:val="List 2"/>
    <w:basedOn w:val="BodyText"/>
    <w:rsid w:val="002D5394"/>
    <w:pPr>
      <w:tabs>
        <w:tab w:val="left" w:pos="680"/>
      </w:tabs>
      <w:spacing w:before="60" w:after="60"/>
      <w:ind w:left="680" w:hanging="340"/>
    </w:pPr>
  </w:style>
  <w:style w:type="paragraph" w:styleId="List3">
    <w:name w:val="List 3"/>
    <w:basedOn w:val="BodyText"/>
    <w:rsid w:val="002D5394"/>
    <w:pPr>
      <w:tabs>
        <w:tab w:val="left" w:pos="1021"/>
      </w:tabs>
      <w:spacing w:before="60" w:after="60"/>
      <w:ind w:left="1020" w:hanging="340"/>
    </w:pPr>
  </w:style>
  <w:style w:type="paragraph" w:styleId="List4">
    <w:name w:val="List 4"/>
    <w:basedOn w:val="BodyText"/>
    <w:rsid w:val="002D5394"/>
    <w:pPr>
      <w:tabs>
        <w:tab w:val="left" w:pos="1361"/>
      </w:tabs>
      <w:spacing w:before="60" w:after="60"/>
      <w:ind w:left="1361" w:hanging="340"/>
    </w:pPr>
  </w:style>
  <w:style w:type="paragraph" w:styleId="List5">
    <w:name w:val="List 5"/>
    <w:basedOn w:val="BodyText"/>
    <w:rsid w:val="002D5394"/>
    <w:pPr>
      <w:tabs>
        <w:tab w:val="left" w:pos="1701"/>
      </w:tabs>
      <w:spacing w:before="60" w:after="60"/>
      <w:ind w:left="1701" w:hanging="340"/>
    </w:pPr>
  </w:style>
  <w:style w:type="paragraph" w:styleId="ListBullet3">
    <w:name w:val="List Bullet 3"/>
    <w:basedOn w:val="List3"/>
    <w:rsid w:val="002D5394"/>
    <w:pPr>
      <w:numPr>
        <w:numId w:val="13"/>
      </w:numPr>
      <w:tabs>
        <w:tab w:val="clear" w:pos="1021"/>
      </w:tabs>
      <w:ind w:left="1037" w:hanging="357"/>
    </w:pPr>
  </w:style>
  <w:style w:type="paragraph" w:styleId="ListBullet4">
    <w:name w:val="List Bullet 4"/>
    <w:basedOn w:val="List4"/>
    <w:rsid w:val="002D5394"/>
    <w:pPr>
      <w:numPr>
        <w:numId w:val="2"/>
      </w:numPr>
      <w:tabs>
        <w:tab w:val="clear" w:pos="1361"/>
      </w:tabs>
    </w:pPr>
  </w:style>
  <w:style w:type="paragraph" w:styleId="ListBullet5">
    <w:name w:val="List Bullet 5"/>
    <w:basedOn w:val="List5"/>
    <w:rsid w:val="002D5394"/>
    <w:pPr>
      <w:numPr>
        <w:numId w:val="3"/>
      </w:numPr>
    </w:pPr>
  </w:style>
  <w:style w:type="paragraph" w:styleId="ListContinue2">
    <w:name w:val="List Continue 2"/>
    <w:basedOn w:val="List2"/>
    <w:rsid w:val="002D5394"/>
    <w:pPr>
      <w:ind w:firstLine="0"/>
    </w:pPr>
  </w:style>
  <w:style w:type="paragraph" w:styleId="ListContinue3">
    <w:name w:val="List Continue 3"/>
    <w:basedOn w:val="List3"/>
    <w:rsid w:val="002D5394"/>
    <w:pPr>
      <w:ind w:left="1021" w:firstLine="0"/>
    </w:pPr>
  </w:style>
  <w:style w:type="paragraph" w:styleId="ListContinue4">
    <w:name w:val="List Continue 4"/>
    <w:basedOn w:val="List4"/>
    <w:rsid w:val="002D5394"/>
    <w:pPr>
      <w:ind w:firstLine="0"/>
    </w:pPr>
  </w:style>
  <w:style w:type="paragraph" w:styleId="ListContinue5">
    <w:name w:val="List Continue 5"/>
    <w:basedOn w:val="List5"/>
    <w:rsid w:val="002D5394"/>
    <w:pPr>
      <w:ind w:firstLine="0"/>
    </w:pPr>
  </w:style>
  <w:style w:type="paragraph" w:styleId="ListNumber3">
    <w:name w:val="List Number 3"/>
    <w:basedOn w:val="List3"/>
    <w:rsid w:val="002D5394"/>
    <w:pPr>
      <w:numPr>
        <w:numId w:val="4"/>
      </w:numPr>
    </w:pPr>
  </w:style>
  <w:style w:type="paragraph" w:styleId="ListNumber4">
    <w:name w:val="List Number 4"/>
    <w:basedOn w:val="List4"/>
    <w:rsid w:val="002D5394"/>
    <w:pPr>
      <w:numPr>
        <w:numId w:val="5"/>
      </w:numPr>
    </w:pPr>
  </w:style>
  <w:style w:type="paragraph" w:styleId="ListNumber5">
    <w:name w:val="List Number 5"/>
    <w:basedOn w:val="List5"/>
    <w:rsid w:val="002D5394"/>
    <w:pPr>
      <w:numPr>
        <w:numId w:val="6"/>
      </w:numPr>
    </w:pPr>
  </w:style>
  <w:style w:type="paragraph" w:styleId="BlockText">
    <w:name w:val="Block Text"/>
    <w:basedOn w:val="Normal"/>
    <w:rsid w:val="002D5394"/>
    <w:pPr>
      <w:spacing w:after="120"/>
      <w:ind w:left="1440" w:right="1440"/>
    </w:pPr>
  </w:style>
  <w:style w:type="character" w:customStyle="1" w:styleId="Subscript">
    <w:name w:val="Subscript"/>
    <w:basedOn w:val="DefaultParagraphFont"/>
    <w:rsid w:val="002D5394"/>
    <w:rPr>
      <w:sz w:val="16"/>
      <w:vertAlign w:val="subscript"/>
    </w:rPr>
  </w:style>
  <w:style w:type="character" w:customStyle="1" w:styleId="Superscript">
    <w:name w:val="Superscript"/>
    <w:basedOn w:val="DefaultParagraphFont"/>
    <w:rsid w:val="002D5394"/>
    <w:rPr>
      <w:sz w:val="16"/>
      <w:vertAlign w:val="superscript"/>
    </w:rPr>
  </w:style>
  <w:style w:type="character" w:customStyle="1" w:styleId="Symbols">
    <w:name w:val="Symbols"/>
    <w:basedOn w:val="DefaultParagraphFont"/>
    <w:rsid w:val="002D5394"/>
    <w:rPr>
      <w:rFonts w:ascii="Symbol" w:hAnsi="Symbol"/>
    </w:rPr>
  </w:style>
  <w:style w:type="character" w:customStyle="1" w:styleId="MenuOptions">
    <w:name w:val="Menu Options"/>
    <w:basedOn w:val="DefaultParagraphFont"/>
    <w:rsid w:val="002D5394"/>
    <w:rPr>
      <w:rFonts w:ascii="Arial Narrow" w:hAnsi="Arial Narrow"/>
      <w:smallCaps/>
    </w:rPr>
  </w:style>
  <w:style w:type="character" w:customStyle="1" w:styleId="Buttons">
    <w:name w:val="Buttons"/>
    <w:basedOn w:val="DefaultParagraphFont"/>
    <w:rsid w:val="002D5394"/>
    <w:rPr>
      <w:b/>
    </w:rPr>
  </w:style>
  <w:style w:type="character" w:customStyle="1" w:styleId="Underlined">
    <w:name w:val="Underlined"/>
    <w:basedOn w:val="DefaultParagraphFont"/>
    <w:rsid w:val="002D5394"/>
    <w:rPr>
      <w:u w:val="single"/>
    </w:rPr>
  </w:style>
  <w:style w:type="paragraph" w:customStyle="1" w:styleId="TableBodyTextRight">
    <w:name w:val="Table Body Text Right"/>
    <w:basedOn w:val="TableBodyText"/>
    <w:rsid w:val="002D5394"/>
    <w:pPr>
      <w:widowControl w:val="0"/>
      <w:autoSpaceDE w:val="0"/>
      <w:autoSpaceDN w:val="0"/>
      <w:adjustRightInd w:val="0"/>
      <w:jc w:val="right"/>
    </w:pPr>
    <w:rPr>
      <w:rFonts w:cs="Arial"/>
      <w:szCs w:val="18"/>
    </w:rPr>
  </w:style>
  <w:style w:type="paragraph" w:customStyle="1" w:styleId="CopyrightText">
    <w:name w:val="Copyright Text"/>
    <w:basedOn w:val="BodyText"/>
    <w:rsid w:val="002D5394"/>
    <w:rPr>
      <w:sz w:val="18"/>
    </w:rPr>
  </w:style>
  <w:style w:type="paragraph" w:customStyle="1" w:styleId="BodySmallRight">
    <w:name w:val="Body Small Right"/>
    <w:basedOn w:val="BodyTextRight"/>
    <w:rsid w:val="002D5394"/>
    <w:rPr>
      <w:sz w:val="18"/>
      <w:szCs w:val="18"/>
    </w:rPr>
  </w:style>
  <w:style w:type="paragraph" w:customStyle="1" w:styleId="MarginEdition">
    <w:name w:val="Margin Edition"/>
    <w:basedOn w:val="MarginNote"/>
    <w:rsid w:val="002D5394"/>
    <w:pPr>
      <w:spacing w:before="0" w:after="0"/>
    </w:pPr>
    <w:rPr>
      <w:rFonts w:ascii="Times New Roman" w:hAnsi="Times New Roman"/>
      <w:color w:val="999999"/>
    </w:rPr>
  </w:style>
  <w:style w:type="paragraph" w:customStyle="1" w:styleId="Spacer">
    <w:name w:val="Spacer"/>
    <w:basedOn w:val="Normal"/>
    <w:rsid w:val="002D5394"/>
    <w:rPr>
      <w:sz w:val="2"/>
      <w:szCs w:val="2"/>
    </w:rPr>
  </w:style>
  <w:style w:type="character" w:customStyle="1" w:styleId="Small">
    <w:name w:val="Small"/>
    <w:basedOn w:val="DefaultParagraphFont"/>
    <w:rsid w:val="002D5394"/>
    <w:rPr>
      <w:sz w:val="16"/>
    </w:rPr>
  </w:style>
  <w:style w:type="paragraph" w:customStyle="1" w:styleId="WideTable">
    <w:name w:val="Wide Table"/>
    <w:basedOn w:val="Normal"/>
    <w:rsid w:val="002D5394"/>
    <w:pPr>
      <w:ind w:left="-1418"/>
    </w:pPr>
    <w:rPr>
      <w:sz w:val="2"/>
      <w:szCs w:val="2"/>
    </w:rPr>
  </w:style>
  <w:style w:type="character" w:styleId="PageNumber">
    <w:name w:val="page number"/>
    <w:basedOn w:val="DefaultParagraphFont"/>
    <w:rsid w:val="002D5394"/>
  </w:style>
  <w:style w:type="paragraph" w:styleId="Quote">
    <w:name w:val="Quote"/>
    <w:basedOn w:val="Heading1"/>
    <w:link w:val="QuoteChar"/>
    <w:qFormat/>
    <w:rsid w:val="002D5394"/>
    <w:rPr>
      <w:b w:val="0"/>
      <w:sz w:val="72"/>
      <w:szCs w:val="72"/>
      <w:lang w:val="en-NZ"/>
    </w:rPr>
  </w:style>
  <w:style w:type="character" w:customStyle="1" w:styleId="QuoteChar">
    <w:name w:val="Quote Char"/>
    <w:basedOn w:val="DefaultParagraphFont"/>
    <w:link w:val="Quote"/>
    <w:rsid w:val="002D5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394"/>
    <w:pPr>
      <w:pageBreakBefore/>
    </w:pPr>
  </w:style>
  <w:style w:type="paragraph" w:customStyle="1" w:styleId="Border">
    <w:name w:val="Border"/>
    <w:basedOn w:val="Normal"/>
    <w:qFormat/>
    <w:rsid w:val="002D5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394"/>
    <w:rPr>
      <w:b/>
      <w:bCs/>
      <w:i/>
      <w:iCs/>
      <w:color w:val="auto"/>
    </w:rPr>
  </w:style>
  <w:style w:type="paragraph" w:styleId="IntenseQuote">
    <w:name w:val="Intense Quote"/>
    <w:basedOn w:val="Normal"/>
    <w:next w:val="Normal"/>
    <w:link w:val="IntenseQuoteChar"/>
    <w:uiPriority w:val="30"/>
    <w:qFormat/>
    <w:rsid w:val="002D5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394"/>
    <w:rPr>
      <w:smallCaps/>
      <w:color w:val="auto"/>
      <w:u w:val="single"/>
    </w:rPr>
  </w:style>
  <w:style w:type="character" w:styleId="IntenseReference">
    <w:name w:val="Intense Reference"/>
    <w:basedOn w:val="DefaultParagraphFont"/>
    <w:uiPriority w:val="32"/>
    <w:qFormat/>
    <w:rsid w:val="002D5394"/>
    <w:rPr>
      <w:b/>
      <w:bCs/>
      <w:smallCaps/>
      <w:color w:val="auto"/>
      <w:spacing w:val="5"/>
      <w:u w:val="single"/>
    </w:rPr>
  </w:style>
  <w:style w:type="paragraph" w:customStyle="1" w:styleId="2ColumnHeading">
    <w:name w:val="2Column Heading"/>
    <w:basedOn w:val="BodyText"/>
    <w:qFormat/>
    <w:rsid w:val="002D5394"/>
    <w:pPr>
      <w:spacing w:after="60"/>
      <w:ind w:left="-2268"/>
    </w:pPr>
    <w:rPr>
      <w:b/>
    </w:rPr>
  </w:style>
  <w:style w:type="paragraph" w:customStyle="1" w:styleId="Heading1TOC">
    <w:name w:val="Heading1 TOC"/>
    <w:basedOn w:val="Normal"/>
    <w:qFormat/>
    <w:rsid w:val="002D5394"/>
    <w:pPr>
      <w:spacing w:before="240" w:after="120"/>
    </w:pPr>
    <w:rPr>
      <w:rFonts w:ascii="Times New Roman" w:hAnsi="Times New Roman"/>
      <w:b/>
      <w:sz w:val="32"/>
    </w:rPr>
  </w:style>
  <w:style w:type="paragraph" w:customStyle="1" w:styleId="Heading2TOC">
    <w:name w:val="Heading2 TOC"/>
    <w:basedOn w:val="Normal"/>
    <w:qFormat/>
    <w:rsid w:val="002D5394"/>
    <w:pPr>
      <w:spacing w:before="240" w:after="60"/>
    </w:pPr>
    <w:rPr>
      <w:rFonts w:ascii="Times New Roman" w:hAnsi="Times New Roman"/>
      <w:b/>
      <w:sz w:val="28"/>
    </w:rPr>
  </w:style>
  <w:style w:type="character" w:customStyle="1" w:styleId="Underline">
    <w:name w:val="Underline"/>
    <w:basedOn w:val="DefaultParagraphFont"/>
    <w:qFormat/>
    <w:rsid w:val="002D5394"/>
    <w:rPr>
      <w:u w:val="single"/>
    </w:rPr>
  </w:style>
  <w:style w:type="character" w:customStyle="1" w:styleId="BoldandItalics">
    <w:name w:val="Bold and Italics"/>
    <w:qFormat/>
    <w:rsid w:val="002D5394"/>
    <w:rPr>
      <w:b/>
      <w:i/>
      <w:u w:val="none"/>
    </w:rPr>
  </w:style>
  <w:style w:type="paragraph" w:styleId="BalloonText">
    <w:name w:val="Balloon Text"/>
    <w:basedOn w:val="Normal"/>
    <w:link w:val="BalloonTextChar"/>
    <w:rsid w:val="002D5394"/>
    <w:rPr>
      <w:rFonts w:ascii="Tahoma" w:hAnsi="Tahoma" w:cs="Tahoma"/>
      <w:sz w:val="16"/>
      <w:szCs w:val="16"/>
    </w:rPr>
  </w:style>
  <w:style w:type="character" w:customStyle="1" w:styleId="BalloonTextChar">
    <w:name w:val="Balloon Text Char"/>
    <w:basedOn w:val="DefaultParagraphFont"/>
    <w:link w:val="BalloonText"/>
    <w:rsid w:val="002D5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3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394"/>
    <w:rPr>
      <w:b/>
      <w:color w:val="660033"/>
      <w:spacing w:val="0"/>
    </w:rPr>
  </w:style>
  <w:style w:type="paragraph" w:customStyle="1" w:styleId="Nameditemlist">
    <w:name w:val="Named item list"/>
    <w:basedOn w:val="BodyText"/>
    <w:qFormat/>
    <w:rsid w:val="002D5394"/>
    <w:pPr>
      <w:tabs>
        <w:tab w:val="left" w:pos="2835"/>
      </w:tabs>
      <w:ind w:left="2835" w:hanging="2835"/>
    </w:pPr>
  </w:style>
  <w:style w:type="paragraph" w:customStyle="1" w:styleId="BodyTextnopadding">
    <w:name w:val="Body Text no padding"/>
    <w:basedOn w:val="BodyText"/>
    <w:qFormat/>
    <w:rsid w:val="002D5394"/>
    <w:pPr>
      <w:spacing w:before="0" w:after="0"/>
    </w:pPr>
  </w:style>
  <w:style w:type="paragraph" w:customStyle="1" w:styleId="BodyTextBold">
    <w:name w:val="Body Text Bold"/>
    <w:basedOn w:val="BodyText"/>
    <w:qFormat/>
    <w:rsid w:val="002D5394"/>
    <w:rPr>
      <w:b/>
    </w:rPr>
  </w:style>
  <w:style w:type="character" w:styleId="Hyperlink">
    <w:name w:val="Hyperlink"/>
    <w:basedOn w:val="DefaultParagraphFont"/>
    <w:uiPriority w:val="99"/>
    <w:unhideWhenUsed/>
    <w:rsid w:val="00B125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3411</Characters>
  <Application>Microsoft Office Word</Application>
  <DocSecurity>0</DocSecurity>
  <Lines>113</Lines>
  <Paragraphs>68</Paragraphs>
  <ScaleCrop>false</ScaleCrop>
  <Company>Author-it Software Corporation Ltd.</Company>
  <LinksUpToDate>false</LinksUpToDate>
  <CharactersWithSpaces>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AURPTA110 Inspect and service pumping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2022-06-23T07:17:00Z</dcterms:created>
  <dcterms:modified xsi:type="dcterms:W3CDTF">2022-06-23T07:17:00Z</dcterms:modified>
</cp:coreProperties>
</file>