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F4A" w:rsidP="00157F4A">
      <w:pPr>
        <w:pStyle w:val="Title"/>
      </w:pPr>
      <w:r>
        <w:fldChar w:fldCharType="begin"/>
      </w:r>
      <w:r>
        <w:instrText xml:space="preserve"> TITLE   \* MERGEFORMAT </w:instrText>
      </w:r>
      <w:r>
        <w:fldChar w:fldCharType="separate"/>
      </w:r>
      <w:r>
        <w:t>AURPTA103 Service and repair rotary cutting systems</w:t>
      </w:r>
      <w:r>
        <w:fldChar w:fldCharType="end"/>
      </w:r>
    </w:p>
    <w:p w:rsidR="00157F4A" w:rsidP="00157F4A">
      <w:pPr>
        <w:pStyle w:val="Version"/>
        <w:sectPr w:rsidSect="00372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784" w:rsidP="00372784">
      <w:pPr>
        <w:pStyle w:val="SuperHeading"/>
      </w:pPr>
      <w:r w:rsidRPr="00372784">
        <w:t>AURPTA103 Service and repair rotary cutting systems</w:t>
      </w:r>
    </w:p>
    <w:p w:rsidR="00000000" w:rsidRPr="00372784" w:rsidP="00372784">
      <w:pPr>
        <w:pStyle w:val="Heading1"/>
      </w:pPr>
      <w:bookmarkStart w:id="1" w:name="O_1128818"/>
      <w:bookmarkEnd w:id="1"/>
      <w:r w:rsidRPr="00372784">
        <w:t>Modification History</w:t>
      </w:r>
    </w:p>
    <w:tbl>
      <w:tblPr>
        <w:tblW w:w="0" w:type="auto"/>
        <w:tblLayout w:type="fixed"/>
        <w:tblCellMar>
          <w:left w:w="62" w:type="dxa"/>
          <w:right w:w="62" w:type="dxa"/>
        </w:tblCellMar>
        <w:tblLook w:val="0000"/>
      </w:tblPr>
      <w:tblGrid>
        <w:gridCol w:w="2438"/>
        <w:gridCol w:w="6516"/>
      </w:tblGrid>
      <w:tr w:rsidTr="0037278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rPr>
                <w:rStyle w:val="SpecialBold"/>
              </w:rPr>
              <w:t>Comments</w:t>
            </w:r>
          </w:p>
        </w:tc>
      </w:tr>
      <w:tr w:rsidTr="0037278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t>This version first released with AUR Automotive Retail, Service and Repair Training Package Version 6.0</w:t>
            </w:r>
          </w:p>
        </w:tc>
      </w:tr>
    </w:tbl>
    <w:p w:rsidR="00000000" w:rsidRPr="00372784" w:rsidP="00372784">
      <w:pPr>
        <w:pStyle w:val="BodyText"/>
      </w:pPr>
    </w:p>
    <w:p w:rsidR="00000000" w:rsidRPr="00372784" w:rsidP="00372784">
      <w:pPr>
        <w:pStyle w:val="AllowPageBreak"/>
      </w:pPr>
    </w:p>
    <w:p w:rsidR="00000000" w:rsidRPr="00372784" w:rsidP="00372784">
      <w:pPr>
        <w:pStyle w:val="Heading1"/>
      </w:pPr>
      <w:bookmarkStart w:id="2" w:name="O_1128825"/>
      <w:bookmarkEnd w:id="2"/>
      <w:r w:rsidRPr="00372784">
        <w:t>Application</w:t>
      </w:r>
    </w:p>
    <w:p w:rsidR="00000000" w:rsidRPr="00372784" w:rsidP="00157F4A">
      <w:pPr>
        <w:pStyle w:val="BodyText"/>
      </w:pPr>
      <w:r w:rsidRPr="00372784">
        <w:t>This unit describes the skills and knowledge required to serv</w:t>
      </w:r>
      <w:r w:rsidRPr="00372784">
        <w:t>ice and repair faults in the rotary cutting systems of outdoor power equipment according to manufacturer specifications. The unit involves preparing for the task, determining the service and repair requirements, carrying out the service and repair, perform</w:t>
      </w:r>
      <w:r w:rsidRPr="00372784">
        <w:t>ing post-repair testing, and completing workplace processes and documentation.</w:t>
      </w:r>
    </w:p>
    <w:p w:rsidR="00000000" w:rsidRPr="00372784" w:rsidP="00157F4A">
      <w:pPr>
        <w:pStyle w:val="BodyText"/>
      </w:pPr>
      <w:r w:rsidRPr="00372784">
        <w:t>The unit applies to those working in the outdoor power equipment service and repair industry. The rotary cutting systems include electric or internal combustion engine driven ro</w:t>
      </w:r>
      <w:r w:rsidRPr="00372784">
        <w:t>tary mowers, lawn edgers, brush cutters, chippers or mulchers. This unit is for the service and repair of the rotary cutting system only and not the driving engine or motor.</w:t>
      </w:r>
    </w:p>
    <w:p w:rsidR="00000000" w:rsidRPr="00372784" w:rsidP="00157F4A">
      <w:pPr>
        <w:pStyle w:val="BodyText"/>
      </w:pPr>
      <w:r w:rsidRPr="00372784">
        <w:t xml:space="preserve">No licensing, legislative, regulatory or certification requirements apply to this </w:t>
      </w:r>
      <w:r w:rsidRPr="00372784">
        <w:t>unit at the time of publication.</w:t>
      </w:r>
    </w:p>
    <w:p w:rsidR="00000000" w:rsidRPr="00372784" w:rsidP="00372784">
      <w:pPr>
        <w:pStyle w:val="Heading1"/>
      </w:pPr>
      <w:bookmarkStart w:id="3" w:name="O_1128823"/>
      <w:bookmarkEnd w:id="3"/>
      <w:r w:rsidRPr="00372784">
        <w:t>Unit Sector</w:t>
      </w:r>
    </w:p>
    <w:p w:rsidR="00000000" w:rsidRPr="00372784" w:rsidP="00157F4A">
      <w:pPr>
        <w:pStyle w:val="BodyText"/>
      </w:pPr>
      <w:r w:rsidRPr="00372784">
        <w:t>Outdoor Power Equipment Technical</w:t>
      </w:r>
    </w:p>
    <w:p w:rsidR="00000000" w:rsidRPr="00372784" w:rsidP="00372784">
      <w:pPr>
        <w:pStyle w:val="Heading1"/>
      </w:pPr>
      <w:bookmarkStart w:id="4" w:name="O_1128822"/>
      <w:bookmarkEnd w:id="4"/>
      <w:r w:rsidRPr="00372784">
        <w:t>Elements and Performance Criteria</w:t>
      </w:r>
    </w:p>
    <w:tbl>
      <w:tblPr>
        <w:tblW w:w="0" w:type="auto"/>
        <w:tblLayout w:type="fixed"/>
        <w:tblCellMar>
          <w:left w:w="62" w:type="dxa"/>
          <w:right w:w="62" w:type="dxa"/>
        </w:tblCellMar>
        <w:tblLook w:val="0000"/>
      </w:tblPr>
      <w:tblGrid>
        <w:gridCol w:w="2970"/>
        <w:gridCol w:w="6210"/>
      </w:tblGrid>
      <w:tr w:rsidTr="00372784">
        <w:tblPrEx>
          <w:tblW w:w="0" w:type="auto"/>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rPr>
                <w:rStyle w:val="SpecialBold"/>
              </w:rPr>
              <w:t>ELEMENTS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rPr>
                <w:rStyle w:val="SpecialBold"/>
              </w:rPr>
              <w:t>PERFORMANCE CRITERIA</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rPr>
                <w:rStyle w:val="Emphasis"/>
              </w:rPr>
              <w:t>Elements describe the essential outcomes.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rPr>
                <w:rStyle w:val="Emphasis"/>
              </w:rPr>
              <w:t>Performance criteria describe the performance needed to demonstrate achievement of the element.</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List"/>
              <w:rPr>
                <w:lang w:val="en-NZ"/>
              </w:rPr>
            </w:pPr>
            <w:r w:rsidRPr="00372784">
              <w:t>1. Prepare to service and repair rotary cutting system</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List"/>
            </w:pPr>
            <w:r w:rsidRPr="00372784">
              <w:t>1.1 Identify job requirements from workplace instructions</w:t>
            </w:r>
          </w:p>
          <w:p w:rsidR="00000000" w:rsidRPr="00372784" w:rsidP="00372784">
            <w:pPr>
              <w:pStyle w:val="List"/>
            </w:pPr>
            <w:r w:rsidRPr="00372784">
              <w:t xml:space="preserve">1.2 Identify required information for service </w:t>
            </w:r>
            <w:r w:rsidRPr="00372784">
              <w:t xml:space="preserve">and repair activity </w:t>
            </w:r>
          </w:p>
          <w:p w:rsidR="00000000" w:rsidRPr="00372784" w:rsidP="00372784">
            <w:pPr>
              <w:pStyle w:val="List"/>
            </w:pPr>
            <w:r w:rsidRPr="00372784">
              <w:t>1.3 Identify hazards and manage risks according to workplace procedures</w:t>
            </w:r>
          </w:p>
          <w:p w:rsidR="00000000" w:rsidP="00372784">
            <w:pPr>
              <w:pStyle w:val="List"/>
              <w:rPr>
                <w:lang w:val="en-NZ"/>
              </w:rPr>
            </w:pPr>
            <w:r w:rsidRPr="00372784">
              <w:t>1.4 Select tools, equipment and materials and check for serviceability</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List"/>
              <w:rPr>
                <w:lang w:val="en-NZ"/>
              </w:rPr>
            </w:pPr>
            <w:r w:rsidRPr="00372784">
              <w:t xml:space="preserve">2. Determine service and </w:t>
            </w:r>
            <w:r w:rsidRPr="00372784">
              <w:t>repair requirements of rotary cutting system</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List"/>
            </w:pPr>
            <w:r w:rsidRPr="00372784">
              <w:t>2.1 Identify faults t</w:t>
            </w:r>
            <w:r w:rsidRPr="00372784">
              <w:t>hrough inspection and identify causes</w:t>
            </w:r>
          </w:p>
          <w:p w:rsidR="00000000" w:rsidRPr="00372784" w:rsidP="00372784">
            <w:pPr>
              <w:pStyle w:val="List"/>
            </w:pPr>
            <w:r w:rsidRPr="00372784">
              <w:t>2.2 Report inspection findings and test results according to workplace procedures, and include recommendations for necessary service, repair or adjustment</w:t>
            </w:r>
          </w:p>
          <w:p w:rsidR="00000000" w:rsidP="00372784">
            <w:pPr>
              <w:pStyle w:val="List"/>
              <w:rPr>
                <w:lang w:val="en-NZ"/>
              </w:rPr>
            </w:pPr>
            <w:r w:rsidRPr="00372784">
              <w:t xml:space="preserve">2.3 Obtain authorisation to proceed with service and repair in </w:t>
            </w:r>
            <w:r w:rsidRPr="00372784">
              <w:t>line with recommendations</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List"/>
              <w:rPr>
                <w:lang w:val="en-NZ"/>
              </w:rPr>
            </w:pPr>
            <w:r w:rsidRPr="00372784">
              <w:t>3. Carry out service and repair activities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List"/>
            </w:pPr>
            <w:r w:rsidRPr="00372784">
              <w:t>3.1 Select and check tools, equipment and materials required to conduct service and repair</w:t>
            </w:r>
          </w:p>
          <w:p w:rsidR="00000000" w:rsidRPr="00372784" w:rsidP="00372784">
            <w:pPr>
              <w:pStyle w:val="List"/>
            </w:pPr>
            <w:r w:rsidRPr="00372784">
              <w:t>3.2 Remove and inspect components for serviceability according to manufacturer specifications, workplace procedures, and safety and environmental requirements</w:t>
            </w:r>
          </w:p>
          <w:p w:rsidR="00000000" w:rsidP="00372784">
            <w:pPr>
              <w:pStyle w:val="List"/>
              <w:rPr>
                <w:lang w:val="en-NZ"/>
              </w:rPr>
            </w:pPr>
            <w:r w:rsidRPr="00372784">
              <w:t>3.3 Fit and adjust reusable, repaired and replacement components according to manufacturer specif</w:t>
            </w:r>
            <w:r w:rsidRPr="00372784">
              <w:t>ications and workplace procedures</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List"/>
              <w:rPr>
                <w:lang w:val="en-NZ"/>
              </w:rPr>
            </w:pPr>
            <w:r w:rsidRPr="00372784">
              <w:t>4. Check rotary cutting system for normal operation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List"/>
            </w:pPr>
            <w:r w:rsidRPr="00372784">
              <w:t xml:space="preserve">4.1 Operate system and compare to manufacturer specifications </w:t>
            </w:r>
          </w:p>
          <w:p w:rsidR="00000000" w:rsidP="00372784">
            <w:pPr>
              <w:pStyle w:val="List"/>
              <w:rPr>
                <w:lang w:val="en-NZ"/>
              </w:rPr>
            </w:pPr>
            <w:r w:rsidRPr="00372784">
              <w:t>4.2 Adjust and re-test rotary cutting system as required</w:t>
            </w:r>
          </w:p>
        </w:tc>
      </w:tr>
      <w:tr w:rsidTr="00372784">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List"/>
              <w:rPr>
                <w:lang w:val="en-NZ"/>
              </w:rPr>
            </w:pPr>
            <w:r w:rsidRPr="00372784">
              <w:t>5. Complete work processes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List"/>
            </w:pPr>
            <w:r w:rsidRPr="00372784">
              <w:t>5.1 Conduct final ins</w:t>
            </w:r>
            <w:r w:rsidRPr="00372784">
              <w:t xml:space="preserve">pection according to workplace procedures and confirm equipment is ready for use </w:t>
            </w:r>
          </w:p>
          <w:p w:rsidR="00000000" w:rsidRPr="00372784" w:rsidP="00372784">
            <w:pPr>
              <w:pStyle w:val="List"/>
            </w:pPr>
            <w:r w:rsidRPr="00372784">
              <w:t>5.2 Clear work area and dispose of or recycle materials according to workplace procedures</w:t>
            </w:r>
          </w:p>
          <w:p w:rsidR="00000000" w:rsidRPr="00372784" w:rsidP="00372784">
            <w:pPr>
              <w:pStyle w:val="List"/>
            </w:pPr>
            <w:r w:rsidRPr="00372784">
              <w:t>5.3 Complete documentation according to workplace procedures</w:t>
            </w:r>
          </w:p>
        </w:tc>
      </w:tr>
    </w:tbl>
    <w:p w:rsidR="00000000" w:rsidRPr="00372784" w:rsidP="00372784">
      <w:pPr>
        <w:pStyle w:val="BodyText"/>
      </w:pPr>
    </w:p>
    <w:p w:rsidR="00000000" w:rsidRPr="00372784" w:rsidP="00372784">
      <w:pPr>
        <w:pStyle w:val="AllowPageBreak"/>
      </w:pPr>
    </w:p>
    <w:p w:rsidR="00000000" w:rsidRPr="00372784" w:rsidP="00372784">
      <w:pPr>
        <w:pStyle w:val="Heading1"/>
      </w:pPr>
      <w:bookmarkStart w:id="5" w:name="O_1128821"/>
      <w:bookmarkEnd w:id="5"/>
      <w:r w:rsidRPr="00372784">
        <w:t>Fo</w:t>
      </w:r>
      <w:r w:rsidRPr="00372784">
        <w:t>undation Skills</w:t>
      </w:r>
    </w:p>
    <w:p w:rsidR="00000000" w:rsidRPr="00157F4A" w:rsidP="00157F4A">
      <w:pPr>
        <w:pStyle w:val="BodyText"/>
        <w:rPr>
          <w:i/>
        </w:rPr>
      </w:pPr>
      <w:r w:rsidRPr="00157F4A">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37278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rPr>
                <w:rStyle w:val="SpecialBold"/>
              </w:rPr>
              <w:t>DESCRIPTION</w:t>
            </w:r>
          </w:p>
        </w:tc>
      </w:tr>
      <w:tr w:rsidTr="0037278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784">
            <w:pPr>
              <w:pStyle w:val="ListBullet"/>
              <w:rPr>
                <w:lang w:val="en-NZ"/>
              </w:rPr>
            </w:pPr>
            <w:r w:rsidRPr="00372784">
              <w:t>Locates required sources of information efficiently.</w:t>
            </w:r>
          </w:p>
        </w:tc>
      </w:tr>
      <w:tr w:rsidTr="0037278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2784" w:rsidP="00372784">
            <w:pPr>
              <w:pStyle w:val="ListBullet"/>
            </w:pPr>
            <w:r w:rsidRPr="00372784">
              <w:t>Measures rotary cutting system components and uses basic mathematical operations, including addition and subtraction</w:t>
            </w:r>
          </w:p>
          <w:p w:rsidR="00000000" w:rsidP="00372784">
            <w:pPr>
              <w:pStyle w:val="ListBullet"/>
              <w:rPr>
                <w:lang w:val="en-NZ"/>
              </w:rPr>
            </w:pPr>
            <w:r w:rsidRPr="00372784">
              <w:t>Calculates deviations and tolerances from manufacturer specifications.</w:t>
            </w:r>
          </w:p>
        </w:tc>
      </w:tr>
      <w:tr w:rsidTr="0037278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2784" w:rsidP="00372784">
            <w:pPr>
              <w:pStyle w:val="ListBullet"/>
            </w:pPr>
            <w:r w:rsidRPr="00372784">
              <w:t>Clarifies instructions</w:t>
            </w:r>
          </w:p>
          <w:p w:rsidR="00000000" w:rsidP="00372784">
            <w:pPr>
              <w:pStyle w:val="ListBullet"/>
              <w:rPr>
                <w:lang w:val="en-NZ"/>
              </w:rPr>
            </w:pPr>
            <w:r w:rsidRPr="00372784">
              <w:t>Obtains information from customers and supervisors.</w:t>
            </w:r>
          </w:p>
        </w:tc>
      </w:tr>
      <w:tr w:rsidTr="0037278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2784">
            <w:pPr>
              <w:pStyle w:val="ListBullet"/>
              <w:rPr>
                <w:lang w:val="en-NZ"/>
              </w:rPr>
            </w:pPr>
            <w:r w:rsidRPr="00372784">
              <w:t>Interprets information from manufacturer and workshop literature when seeking rotary cutting system service and repair procedures and specifications.</w:t>
            </w:r>
          </w:p>
        </w:tc>
      </w:tr>
      <w:tr w:rsidTr="00372784">
        <w:tblPrEx>
          <w:tblW w:w="0" w:type="auto"/>
          <w:tblLayout w:type="fixed"/>
          <w:tblCellMar>
            <w:left w:w="62" w:type="dxa"/>
            <w:right w:w="62" w:type="dxa"/>
          </w:tblCellMar>
          <w:tblLook w:val="0000"/>
        </w:tblPrEx>
        <w:trPr>
          <w:trHeight w:val="770"/>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2784" w:rsidP="00372784">
            <w:pPr>
              <w:pStyle w:val="ListBullet"/>
            </w:pPr>
            <w:r w:rsidRPr="00372784">
              <w:t>Plans own work requirements</w:t>
            </w:r>
          </w:p>
          <w:p w:rsidR="00000000" w:rsidRPr="00372784" w:rsidP="00372784">
            <w:pPr>
              <w:pStyle w:val="ListBullet"/>
            </w:pPr>
            <w:r w:rsidRPr="00372784">
              <w:t xml:space="preserve">Prioritises actions to achieve required outcomes </w:t>
            </w:r>
          </w:p>
          <w:p w:rsidR="00000000" w:rsidP="00372784">
            <w:pPr>
              <w:pStyle w:val="ListBullet"/>
              <w:rPr>
                <w:lang w:val="en-NZ"/>
              </w:rPr>
            </w:pPr>
            <w:r w:rsidRPr="00372784">
              <w:t>Ensures tasks are completed within workplace timeframes.</w:t>
            </w:r>
          </w:p>
        </w:tc>
      </w:tr>
      <w:tr w:rsidTr="00372784">
        <w:tblPrEx>
          <w:tblW w:w="0" w:type="auto"/>
          <w:tblLayout w:type="fixed"/>
          <w:tblCellMar>
            <w:left w:w="62" w:type="dxa"/>
            <w:right w:w="62" w:type="dxa"/>
          </w:tblCellMar>
          <w:tblLook w:val="0000"/>
        </w:tblPrEx>
        <w:trPr>
          <w:trHeight w:val="21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2784" w:rsidP="00372784">
            <w:pPr>
              <w:pStyle w:val="ListBullet"/>
            </w:pPr>
            <w:r w:rsidRPr="00372784">
              <w:t>Uses precision measuring equipment</w:t>
            </w:r>
          </w:p>
        </w:tc>
      </w:tr>
    </w:tbl>
    <w:p w:rsidR="00000000" w:rsidRPr="00372784" w:rsidP="00372784">
      <w:pPr>
        <w:pStyle w:val="BodyText"/>
      </w:pPr>
    </w:p>
    <w:p w:rsidR="00000000" w:rsidRPr="00372784" w:rsidP="00372784">
      <w:pPr>
        <w:pStyle w:val="AllowPageBreak"/>
      </w:pPr>
    </w:p>
    <w:p w:rsidR="00000000" w:rsidRPr="00372784" w:rsidP="00372784">
      <w:pPr>
        <w:pStyle w:val="Heading1"/>
      </w:pPr>
      <w:bookmarkStart w:id="6" w:name="O_1128819"/>
      <w:bookmarkEnd w:id="6"/>
      <w:r w:rsidRPr="00372784">
        <w:t>Unit Mapping Information</w:t>
      </w:r>
    </w:p>
    <w:p w:rsidR="00000000" w:rsidRPr="00372784" w:rsidP="00157F4A">
      <w:pPr>
        <w:pStyle w:val="BodyText"/>
      </w:pPr>
      <w:r w:rsidRPr="00372784">
        <w:t>Supersedes and is equivalent to AURPTA003 Service and repair rotary cutting systems.</w:t>
      </w:r>
    </w:p>
    <w:p w:rsidR="00000000" w:rsidRPr="00372784" w:rsidP="00372784">
      <w:pPr>
        <w:pStyle w:val="Heading1"/>
      </w:pPr>
      <w:bookmarkStart w:id="7" w:name="O_1128812"/>
      <w:bookmarkEnd w:id="7"/>
      <w:r w:rsidRPr="00372784">
        <w:t>Links</w:t>
      </w:r>
    </w:p>
    <w:p w:rsidR="00000000" w:rsidRPr="00372784" w:rsidP="00157F4A">
      <w:pPr>
        <w:pStyle w:val="BodyText"/>
      </w:pPr>
      <w:r w:rsidRPr="0037278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92DB2">
        <w:rPr>
          <w:rStyle w:val="Hyperlink"/>
        </w:rPr>
        <w:t>https://vetnet.gov.au/Pages/TrainingDocs.aspx?q=b4278d82-d487-4070-a8c4-78045ec695b1</w:t>
      </w:r>
      <w:r>
        <w:fldChar w:fldCharType="end"/>
      </w:r>
    </w:p>
    <w:p w:rsidR="00000000" w:rsidRPr="00372784" w:rsidP="00157F4A">
      <w:pPr>
        <w:pStyle w:val="BodyText"/>
        <w:sectPr w:rsidSect="00372784">
          <w:headerReference w:type="default" r:id="rId10"/>
          <w:footerReference w:type="default" r:id="rId11"/>
          <w:pgSz w:w="11908" w:h="16833"/>
          <w:pgMar w:top="1702" w:right="1418" w:bottom="1702" w:left="1418" w:header="992" w:footer="992" w:gutter="0"/>
          <w:cols w:space="720"/>
          <w:noEndnote/>
          <w:docGrid w:linePitch="299"/>
        </w:sectPr>
      </w:pPr>
    </w:p>
    <w:p w:rsidR="00000000" w:rsidRPr="00372784" w:rsidP="00372784">
      <w:pPr>
        <w:pStyle w:val="SuperHeading"/>
      </w:pPr>
      <w:r w:rsidRPr="00372784">
        <w:t>Assessment Requirements for AURPTA103 Service and repair rotary cutting systems</w:t>
      </w:r>
    </w:p>
    <w:p w:rsidR="00000000" w:rsidRPr="00372784" w:rsidP="00372784">
      <w:pPr>
        <w:pStyle w:val="Heading1"/>
      </w:pPr>
      <w:bookmarkStart w:id="8" w:name="O_1128814"/>
      <w:bookmarkEnd w:id="8"/>
      <w:r w:rsidRPr="00372784">
        <w:t>Modification History</w:t>
      </w:r>
    </w:p>
    <w:tbl>
      <w:tblPr>
        <w:tblW w:w="0" w:type="auto"/>
        <w:tblLayout w:type="fixed"/>
        <w:tblCellMar>
          <w:left w:w="62" w:type="dxa"/>
          <w:right w:w="62" w:type="dxa"/>
        </w:tblCellMar>
        <w:tblLook w:val="0000"/>
      </w:tblPr>
      <w:tblGrid>
        <w:gridCol w:w="2438"/>
        <w:gridCol w:w="6516"/>
      </w:tblGrid>
      <w:tr w:rsidTr="0037278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rPr>
                <w:rStyle w:val="SpecialBold"/>
              </w:rPr>
              <w:t>Comments</w:t>
            </w:r>
          </w:p>
        </w:tc>
      </w:tr>
      <w:tr w:rsidTr="0037278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784">
            <w:pPr>
              <w:pStyle w:val="BodyText"/>
              <w:rPr>
                <w:lang w:val="en-NZ"/>
              </w:rPr>
            </w:pPr>
            <w:r w:rsidRPr="0037278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784" w:rsidP="00372784">
            <w:pPr>
              <w:pStyle w:val="BodyText"/>
            </w:pPr>
            <w:r w:rsidRPr="00372784">
              <w:t>This version first released with AUR Automotive Retail, Service</w:t>
            </w:r>
            <w:r w:rsidRPr="00372784">
              <w:t xml:space="preserve"> and Repair Training Package Version 6.0</w:t>
            </w:r>
          </w:p>
        </w:tc>
      </w:tr>
    </w:tbl>
    <w:p w:rsidR="00000000" w:rsidRPr="00372784" w:rsidP="00372784">
      <w:pPr>
        <w:pStyle w:val="BodyText"/>
      </w:pPr>
    </w:p>
    <w:p w:rsidR="00000000" w:rsidRPr="00372784" w:rsidP="00372784">
      <w:pPr>
        <w:pStyle w:val="AllowPageBreak"/>
      </w:pPr>
    </w:p>
    <w:p w:rsidR="00000000" w:rsidRPr="00372784" w:rsidP="00372784">
      <w:pPr>
        <w:pStyle w:val="Heading1"/>
      </w:pPr>
      <w:bookmarkStart w:id="9" w:name="O_1128817"/>
      <w:bookmarkEnd w:id="9"/>
      <w:r w:rsidRPr="00372784">
        <w:t>Performance Evidence</w:t>
      </w:r>
    </w:p>
    <w:p w:rsidR="00000000" w:rsidRPr="00372784" w:rsidP="00157F4A">
      <w:pPr>
        <w:pStyle w:val="BodyText"/>
      </w:pPr>
      <w:r w:rsidRPr="00372784">
        <w:t xml:space="preserve">The candidate must demonstrate the ability to complete the tasks outlined in the elements, performance criteria and foundation skills of this unit, including evidence </w:t>
      </w:r>
      <w:r w:rsidRPr="00372784">
        <w:t>of the ability to:</w:t>
      </w:r>
    </w:p>
    <w:p w:rsidR="00000000" w:rsidRPr="00372784" w:rsidP="00372784">
      <w:pPr>
        <w:pStyle w:val="ListBullet"/>
      </w:pPr>
      <w:r w:rsidRPr="00372784">
        <w:t>service and repair at least three of the following rotary cutting systems:</w:t>
      </w:r>
    </w:p>
    <w:p w:rsidR="00000000" w:rsidRPr="00372784" w:rsidP="00372784">
      <w:pPr>
        <w:pStyle w:val="ListBullet2"/>
      </w:pPr>
      <w:r w:rsidRPr="00372784">
        <w:t>rotary mower</w:t>
      </w:r>
    </w:p>
    <w:p w:rsidR="00000000" w:rsidRPr="00372784" w:rsidP="00372784">
      <w:pPr>
        <w:pStyle w:val="ListBullet2"/>
      </w:pPr>
      <w:r w:rsidRPr="00372784">
        <w:t>lawn edger</w:t>
      </w:r>
    </w:p>
    <w:p w:rsidR="00000000" w:rsidRPr="00372784" w:rsidP="00372784">
      <w:pPr>
        <w:pStyle w:val="ListBullet2"/>
      </w:pPr>
      <w:r w:rsidRPr="00372784">
        <w:t>brush cutter</w:t>
      </w:r>
    </w:p>
    <w:p w:rsidR="00000000" w:rsidRPr="00372784" w:rsidP="00372784">
      <w:pPr>
        <w:pStyle w:val="ListBullet2"/>
      </w:pPr>
      <w:r w:rsidRPr="00372784">
        <w:t>chipper</w:t>
      </w:r>
    </w:p>
    <w:p w:rsidR="00000000" w:rsidRPr="00372784" w:rsidP="00372784">
      <w:pPr>
        <w:pStyle w:val="ListBullet2"/>
      </w:pPr>
      <w:r w:rsidRPr="00372784">
        <w:t>mulcher.</w:t>
      </w:r>
    </w:p>
    <w:p w:rsidR="00000000" w:rsidRPr="00372784" w:rsidP="00372784">
      <w:pPr>
        <w:pStyle w:val="AllowPageBreak"/>
      </w:pPr>
    </w:p>
    <w:p w:rsidR="00000000" w:rsidRPr="00372784" w:rsidP="00372784">
      <w:pPr>
        <w:pStyle w:val="Heading1"/>
      </w:pPr>
      <w:bookmarkStart w:id="10" w:name="O_1128816"/>
      <w:bookmarkEnd w:id="10"/>
      <w:r w:rsidRPr="00372784">
        <w:t>Knowledge Evidence</w:t>
      </w:r>
    </w:p>
    <w:p w:rsidR="00000000" w:rsidRPr="00372784" w:rsidP="00157F4A">
      <w:pPr>
        <w:pStyle w:val="BodyText"/>
      </w:pPr>
      <w:r w:rsidRPr="00372784">
        <w:t>The candidate must be able to demonstrate knowledge to complete the tasks outlined in the elements, performance criteria and foundation skills of this unit, including knowledge of:</w:t>
      </w:r>
    </w:p>
    <w:p w:rsidR="00000000" w:rsidRPr="00372784" w:rsidP="00372784">
      <w:pPr>
        <w:pStyle w:val="ListBullet"/>
      </w:pPr>
      <w:r w:rsidRPr="00372784">
        <w:t>methods to locate and interpret information required to service and repair</w:t>
      </w:r>
      <w:r w:rsidRPr="00372784">
        <w:t xml:space="preserve"> rotary cutting systems:</w:t>
      </w:r>
    </w:p>
    <w:p w:rsidR="00000000" w:rsidRPr="00372784" w:rsidP="00372784">
      <w:pPr>
        <w:pStyle w:val="ListBullet2"/>
      </w:pPr>
      <w:r w:rsidRPr="00372784">
        <w:t>information provided by customer and supervisors</w:t>
      </w:r>
    </w:p>
    <w:p w:rsidR="00000000" w:rsidRPr="00372784" w:rsidP="00372784">
      <w:pPr>
        <w:pStyle w:val="ListBullet2"/>
      </w:pPr>
      <w:r w:rsidRPr="00372784">
        <w:t>manufacturer specifications and procedures or equivalent documentation</w:t>
      </w:r>
    </w:p>
    <w:p w:rsidR="00000000" w:rsidRPr="00372784" w:rsidP="00372784">
      <w:pPr>
        <w:pStyle w:val="ListBullet"/>
      </w:pPr>
      <w:r w:rsidRPr="00372784">
        <w:t>workplace procedures required to service and repair rotary cutting systems, including: </w:t>
      </w:r>
    </w:p>
    <w:p w:rsidR="00000000" w:rsidRPr="00372784" w:rsidP="00372784">
      <w:pPr>
        <w:pStyle w:val="ListBullet2"/>
      </w:pPr>
      <w:r w:rsidRPr="00372784">
        <w:t>establishing serviceability of tools and equipment</w:t>
      </w:r>
    </w:p>
    <w:p w:rsidR="00000000" w:rsidRPr="00372784" w:rsidP="00372784">
      <w:pPr>
        <w:pStyle w:val="ListBullet2"/>
      </w:pPr>
      <w:r w:rsidRPr="00372784">
        <w:t>documentation procedures</w:t>
      </w:r>
    </w:p>
    <w:p w:rsidR="00000000" w:rsidRPr="00372784" w:rsidP="00372784">
      <w:pPr>
        <w:pStyle w:val="ListBullet2"/>
      </w:pPr>
      <w:r w:rsidRPr="00372784">
        <w:t>housekeeping procedures, including:</w:t>
      </w:r>
    </w:p>
    <w:p w:rsidR="00000000" w:rsidRPr="00372784" w:rsidP="00372784">
      <w:pPr>
        <w:pStyle w:val="ListBullet3"/>
      </w:pPr>
      <w:r w:rsidRPr="00372784">
        <w:t>examination of tools and equipment</w:t>
      </w:r>
    </w:p>
    <w:p w:rsidR="00000000" w:rsidRPr="00372784" w:rsidP="00372784">
      <w:pPr>
        <w:pStyle w:val="ListBullet3"/>
      </w:pPr>
      <w:r w:rsidRPr="00372784">
        <w:t>storage of equipment</w:t>
      </w:r>
    </w:p>
    <w:p w:rsidR="00000000" w:rsidRPr="00372784" w:rsidP="00372784">
      <w:pPr>
        <w:pStyle w:val="ListBullet3"/>
      </w:pPr>
      <w:r w:rsidRPr="00372784">
        <w:t>identification, tagging and isolation of faulty equipment</w:t>
      </w:r>
    </w:p>
    <w:p w:rsidR="00000000" w:rsidRPr="00372784" w:rsidP="00372784">
      <w:pPr>
        <w:pStyle w:val="ListBullet3"/>
      </w:pPr>
      <w:r w:rsidRPr="00372784">
        <w:t>disposal of excess materials</w:t>
      </w:r>
    </w:p>
    <w:p w:rsidR="00000000" w:rsidRPr="00372784" w:rsidP="00372784">
      <w:pPr>
        <w:pStyle w:val="ListBullet3"/>
      </w:pPr>
      <w:r w:rsidRPr="00372784">
        <w:t>recycling procedures</w:t>
      </w:r>
    </w:p>
    <w:p w:rsidR="00000000" w:rsidRPr="00372784" w:rsidP="00372784">
      <w:pPr>
        <w:pStyle w:val="ListBullet"/>
      </w:pPr>
      <w:r w:rsidRPr="00372784">
        <w:t>work health and safety (WHS) relating to servicing and repairing rotary cutting systems, including procedures for:</w:t>
      </w:r>
    </w:p>
    <w:p w:rsidR="00000000" w:rsidRPr="00372784" w:rsidP="00372784">
      <w:pPr>
        <w:pStyle w:val="ListBullet2"/>
      </w:pPr>
      <w:r w:rsidRPr="00372784">
        <w:t>selecting and using personal protective equipment (PPE)</w:t>
      </w:r>
    </w:p>
    <w:p w:rsidR="00000000" w:rsidRPr="00372784" w:rsidP="00372784">
      <w:pPr>
        <w:pStyle w:val="ListBullet2"/>
      </w:pPr>
      <w:r w:rsidRPr="00372784">
        <w:t>working with electrical systems</w:t>
      </w:r>
    </w:p>
    <w:p w:rsidR="00000000" w:rsidRPr="00372784" w:rsidP="00372784">
      <w:pPr>
        <w:pStyle w:val="ListBullet2"/>
      </w:pPr>
      <w:r w:rsidRPr="00372784">
        <w:t>working with rotating cutting system</w:t>
      </w:r>
    </w:p>
    <w:p w:rsidR="00000000" w:rsidRPr="00372784" w:rsidP="00372784">
      <w:pPr>
        <w:pStyle w:val="ListBullet2"/>
      </w:pPr>
      <w:r w:rsidRPr="00372784">
        <w:t>checking protective guards, cowlings and safety features</w:t>
      </w:r>
    </w:p>
    <w:p w:rsidR="00000000" w:rsidRPr="00372784" w:rsidP="00372784">
      <w:pPr>
        <w:pStyle w:val="ListBullet"/>
      </w:pPr>
      <w:r w:rsidRPr="00372784">
        <w:t>environmental requirements, including procedures for trapping, storing and disposing of oils and fluids released from rotary cutting systems</w:t>
      </w:r>
    </w:p>
    <w:p w:rsidR="00000000" w:rsidRPr="00372784" w:rsidP="00372784">
      <w:pPr>
        <w:pStyle w:val="ListBullet"/>
      </w:pPr>
      <w:r w:rsidRPr="00372784">
        <w:t>types of lubricants,</w:t>
      </w:r>
      <w:r w:rsidRPr="00372784">
        <w:t xml:space="preserve"> and their application and methods of lubrication</w:t>
      </w:r>
    </w:p>
    <w:p w:rsidR="00000000" w:rsidRPr="00372784" w:rsidP="00372784">
      <w:pPr>
        <w:pStyle w:val="ListBullet"/>
      </w:pPr>
      <w:r w:rsidRPr="00372784">
        <w:t>application, and key features of rotary cutting systems, including the electric or internal combustion engine driven systems specified in the performance evidence</w:t>
      </w:r>
    </w:p>
    <w:p w:rsidR="00000000" w:rsidRPr="00372784" w:rsidP="00372784">
      <w:pPr>
        <w:pStyle w:val="ListBullet"/>
      </w:pPr>
      <w:r w:rsidRPr="00372784">
        <w:t>inspection, servicing and adjustment proced</w:t>
      </w:r>
      <w:r w:rsidRPr="00372784">
        <w:t>ures for rotary cutting systems, including:</w:t>
      </w:r>
    </w:p>
    <w:p w:rsidR="00000000" w:rsidRPr="00372784" w:rsidP="00372784">
      <w:pPr>
        <w:pStyle w:val="ListBullet2"/>
      </w:pPr>
      <w:r w:rsidRPr="00372784">
        <w:t>cutting blades and attachments</w:t>
      </w:r>
    </w:p>
    <w:p w:rsidR="00000000" w:rsidRPr="00372784" w:rsidP="00372784">
      <w:pPr>
        <w:pStyle w:val="ListBullet2"/>
      </w:pPr>
      <w:r w:rsidRPr="00372784">
        <w:t xml:space="preserve">cutting deck housing </w:t>
      </w:r>
    </w:p>
    <w:p w:rsidR="00000000" w:rsidRPr="00372784" w:rsidP="00372784">
      <w:pPr>
        <w:pStyle w:val="ListBullet2"/>
      </w:pPr>
      <w:r w:rsidRPr="00372784">
        <w:t>blade mounting</w:t>
      </w:r>
    </w:p>
    <w:p w:rsidR="00000000" w:rsidRPr="00372784" w:rsidP="00372784">
      <w:pPr>
        <w:pStyle w:val="ListBullet2"/>
      </w:pPr>
      <w:r w:rsidRPr="00372784">
        <w:t>wheels</w:t>
      </w:r>
    </w:p>
    <w:p w:rsidR="00000000" w:rsidRPr="00372784" w:rsidP="00372784">
      <w:pPr>
        <w:pStyle w:val="ListBullet2"/>
      </w:pPr>
      <w:r w:rsidRPr="00372784">
        <w:t>drive systems</w:t>
      </w:r>
    </w:p>
    <w:p w:rsidR="00000000" w:rsidRPr="00372784" w:rsidP="00372784">
      <w:pPr>
        <w:pStyle w:val="ListBullet"/>
      </w:pPr>
      <w:r w:rsidRPr="00372784">
        <w:t>repair procedures for rotary cutting systems, including removal, replacement and adjustment procedures for components, in</w:t>
      </w:r>
      <w:r w:rsidRPr="00372784">
        <w:t>cluding:</w:t>
      </w:r>
    </w:p>
    <w:p w:rsidR="00000000" w:rsidRPr="00372784" w:rsidP="00372784">
      <w:pPr>
        <w:pStyle w:val="ListBullet2"/>
      </w:pPr>
      <w:r w:rsidRPr="00372784">
        <w:t>cutting blades and attachments</w:t>
      </w:r>
    </w:p>
    <w:p w:rsidR="00000000" w:rsidRPr="00372784" w:rsidP="00372784">
      <w:pPr>
        <w:pStyle w:val="ListBullet2"/>
      </w:pPr>
      <w:r w:rsidRPr="00372784">
        <w:t xml:space="preserve">cutting deck housing </w:t>
      </w:r>
    </w:p>
    <w:p w:rsidR="00000000" w:rsidRPr="00372784" w:rsidP="00372784">
      <w:pPr>
        <w:pStyle w:val="ListBullet2"/>
      </w:pPr>
      <w:r w:rsidRPr="00372784">
        <w:t>blade mounting</w:t>
      </w:r>
    </w:p>
    <w:p w:rsidR="00000000" w:rsidRPr="00372784" w:rsidP="00372784">
      <w:pPr>
        <w:pStyle w:val="ListBullet2"/>
      </w:pPr>
      <w:r w:rsidRPr="00372784">
        <w:t>wheels</w:t>
      </w:r>
    </w:p>
    <w:p w:rsidR="00000000" w:rsidRPr="00372784" w:rsidP="00372784">
      <w:pPr>
        <w:pStyle w:val="ListBullet2"/>
      </w:pPr>
      <w:r w:rsidRPr="00372784">
        <w:t>drive systems</w:t>
      </w:r>
    </w:p>
    <w:p w:rsidR="00000000" w:rsidRPr="00372784" w:rsidP="00372784">
      <w:pPr>
        <w:pStyle w:val="ListBullet"/>
      </w:pPr>
      <w:r w:rsidRPr="00372784">
        <w:t>post-repair testing procedures for rotary cutting systems, including operating system through full operating range.</w:t>
      </w:r>
    </w:p>
    <w:p w:rsidR="00000000" w:rsidRPr="00372784" w:rsidP="00372784">
      <w:pPr>
        <w:pStyle w:val="AllowPageBreak"/>
      </w:pPr>
    </w:p>
    <w:p w:rsidR="00000000" w:rsidRPr="00372784" w:rsidP="00372784">
      <w:pPr>
        <w:pStyle w:val="Heading1"/>
      </w:pPr>
      <w:bookmarkStart w:id="11" w:name="O_1128815"/>
      <w:bookmarkEnd w:id="11"/>
      <w:r w:rsidRPr="00372784">
        <w:t>Assessment Conditions</w:t>
      </w:r>
    </w:p>
    <w:p w:rsidR="00000000" w:rsidRPr="00372784" w:rsidP="00157F4A">
      <w:pPr>
        <w:pStyle w:val="BodyText"/>
      </w:pPr>
      <w:r w:rsidRPr="00372784">
        <w:t>Competency is to be assessed in the workplace or a simulated environment that accurately reflects performance in a real workplace setting.</w:t>
      </w:r>
    </w:p>
    <w:p w:rsidR="00000000" w:rsidRPr="00372784" w:rsidP="00157F4A">
      <w:pPr>
        <w:pStyle w:val="BodyText"/>
      </w:pPr>
      <w:r w:rsidRPr="00372784">
        <w:t>Assessment must include direct observation of tasks.</w:t>
      </w:r>
    </w:p>
    <w:p w:rsidR="00000000" w:rsidRPr="00372784" w:rsidP="00157F4A">
      <w:pPr>
        <w:pStyle w:val="BodyText"/>
      </w:pPr>
      <w:r w:rsidRPr="00372784">
        <w:t>Where assessment of competency includes third-party evidence, i</w:t>
      </w:r>
      <w:r w:rsidRPr="00372784">
        <w:t>ndividuals must provide evidence that links them to the rotary cutting systems that they have serviced and repaired, e.g. repair orders.</w:t>
      </w:r>
    </w:p>
    <w:p w:rsidR="00000000" w:rsidRPr="00372784" w:rsidP="00157F4A">
      <w:pPr>
        <w:pStyle w:val="BodyText"/>
      </w:pPr>
      <w:r w:rsidRPr="00372784">
        <w:t>Assessors must verify performance evidence through questioning on skills and knowledge to ensure correct interpretation</w:t>
      </w:r>
      <w:r w:rsidRPr="00372784">
        <w:t xml:space="preserve"> and application.</w:t>
      </w:r>
    </w:p>
    <w:p w:rsidR="00000000" w:rsidRPr="00372784" w:rsidP="00157F4A">
      <w:pPr>
        <w:pStyle w:val="BodyText"/>
      </w:pPr>
      <w:r w:rsidRPr="00372784">
        <w:t>The following resources must be made available:</w:t>
      </w:r>
    </w:p>
    <w:p w:rsidR="00000000" w:rsidRPr="00372784" w:rsidP="00372784">
      <w:pPr>
        <w:pStyle w:val="ListBullet"/>
      </w:pPr>
      <w:r w:rsidRPr="00372784">
        <w:t>outdoor power equipment repair workplace or simulated workplace</w:t>
      </w:r>
    </w:p>
    <w:p w:rsidR="00000000" w:rsidRPr="00372784" w:rsidP="00372784">
      <w:pPr>
        <w:pStyle w:val="ListBullet"/>
      </w:pPr>
      <w:r w:rsidRPr="00372784">
        <w:t>workplace instructions</w:t>
      </w:r>
    </w:p>
    <w:p w:rsidR="00000000" w:rsidRPr="00372784" w:rsidP="00372784">
      <w:pPr>
        <w:pStyle w:val="ListBullet"/>
      </w:pPr>
      <w:r w:rsidRPr="00372784">
        <w:t>manufacturer specifications for rotary cutting systems</w:t>
      </w:r>
    </w:p>
    <w:p w:rsidR="00000000" w:rsidRPr="00372784" w:rsidP="00372784">
      <w:pPr>
        <w:pStyle w:val="ListBullet"/>
      </w:pPr>
      <w:r w:rsidRPr="00372784">
        <w:t>area and equipment, including PPE, required to safely test rotary cutting systems</w:t>
      </w:r>
    </w:p>
    <w:p w:rsidR="00000000" w:rsidRPr="00372784" w:rsidP="00372784">
      <w:pPr>
        <w:pStyle w:val="ListBullet"/>
      </w:pPr>
      <w:r w:rsidRPr="00372784">
        <w:t>three different rotary cutting systems requiring service and repair</w:t>
      </w:r>
    </w:p>
    <w:p w:rsidR="00000000" w:rsidRPr="00372784" w:rsidP="00372784">
      <w:pPr>
        <w:pStyle w:val="ListBullet"/>
      </w:pPr>
      <w:r w:rsidRPr="00372784">
        <w:t>tools, equipment and materials appropriate for inspecting, servicing and repairing rotary cutting systems.</w:t>
      </w:r>
    </w:p>
    <w:p w:rsidR="00000000" w:rsidRPr="00372784" w:rsidP="00372784">
      <w:pPr>
        <w:pStyle w:val="List"/>
      </w:pPr>
    </w:p>
    <w:p w:rsidR="00000000" w:rsidRPr="00372784" w:rsidP="00157F4A">
      <w:pPr>
        <w:pStyle w:val="BodyText"/>
      </w:pPr>
      <w:r w:rsidRPr="00372784">
        <w:t>Assessors of this unit must satisfy the requirements for assessors in applicable vocational education and training legislation, frameworks and/or standards.</w:t>
      </w:r>
    </w:p>
    <w:p w:rsidR="00000000" w:rsidRPr="00372784" w:rsidP="00372784">
      <w:pPr>
        <w:pStyle w:val="Heading1"/>
      </w:pPr>
      <w:bookmarkStart w:id="12" w:name="O_1128813"/>
      <w:bookmarkEnd w:id="12"/>
      <w:r w:rsidRPr="00372784">
        <w:t>Links</w:t>
      </w:r>
    </w:p>
    <w:p w:rsidR="00000000" w:rsidRPr="00372784" w:rsidP="00157F4A">
      <w:pPr>
        <w:pStyle w:val="BodyText"/>
      </w:pPr>
      <w:r w:rsidRPr="0037278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92DB2">
        <w:rPr>
          <w:rStyle w:val="Hyperlink"/>
        </w:rPr>
        <w:t>https://vetnet.gov.au/Pages/TrainingDocs.aspx?q=b4278d82-d487-4070-a8c4-78045ec695b1</w:t>
      </w:r>
      <w:r>
        <w:fldChar w:fldCharType="end"/>
      </w:r>
    </w:p>
    <w:p w:rsidR="00000000" w:rsidRPr="00372784" w:rsidP="00372784"/>
    <w:sectPr w:rsidSect="003727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rsidRPr="00157F4A" w:rsidP="00157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A" w:rsidP="00372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F4A" w:rsidP="00372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7F4A" w:rsidP="003727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rsidP="00372784">
    <w:pPr>
      <w:pStyle w:val="Footer"/>
      <w:framePr w:wrap="around"/>
    </w:pPr>
    <w:r>
      <w:fldChar w:fldCharType="begin"/>
    </w:r>
    <w:r>
      <w:instrText xml:space="preserve"> DOCPROPERTY  Subject  \* MERGEFORMAT </w:instrText>
    </w:r>
    <w:r>
      <w:fldChar w:fldCharType="separate"/>
    </w:r>
    <w:r w:rsidR="00157F4A">
      <w:t>Approved</w:t>
    </w:r>
    <w:r w:rsidR="00157F4A">
      <w:fldChar w:fldCharType="end"/>
    </w:r>
    <w:r>
      <w:tab/>
      <w:t xml:space="preserve">Page </w:t>
    </w:r>
    <w:r>
      <w:fldChar w:fldCharType="begin"/>
    </w:r>
    <w:r>
      <w:instrText xml:space="preserve"> PAGE  \* Arabic  \* MERGEFORMAT </w:instrText>
    </w:r>
    <w:r>
      <w:fldChar w:fldCharType="separate"/>
    </w:r>
    <w:r w:rsidR="00157F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F4A">
      <w:rPr>
        <w:noProof/>
      </w:rPr>
      <w:t>4</w:t>
    </w:r>
    <w:r>
      <w:rPr>
        <w:noProof/>
      </w:rPr>
      <w:fldChar w:fldCharType="end"/>
    </w:r>
  </w:p>
  <w:p w:rsidR="00372784" w:rsidP="00372784">
    <w:pPr>
      <w:pStyle w:val="Footer"/>
      <w:framePr w:wrap="around"/>
    </w:pPr>
    <w:r>
      <w:t xml:space="preserve">© Commonwealth of Australia, </w:t>
    </w:r>
    <w:r>
      <w:fldChar w:fldCharType="begin"/>
    </w:r>
    <w:r>
      <w:instrText xml:space="preserve"> DATE  \@ "yyyy"  \* MERGEFORMAT </w:instrText>
    </w:r>
    <w:r>
      <w:fldChar w:fldCharType="separate"/>
    </w:r>
    <w:r w:rsidR="00157F4A">
      <w:rPr>
        <w:noProof/>
      </w:rPr>
      <w:t>2025</w:t>
    </w:r>
    <w:r>
      <w:fldChar w:fldCharType="end"/>
    </w:r>
    <w:r>
      <w:tab/>
    </w:r>
    <w:r>
      <w:fldChar w:fldCharType="begin"/>
    </w:r>
    <w:r>
      <w:instrText xml:space="preserve"> DOCPROPERTY  Author  \* MERGEFORMAT </w:instrText>
    </w:r>
    <w:r>
      <w:fldChar w:fldCharType="separate"/>
    </w:r>
    <w:r w:rsidR="00157F4A">
      <w:t>Mining and Automotive Skills Alliance</w:t>
    </w:r>
    <w:r w:rsidR="00157F4A">
      <w:fldChar w:fldCharType="end"/>
    </w:r>
  </w:p>
  <w:p w:rsidR="00372784" w:rsidP="00372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784" w:rsidRPr="00157F4A" w:rsidP="00157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4A" w:rsidRPr="002D2AF8" w:rsidP="00372784">
    <w:pPr>
      <w:pStyle w:val="Header"/>
      <w:framePr w:wrap="around"/>
    </w:pPr>
    <w:r>
      <w:fldChar w:fldCharType="begin"/>
    </w:r>
    <w:r>
      <w:instrText xml:space="preserve"> TITLE   \* MERGEFORMAT </w:instrText>
    </w:r>
    <w:r>
      <w:fldChar w:fldCharType="separate"/>
    </w:r>
    <w:r>
      <w:t>AURPTA103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7F4A" w:rsidP="003727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84" w:rsidRPr="002D2AF8" w:rsidP="00372784">
    <w:pPr>
      <w:pStyle w:val="Header"/>
      <w:framePr w:wrap="around"/>
    </w:pPr>
    <w:r>
      <w:fldChar w:fldCharType="begin"/>
    </w:r>
    <w:r>
      <w:instrText xml:space="preserve"> TITLE   \* MERGEFORMAT </w:instrText>
    </w:r>
    <w:r>
      <w:fldChar w:fldCharType="separate"/>
    </w:r>
    <w:r w:rsidR="00157F4A">
      <w:t>AURPTA103 Service and repair rotary cutting systems</w:t>
    </w:r>
    <w:r w:rsidR="00157F4A">
      <w:fldChar w:fldCharType="end"/>
    </w:r>
    <w:r>
      <w:tab/>
      <w:t xml:space="preserve">Date this document was generated: </w:t>
    </w:r>
    <w:r>
      <w:fldChar w:fldCharType="begin"/>
    </w:r>
    <w:r>
      <w:instrText xml:space="preserve"> CREATEDATE  \@ "d MMMM yyyy"  \* MERGEFORMAT </w:instrText>
    </w:r>
    <w:r>
      <w:fldChar w:fldCharType="separate"/>
    </w:r>
    <w:r w:rsidR="00157F4A">
      <w:rPr>
        <w:noProof/>
      </w:rPr>
      <w:t>1 March 2025</w:t>
    </w:r>
    <w:r>
      <w:fldChar w:fldCharType="end"/>
    </w:r>
  </w:p>
  <w:p w:rsidR="00372784" w:rsidP="00372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A7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E6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A8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784"/>
    <w:pPr>
      <w:spacing w:before="360" w:after="60"/>
      <w:outlineLvl w:val="0"/>
    </w:pPr>
    <w:rPr>
      <w:sz w:val="32"/>
    </w:rPr>
  </w:style>
  <w:style w:type="paragraph" w:styleId="Heading2">
    <w:name w:val="heading 2"/>
    <w:basedOn w:val="HeadingBase"/>
    <w:next w:val="BodyText"/>
    <w:link w:val="Heading2Char"/>
    <w:qFormat/>
    <w:rsid w:val="00372784"/>
    <w:pPr>
      <w:keepLines/>
      <w:spacing w:before="240" w:after="120"/>
      <w:outlineLvl w:val="1"/>
    </w:pPr>
    <w:rPr>
      <w:sz w:val="28"/>
      <w:szCs w:val="40"/>
    </w:rPr>
  </w:style>
  <w:style w:type="paragraph" w:styleId="Heading3">
    <w:name w:val="heading 3"/>
    <w:basedOn w:val="HeadingBase"/>
    <w:next w:val="BodyText"/>
    <w:link w:val="Heading3Char"/>
    <w:qFormat/>
    <w:rsid w:val="00372784"/>
    <w:pPr>
      <w:spacing w:before="180" w:after="120"/>
      <w:outlineLvl w:val="2"/>
    </w:pPr>
    <w:rPr>
      <w:spacing w:val="-10"/>
      <w:kern w:val="32"/>
    </w:rPr>
  </w:style>
  <w:style w:type="paragraph" w:styleId="Heading4">
    <w:name w:val="heading 4"/>
    <w:basedOn w:val="HeadingBase"/>
    <w:next w:val="BodyText"/>
    <w:link w:val="Heading4Char"/>
    <w:qFormat/>
    <w:rsid w:val="00372784"/>
    <w:pPr>
      <w:spacing w:before="160" w:after="120"/>
      <w:outlineLvl w:val="3"/>
    </w:pPr>
    <w:rPr>
      <w:sz w:val="22"/>
    </w:rPr>
  </w:style>
  <w:style w:type="paragraph" w:styleId="Heading5">
    <w:name w:val="heading 5"/>
    <w:basedOn w:val="HeadingBase"/>
    <w:next w:val="Normal"/>
    <w:link w:val="Heading5Char"/>
    <w:qFormat/>
    <w:rsid w:val="00372784"/>
    <w:pPr>
      <w:spacing w:before="80"/>
      <w:outlineLvl w:val="4"/>
    </w:pPr>
    <w:rPr>
      <w:color w:val="918585"/>
      <w:sz w:val="20"/>
    </w:rPr>
  </w:style>
  <w:style w:type="paragraph" w:styleId="Heading6">
    <w:name w:val="heading 6"/>
    <w:basedOn w:val="HeadingBase"/>
    <w:next w:val="Normal"/>
    <w:link w:val="Heading6Char"/>
    <w:qFormat/>
    <w:rsid w:val="00372784"/>
    <w:pPr>
      <w:spacing w:before="60"/>
      <w:outlineLvl w:val="5"/>
    </w:pPr>
    <w:rPr>
      <w:color w:val="918585"/>
      <w:sz w:val="20"/>
    </w:rPr>
  </w:style>
  <w:style w:type="paragraph" w:styleId="Heading7">
    <w:name w:val="heading 7"/>
    <w:basedOn w:val="Normal"/>
    <w:next w:val="Normal"/>
    <w:link w:val="Heading7Char"/>
    <w:qFormat/>
    <w:rsid w:val="00372784"/>
    <w:pPr>
      <w:ind w:left="720"/>
      <w:outlineLvl w:val="6"/>
    </w:pPr>
    <w:rPr>
      <w:i/>
    </w:rPr>
  </w:style>
  <w:style w:type="paragraph" w:styleId="Heading8">
    <w:name w:val="heading 8"/>
    <w:basedOn w:val="Normal"/>
    <w:next w:val="Normal"/>
    <w:link w:val="Heading8Char"/>
    <w:qFormat/>
    <w:rsid w:val="00372784"/>
    <w:pPr>
      <w:ind w:left="720"/>
      <w:outlineLvl w:val="7"/>
    </w:pPr>
    <w:rPr>
      <w:i/>
    </w:rPr>
  </w:style>
  <w:style w:type="paragraph" w:styleId="Heading9">
    <w:name w:val="heading 9"/>
    <w:basedOn w:val="Normal"/>
    <w:next w:val="Normal"/>
    <w:link w:val="Heading9Char"/>
    <w:qFormat/>
    <w:rsid w:val="00372784"/>
    <w:pPr>
      <w:ind w:left="720"/>
      <w:outlineLvl w:val="8"/>
    </w:pPr>
    <w:rPr>
      <w:i/>
    </w:rPr>
  </w:style>
  <w:style w:type="character" w:default="1" w:styleId="DefaultParagraphFont">
    <w:name w:val="Default Paragraph Font"/>
    <w:uiPriority w:val="1"/>
    <w:unhideWhenUsed/>
    <w:rsid w:val="00372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784"/>
  </w:style>
  <w:style w:type="character" w:customStyle="1" w:styleId="Heading1Char">
    <w:name w:val="Heading 1 Char"/>
    <w:basedOn w:val="DefaultParagraphFont"/>
    <w:link w:val="Heading1"/>
    <w:rsid w:val="00372784"/>
    <w:rPr>
      <w:rFonts w:ascii="Times New Roman" w:eastAsia="Times New Roman" w:hAnsi="Times New Roman" w:cs="Times New Roman"/>
      <w:b/>
      <w:sz w:val="32"/>
      <w:szCs w:val="20"/>
      <w:lang w:eastAsia="en-US"/>
    </w:rPr>
  </w:style>
  <w:style w:type="paragraph" w:styleId="BodyText">
    <w:name w:val="Body Text"/>
    <w:basedOn w:val="Normal"/>
    <w:link w:val="BodyTextChar"/>
    <w:rsid w:val="00372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784"/>
    <w:rPr>
      <w:rFonts w:ascii="Times New Roman" w:eastAsia="Times New Roman" w:hAnsi="Times New Roman" w:cs="Times New Roman"/>
      <w:sz w:val="24"/>
      <w:lang w:eastAsia="en-US"/>
    </w:rPr>
  </w:style>
  <w:style w:type="paragraph" w:styleId="List">
    <w:name w:val="List"/>
    <w:basedOn w:val="BodyText"/>
    <w:next w:val="BodyText"/>
    <w:rsid w:val="00372784"/>
    <w:pPr>
      <w:tabs>
        <w:tab w:val="left" w:pos="340"/>
      </w:tabs>
      <w:spacing w:before="60" w:after="60"/>
      <w:ind w:left="340" w:hanging="340"/>
    </w:pPr>
  </w:style>
  <w:style w:type="paragraph" w:styleId="ListBullet">
    <w:name w:val="List Bullet"/>
    <w:basedOn w:val="List"/>
    <w:rsid w:val="00372784"/>
    <w:pPr>
      <w:numPr>
        <w:numId w:val="13"/>
      </w:numPr>
      <w:tabs>
        <w:tab w:val="clear" w:pos="340"/>
      </w:tabs>
      <w:spacing w:before="40" w:after="40"/>
    </w:pPr>
  </w:style>
  <w:style w:type="character" w:customStyle="1" w:styleId="SpecialBold">
    <w:name w:val="Special Bold"/>
    <w:basedOn w:val="DefaultParagraphFont"/>
    <w:rsid w:val="00372784"/>
    <w:rPr>
      <w:b/>
      <w:spacing w:val="0"/>
    </w:rPr>
  </w:style>
  <w:style w:type="paragraph" w:styleId="ListBullet2">
    <w:name w:val="List Bullet 2"/>
    <w:basedOn w:val="List2"/>
    <w:rsid w:val="00372784"/>
    <w:pPr>
      <w:numPr>
        <w:numId w:val="14"/>
      </w:numPr>
      <w:tabs>
        <w:tab w:val="clear" w:pos="680"/>
      </w:tabs>
    </w:pPr>
  </w:style>
  <w:style w:type="character" w:styleId="Emphasis">
    <w:name w:val="Emphasis"/>
    <w:basedOn w:val="DefaultParagraphFont"/>
    <w:qFormat/>
    <w:rsid w:val="00372784"/>
    <w:rPr>
      <w:i/>
    </w:rPr>
  </w:style>
  <w:style w:type="paragraph" w:customStyle="1" w:styleId="SuperHeading">
    <w:name w:val="SuperHeading"/>
    <w:basedOn w:val="Normal"/>
    <w:rsid w:val="00372784"/>
    <w:pPr>
      <w:spacing w:before="240" w:after="120"/>
      <w:outlineLvl w:val="0"/>
    </w:pPr>
    <w:rPr>
      <w:rFonts w:ascii="Times New Roman" w:hAnsi="Times New Roman"/>
      <w:b/>
      <w:sz w:val="32"/>
    </w:rPr>
  </w:style>
  <w:style w:type="paragraph" w:customStyle="1" w:styleId="AllowPageBreak">
    <w:name w:val="AllowPageBreak"/>
    <w:rsid w:val="003727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2784"/>
    <w:pPr>
      <w:numPr>
        <w:numId w:val="3"/>
      </w:numPr>
      <w:tabs>
        <w:tab w:val="clear" w:pos="1021"/>
      </w:tabs>
      <w:ind w:left="1037" w:hanging="357"/>
    </w:pPr>
  </w:style>
  <w:style w:type="character" w:customStyle="1" w:styleId="Heading2Char">
    <w:name w:val="Heading 2 Char"/>
    <w:basedOn w:val="DefaultParagraphFont"/>
    <w:link w:val="Heading2"/>
    <w:rsid w:val="00372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784"/>
    <w:rPr>
      <w:rFonts w:ascii="Courier New" w:eastAsia="Times New Roman" w:hAnsi="Courier New" w:cs="Times New Roman"/>
      <w:i/>
      <w:szCs w:val="20"/>
      <w:lang w:eastAsia="en-US"/>
    </w:rPr>
  </w:style>
  <w:style w:type="paragraph" w:customStyle="1" w:styleId="HeadingBase">
    <w:name w:val="Heading Base"/>
    <w:rsid w:val="00372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784"/>
    <w:pPr>
      <w:tabs>
        <w:tab w:val="right" w:leader="dot" w:pos="9072"/>
      </w:tabs>
      <w:ind w:left="567"/>
    </w:pPr>
    <w:rPr>
      <w:szCs w:val="22"/>
    </w:rPr>
  </w:style>
  <w:style w:type="paragraph" w:customStyle="1" w:styleId="TOCBase">
    <w:name w:val="TOC Base"/>
    <w:rsid w:val="00372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784"/>
    <w:pPr>
      <w:tabs>
        <w:tab w:val="right" w:leader="dot" w:pos="9072"/>
      </w:tabs>
      <w:spacing w:before="40" w:after="40"/>
      <w:ind w:left="284"/>
    </w:pPr>
    <w:rPr>
      <w:rFonts w:ascii="Times New Roman" w:hAnsi="Times New Roman"/>
    </w:rPr>
  </w:style>
  <w:style w:type="paragraph" w:styleId="TOC1">
    <w:name w:val="toc 1"/>
    <w:basedOn w:val="TOCBase"/>
    <w:next w:val="Normal"/>
    <w:rsid w:val="00372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784"/>
    <w:rPr>
      <w:rFonts w:ascii="Times New Roman" w:eastAsia="Times New Roman" w:hAnsi="Times New Roman" w:cs="Times New Roman"/>
      <w:sz w:val="16"/>
      <w:lang w:eastAsia="en-US"/>
    </w:rPr>
  </w:style>
  <w:style w:type="paragraph" w:styleId="Title">
    <w:name w:val="Title"/>
    <w:basedOn w:val="HeadingBase"/>
    <w:link w:val="TitleChar"/>
    <w:qFormat/>
    <w:rsid w:val="00372784"/>
    <w:pPr>
      <w:spacing w:before="5040"/>
      <w:jc w:val="center"/>
    </w:pPr>
    <w:rPr>
      <w:sz w:val="48"/>
      <w:szCs w:val="72"/>
      <w:lang w:val="en-US"/>
    </w:rPr>
  </w:style>
  <w:style w:type="character" w:customStyle="1" w:styleId="TitleChar">
    <w:name w:val="Title Char"/>
    <w:basedOn w:val="DefaultParagraphFont"/>
    <w:link w:val="Title"/>
    <w:rsid w:val="00372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784"/>
    <w:pPr>
      <w:tabs>
        <w:tab w:val="left" w:pos="3600"/>
        <w:tab w:val="left" w:pos="3958"/>
      </w:tabs>
    </w:pPr>
  </w:style>
  <w:style w:type="paragraph" w:customStyle="1" w:styleId="Note">
    <w:name w:val="Note"/>
    <w:basedOn w:val="BodyText"/>
    <w:rsid w:val="00372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784"/>
    <w:pPr>
      <w:framePr w:wrap="auto" w:hAnchor="text" w:y="6049"/>
    </w:pPr>
    <w:rPr>
      <w:color w:val="000000"/>
      <w:sz w:val="40"/>
    </w:rPr>
  </w:style>
  <w:style w:type="paragraph" w:customStyle="1" w:styleId="TOCTitle">
    <w:name w:val="TOCTitle"/>
    <w:basedOn w:val="Heading1"/>
    <w:rsid w:val="00372784"/>
    <w:pPr>
      <w:spacing w:after="240"/>
      <w:jc w:val="center"/>
      <w:outlineLvl w:val="9"/>
    </w:pPr>
    <w:rPr>
      <w:caps/>
    </w:rPr>
  </w:style>
  <w:style w:type="paragraph" w:customStyle="1" w:styleId="Version">
    <w:name w:val="Version"/>
    <w:rsid w:val="00372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784"/>
    <w:pPr>
      <w:keepNext w:val="0"/>
      <w:tabs>
        <w:tab w:val="right" w:pos="4176"/>
      </w:tabs>
      <w:ind w:left="198" w:hanging="198"/>
    </w:pPr>
    <w:rPr>
      <w:rFonts w:ascii="Garamond" w:hAnsi="Garamond"/>
    </w:rPr>
  </w:style>
  <w:style w:type="paragraph" w:styleId="IndexHeading">
    <w:name w:val="index heading"/>
    <w:basedOn w:val="Normal"/>
    <w:next w:val="Index1"/>
    <w:semiHidden/>
    <w:rsid w:val="00372784"/>
    <w:pPr>
      <w:spacing w:before="120" w:after="120"/>
    </w:pPr>
    <w:rPr>
      <w:rFonts w:ascii="Arial" w:hAnsi="Arial"/>
      <w:b/>
      <w:color w:val="918585"/>
      <w:sz w:val="24"/>
    </w:rPr>
  </w:style>
  <w:style w:type="paragraph" w:styleId="Header">
    <w:name w:val="header"/>
    <w:basedOn w:val="Normal"/>
    <w:link w:val="HeaderChar"/>
    <w:rsid w:val="00372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784"/>
    <w:rPr>
      <w:rFonts w:ascii="Times New Roman" w:eastAsia="Times New Roman" w:hAnsi="Times New Roman" w:cs="Times New Roman"/>
      <w:sz w:val="16"/>
      <w:szCs w:val="20"/>
      <w:lang w:val="en-GB" w:eastAsia="en-US"/>
    </w:rPr>
  </w:style>
  <w:style w:type="paragraph" w:customStyle="1" w:styleId="Chapter">
    <w:name w:val="Chapter"/>
    <w:basedOn w:val="Normal"/>
    <w:rsid w:val="00372784"/>
    <w:pPr>
      <w:spacing w:before="240"/>
    </w:pPr>
    <w:rPr>
      <w:rFonts w:ascii="Times New Roman" w:hAnsi="Times New Roman"/>
      <w:smallCaps/>
      <w:spacing w:val="80"/>
      <w:sz w:val="28"/>
    </w:rPr>
  </w:style>
  <w:style w:type="paragraph" w:customStyle="1" w:styleId="InChapter">
    <w:name w:val="InChapter"/>
    <w:basedOn w:val="Heading3"/>
    <w:rsid w:val="00372784"/>
    <w:pPr>
      <w:spacing w:after="240"/>
      <w:outlineLvl w:val="9"/>
    </w:pPr>
    <w:rPr>
      <w:noProof/>
    </w:rPr>
  </w:style>
  <w:style w:type="paragraph" w:styleId="Index2">
    <w:name w:val="index 2"/>
    <w:basedOn w:val="Normal"/>
    <w:next w:val="Normal"/>
    <w:semiHidden/>
    <w:rsid w:val="00372784"/>
    <w:pPr>
      <w:tabs>
        <w:tab w:val="right" w:pos="4176"/>
      </w:tabs>
      <w:ind w:left="568" w:hanging="284"/>
    </w:pPr>
    <w:rPr>
      <w:rFonts w:ascii="Garamond" w:hAnsi="Garamond"/>
    </w:rPr>
  </w:style>
  <w:style w:type="paragraph" w:customStyle="1" w:styleId="Byline">
    <w:name w:val="Byline"/>
    <w:rsid w:val="00372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784"/>
    <w:pPr>
      <w:tabs>
        <w:tab w:val="clear" w:pos="3600"/>
        <w:tab w:val="clear" w:pos="3958"/>
      </w:tabs>
      <w:jc w:val="right"/>
    </w:pPr>
  </w:style>
  <w:style w:type="paragraph" w:styleId="Caption">
    <w:name w:val="caption"/>
    <w:basedOn w:val="BodyText"/>
    <w:next w:val="Normal"/>
    <w:qFormat/>
    <w:rsid w:val="00372784"/>
    <w:pPr>
      <w:framePr w:w="2268" w:hSpace="181" w:vSpace="181" w:wrap="around" w:vAnchor="text" w:hAnchor="page" w:x="1135" w:y="285" w:anchorLock="1"/>
    </w:pPr>
    <w:rPr>
      <w:i/>
    </w:rPr>
  </w:style>
  <w:style w:type="paragraph" w:customStyle="1" w:styleId="MiniTOCTitle">
    <w:name w:val="MiniTOCTitle"/>
    <w:basedOn w:val="Heading4"/>
    <w:rsid w:val="00372784"/>
    <w:pPr>
      <w:spacing w:before="240"/>
      <w:outlineLvl w:val="9"/>
    </w:pPr>
    <w:rPr>
      <w:noProof/>
      <w:sz w:val="24"/>
    </w:rPr>
  </w:style>
  <w:style w:type="paragraph" w:customStyle="1" w:styleId="MiniTOCItem">
    <w:name w:val="MiniTOCItem"/>
    <w:basedOn w:val="ListBullet"/>
    <w:rsid w:val="00372784"/>
    <w:pPr>
      <w:numPr>
        <w:numId w:val="0"/>
      </w:numPr>
      <w:tabs>
        <w:tab w:val="right" w:leader="dot" w:pos="6521"/>
      </w:tabs>
      <w:spacing w:before="0" w:after="0"/>
    </w:pPr>
  </w:style>
  <w:style w:type="paragraph" w:customStyle="1" w:styleId="TOFTitle">
    <w:name w:val="TOFTitle"/>
    <w:basedOn w:val="TOCTitle"/>
    <w:rsid w:val="00372784"/>
  </w:style>
  <w:style w:type="paragraph" w:styleId="TableofFigures">
    <w:name w:val="table of figures"/>
    <w:basedOn w:val="Normal"/>
    <w:next w:val="Normal"/>
    <w:semiHidden/>
    <w:rsid w:val="00372784"/>
    <w:pPr>
      <w:tabs>
        <w:tab w:val="right" w:leader="dot" w:pos="9072"/>
      </w:tabs>
      <w:ind w:left="970" w:hanging="403"/>
    </w:pPr>
    <w:rPr>
      <w:rFonts w:ascii="Times New Roman" w:hAnsi="Times New Roman"/>
      <w:b/>
    </w:rPr>
  </w:style>
  <w:style w:type="paragraph" w:styleId="ListNumber">
    <w:name w:val="List Number"/>
    <w:basedOn w:val="List"/>
    <w:rsid w:val="00372784"/>
    <w:pPr>
      <w:numPr>
        <w:numId w:val="16"/>
      </w:numPr>
      <w:tabs>
        <w:tab w:val="clear" w:pos="340"/>
      </w:tabs>
    </w:pPr>
  </w:style>
  <w:style w:type="character" w:customStyle="1" w:styleId="WingdingSymbols">
    <w:name w:val="Wingding Symbols"/>
    <w:rsid w:val="00372784"/>
    <w:rPr>
      <w:rFonts w:ascii="Wingdings" w:hAnsi="Wingdings"/>
    </w:rPr>
  </w:style>
  <w:style w:type="paragraph" w:customStyle="1" w:styleId="TableHeading">
    <w:name w:val="Table Heading"/>
    <w:basedOn w:val="HeadingBase"/>
    <w:rsid w:val="00372784"/>
    <w:pPr>
      <w:keepLines/>
      <w:pBdr>
        <w:bottom w:val="single" w:sz="6" w:space="1" w:color="918585"/>
      </w:pBdr>
      <w:spacing w:before="240"/>
    </w:pPr>
  </w:style>
  <w:style w:type="character" w:customStyle="1" w:styleId="HotSpot">
    <w:name w:val="HotSpot"/>
    <w:rsid w:val="00372784"/>
    <w:rPr>
      <w:color w:val="0033CC"/>
      <w:u w:val="none"/>
    </w:rPr>
  </w:style>
  <w:style w:type="paragraph" w:customStyle="1" w:styleId="BodyTextRight">
    <w:name w:val="Body Text Right"/>
    <w:basedOn w:val="BodyText"/>
    <w:rsid w:val="00372784"/>
    <w:pPr>
      <w:spacing w:before="0" w:after="0"/>
      <w:jc w:val="right"/>
    </w:pPr>
  </w:style>
  <w:style w:type="paragraph" w:styleId="Index3">
    <w:name w:val="index 3"/>
    <w:basedOn w:val="ListNumber2"/>
    <w:next w:val="Normal"/>
    <w:semiHidden/>
    <w:rsid w:val="00372784"/>
    <w:pPr>
      <w:numPr>
        <w:numId w:val="0"/>
      </w:numPr>
      <w:tabs>
        <w:tab w:val="right" w:leader="dot" w:pos="4176"/>
      </w:tabs>
    </w:pPr>
  </w:style>
  <w:style w:type="paragraph" w:styleId="ListNumber2">
    <w:name w:val="List Number 2"/>
    <w:basedOn w:val="List2"/>
    <w:rsid w:val="00372784"/>
    <w:pPr>
      <w:numPr>
        <w:numId w:val="11"/>
      </w:numPr>
      <w:tabs>
        <w:tab w:val="clear" w:pos="1060"/>
      </w:tabs>
    </w:pPr>
  </w:style>
  <w:style w:type="paragraph" w:customStyle="1" w:styleId="MarginNote">
    <w:name w:val="Margin Note"/>
    <w:basedOn w:val="BodyText"/>
    <w:rsid w:val="00372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784"/>
    <w:rPr>
      <w:sz w:val="32"/>
    </w:rPr>
  </w:style>
  <w:style w:type="paragraph" w:customStyle="1" w:styleId="HeadingProcedure">
    <w:name w:val="Heading Procedure"/>
    <w:basedOn w:val="HeadingBase"/>
    <w:next w:val="Normal"/>
    <w:rsid w:val="00372784"/>
    <w:pPr>
      <w:tabs>
        <w:tab w:val="left" w:pos="0"/>
      </w:tabs>
      <w:spacing w:before="120" w:after="60"/>
    </w:pPr>
    <w:rPr>
      <w:i/>
      <w:color w:val="918585"/>
      <w:sz w:val="22"/>
    </w:rPr>
  </w:style>
  <w:style w:type="paragraph" w:customStyle="1" w:styleId="TableBodyText">
    <w:name w:val="Table Body Text"/>
    <w:basedOn w:val="BodyText"/>
    <w:rsid w:val="00372784"/>
    <w:pPr>
      <w:spacing w:before="60" w:after="60"/>
    </w:pPr>
  </w:style>
  <w:style w:type="paragraph" w:styleId="ListContinue">
    <w:name w:val="List Continue"/>
    <w:basedOn w:val="List"/>
    <w:rsid w:val="00372784"/>
    <w:pPr>
      <w:ind w:firstLine="0"/>
    </w:pPr>
  </w:style>
  <w:style w:type="paragraph" w:customStyle="1" w:styleId="ListNote">
    <w:name w:val="List Note"/>
    <w:basedOn w:val="List"/>
    <w:rsid w:val="00372784"/>
    <w:pPr>
      <w:pBdr>
        <w:top w:val="single" w:sz="6" w:space="2" w:color="918585"/>
        <w:bottom w:val="single" w:sz="6" w:space="2" w:color="918585"/>
      </w:pBdr>
      <w:tabs>
        <w:tab w:val="left" w:pos="1021"/>
      </w:tabs>
      <w:ind w:firstLine="0"/>
    </w:pPr>
  </w:style>
  <w:style w:type="paragraph" w:customStyle="1" w:styleId="Warning">
    <w:name w:val="Warning"/>
    <w:basedOn w:val="BodyText"/>
    <w:rsid w:val="00372784"/>
    <w:pPr>
      <w:shd w:val="clear" w:color="auto" w:fill="D9D9D9"/>
      <w:tabs>
        <w:tab w:val="left" w:pos="992"/>
      </w:tabs>
      <w:ind w:left="119" w:right="119"/>
    </w:pPr>
    <w:rPr>
      <w:sz w:val="20"/>
    </w:rPr>
  </w:style>
  <w:style w:type="paragraph" w:customStyle="1" w:styleId="MarginIcons">
    <w:name w:val="Margin Icons"/>
    <w:basedOn w:val="BodyText"/>
    <w:rsid w:val="00372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784"/>
    <w:rPr>
      <w:rFonts w:ascii="Courier New" w:hAnsi="Courier New"/>
    </w:rPr>
  </w:style>
  <w:style w:type="paragraph" w:customStyle="1" w:styleId="NoteBullet">
    <w:name w:val="Note Bullet"/>
    <w:basedOn w:val="Note"/>
    <w:rsid w:val="00372784"/>
    <w:pPr>
      <w:tabs>
        <w:tab w:val="clear" w:pos="680"/>
      </w:tabs>
      <w:spacing w:before="60" w:after="60"/>
    </w:pPr>
  </w:style>
  <w:style w:type="paragraph" w:customStyle="1" w:styleId="SubHeading2">
    <w:name w:val="SubHeading2"/>
    <w:basedOn w:val="HeadingBase"/>
    <w:rsid w:val="00372784"/>
    <w:pPr>
      <w:spacing w:before="240" w:after="60"/>
    </w:pPr>
    <w:rPr>
      <w:sz w:val="20"/>
    </w:rPr>
  </w:style>
  <w:style w:type="paragraph" w:customStyle="1" w:styleId="SubHeading1">
    <w:name w:val="SubHeading1"/>
    <w:basedOn w:val="HeadingBase"/>
    <w:rsid w:val="00372784"/>
    <w:pPr>
      <w:spacing w:before="240" w:after="60"/>
    </w:pPr>
    <w:rPr>
      <w:color w:val="918585"/>
      <w:sz w:val="22"/>
    </w:rPr>
  </w:style>
  <w:style w:type="paragraph" w:customStyle="1" w:styleId="SideHeading">
    <w:name w:val="Side Heading"/>
    <w:basedOn w:val="HeadingBase"/>
    <w:rsid w:val="00372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784"/>
    <w:pPr>
      <w:numPr>
        <w:numId w:val="12"/>
      </w:numPr>
    </w:pPr>
  </w:style>
  <w:style w:type="paragraph" w:styleId="PlainText">
    <w:name w:val="Plain Text"/>
    <w:basedOn w:val="Normal"/>
    <w:link w:val="PlainTextChar"/>
    <w:rsid w:val="00372784"/>
    <w:rPr>
      <w:sz w:val="20"/>
    </w:rPr>
  </w:style>
  <w:style w:type="character" w:customStyle="1" w:styleId="PlainTextChar">
    <w:name w:val="Plain Text Char"/>
    <w:basedOn w:val="DefaultParagraphFont"/>
    <w:link w:val="PlainText"/>
    <w:rsid w:val="00372784"/>
    <w:rPr>
      <w:rFonts w:ascii="Courier New" w:eastAsia="Times New Roman" w:hAnsi="Courier New" w:cs="Times New Roman"/>
      <w:sz w:val="20"/>
      <w:szCs w:val="20"/>
      <w:lang w:eastAsia="en-US"/>
    </w:rPr>
  </w:style>
  <w:style w:type="character" w:customStyle="1" w:styleId="MenuOption">
    <w:name w:val="Menu Option"/>
    <w:basedOn w:val="DefaultParagraphFont"/>
    <w:rsid w:val="00372784"/>
    <w:rPr>
      <w:b/>
      <w:smallCaps/>
    </w:rPr>
  </w:style>
  <w:style w:type="paragraph" w:customStyle="1" w:styleId="TableListNumber">
    <w:name w:val="Table List Number"/>
    <w:basedOn w:val="ListNumber"/>
    <w:rsid w:val="00372784"/>
    <w:pPr>
      <w:numPr>
        <w:numId w:val="0"/>
      </w:numPr>
    </w:pPr>
  </w:style>
  <w:style w:type="paragraph" w:styleId="TOC4">
    <w:name w:val="toc 4"/>
    <w:basedOn w:val="TOCBase"/>
    <w:next w:val="Normal"/>
    <w:semiHidden/>
    <w:rsid w:val="00372784"/>
    <w:pPr>
      <w:tabs>
        <w:tab w:val="right" w:leader="dot" w:pos="9071"/>
      </w:tabs>
      <w:ind w:left="1701"/>
    </w:pPr>
  </w:style>
  <w:style w:type="paragraph" w:customStyle="1" w:styleId="ListAlpha">
    <w:name w:val="List Alpha"/>
    <w:basedOn w:val="List"/>
    <w:rsid w:val="00372784"/>
    <w:pPr>
      <w:numPr>
        <w:numId w:val="10"/>
      </w:numPr>
    </w:pPr>
  </w:style>
  <w:style w:type="paragraph" w:customStyle="1" w:styleId="ListAlpha2">
    <w:name w:val="List Alpha 2"/>
    <w:basedOn w:val="List2"/>
    <w:rsid w:val="00372784"/>
    <w:pPr>
      <w:numPr>
        <w:numId w:val="9"/>
      </w:numPr>
    </w:pPr>
  </w:style>
  <w:style w:type="paragraph" w:styleId="List2">
    <w:name w:val="List 2"/>
    <w:basedOn w:val="BodyText"/>
    <w:rsid w:val="00372784"/>
    <w:pPr>
      <w:tabs>
        <w:tab w:val="left" w:pos="680"/>
      </w:tabs>
      <w:spacing w:before="60" w:after="60"/>
      <w:ind w:left="680" w:hanging="340"/>
    </w:pPr>
  </w:style>
  <w:style w:type="paragraph" w:styleId="List3">
    <w:name w:val="List 3"/>
    <w:basedOn w:val="BodyText"/>
    <w:rsid w:val="00372784"/>
    <w:pPr>
      <w:tabs>
        <w:tab w:val="left" w:pos="1021"/>
      </w:tabs>
      <w:spacing w:before="60" w:after="60"/>
      <w:ind w:left="1020" w:hanging="340"/>
    </w:pPr>
  </w:style>
  <w:style w:type="paragraph" w:styleId="List4">
    <w:name w:val="List 4"/>
    <w:basedOn w:val="BodyText"/>
    <w:rsid w:val="00372784"/>
    <w:pPr>
      <w:tabs>
        <w:tab w:val="left" w:pos="1361"/>
      </w:tabs>
      <w:spacing w:before="60" w:after="60"/>
      <w:ind w:left="1361" w:hanging="340"/>
    </w:pPr>
  </w:style>
  <w:style w:type="paragraph" w:styleId="List5">
    <w:name w:val="List 5"/>
    <w:basedOn w:val="BodyText"/>
    <w:rsid w:val="00372784"/>
    <w:pPr>
      <w:tabs>
        <w:tab w:val="left" w:pos="1701"/>
      </w:tabs>
      <w:spacing w:before="60" w:after="60"/>
      <w:ind w:left="1701" w:hanging="340"/>
    </w:pPr>
  </w:style>
  <w:style w:type="paragraph" w:styleId="ListBullet4">
    <w:name w:val="List Bullet 4"/>
    <w:basedOn w:val="List4"/>
    <w:rsid w:val="00372784"/>
    <w:pPr>
      <w:numPr>
        <w:numId w:val="4"/>
      </w:numPr>
      <w:tabs>
        <w:tab w:val="clear" w:pos="1361"/>
      </w:tabs>
    </w:pPr>
  </w:style>
  <w:style w:type="paragraph" w:styleId="ListBullet5">
    <w:name w:val="List Bullet 5"/>
    <w:basedOn w:val="List5"/>
    <w:rsid w:val="00372784"/>
    <w:pPr>
      <w:numPr>
        <w:numId w:val="5"/>
      </w:numPr>
    </w:pPr>
  </w:style>
  <w:style w:type="paragraph" w:styleId="ListContinue2">
    <w:name w:val="List Continue 2"/>
    <w:basedOn w:val="List2"/>
    <w:rsid w:val="00372784"/>
    <w:pPr>
      <w:ind w:firstLine="0"/>
    </w:pPr>
  </w:style>
  <w:style w:type="paragraph" w:styleId="ListContinue3">
    <w:name w:val="List Continue 3"/>
    <w:basedOn w:val="List3"/>
    <w:rsid w:val="00372784"/>
    <w:pPr>
      <w:ind w:left="1021" w:firstLine="0"/>
    </w:pPr>
  </w:style>
  <w:style w:type="paragraph" w:styleId="ListContinue4">
    <w:name w:val="List Continue 4"/>
    <w:basedOn w:val="List4"/>
    <w:rsid w:val="00372784"/>
    <w:pPr>
      <w:ind w:firstLine="0"/>
    </w:pPr>
  </w:style>
  <w:style w:type="paragraph" w:styleId="ListContinue5">
    <w:name w:val="List Continue 5"/>
    <w:basedOn w:val="List5"/>
    <w:rsid w:val="00372784"/>
    <w:pPr>
      <w:ind w:firstLine="0"/>
    </w:pPr>
  </w:style>
  <w:style w:type="paragraph" w:styleId="ListNumber3">
    <w:name w:val="List Number 3"/>
    <w:basedOn w:val="List3"/>
    <w:rsid w:val="00372784"/>
    <w:pPr>
      <w:numPr>
        <w:numId w:val="6"/>
      </w:numPr>
    </w:pPr>
  </w:style>
  <w:style w:type="paragraph" w:styleId="ListNumber4">
    <w:name w:val="List Number 4"/>
    <w:basedOn w:val="List4"/>
    <w:rsid w:val="00372784"/>
    <w:pPr>
      <w:numPr>
        <w:numId w:val="7"/>
      </w:numPr>
    </w:pPr>
  </w:style>
  <w:style w:type="paragraph" w:styleId="ListNumber5">
    <w:name w:val="List Number 5"/>
    <w:basedOn w:val="List5"/>
    <w:rsid w:val="00372784"/>
    <w:pPr>
      <w:numPr>
        <w:numId w:val="8"/>
      </w:numPr>
    </w:pPr>
  </w:style>
  <w:style w:type="paragraph" w:styleId="BlockText">
    <w:name w:val="Block Text"/>
    <w:basedOn w:val="Normal"/>
    <w:rsid w:val="00372784"/>
    <w:pPr>
      <w:spacing w:after="120"/>
      <w:ind w:left="1440" w:right="1440"/>
    </w:pPr>
  </w:style>
  <w:style w:type="character" w:customStyle="1" w:styleId="Subscript">
    <w:name w:val="Subscript"/>
    <w:basedOn w:val="DefaultParagraphFont"/>
    <w:rsid w:val="00372784"/>
    <w:rPr>
      <w:sz w:val="16"/>
      <w:vertAlign w:val="subscript"/>
    </w:rPr>
  </w:style>
  <w:style w:type="character" w:customStyle="1" w:styleId="Superscript">
    <w:name w:val="Superscript"/>
    <w:basedOn w:val="DefaultParagraphFont"/>
    <w:rsid w:val="00372784"/>
    <w:rPr>
      <w:sz w:val="16"/>
      <w:vertAlign w:val="superscript"/>
    </w:rPr>
  </w:style>
  <w:style w:type="character" w:customStyle="1" w:styleId="Symbols">
    <w:name w:val="Symbols"/>
    <w:basedOn w:val="DefaultParagraphFont"/>
    <w:rsid w:val="00372784"/>
    <w:rPr>
      <w:rFonts w:ascii="Symbol" w:hAnsi="Symbol"/>
    </w:rPr>
  </w:style>
  <w:style w:type="character" w:customStyle="1" w:styleId="MenuOptions">
    <w:name w:val="Menu Options"/>
    <w:basedOn w:val="DefaultParagraphFont"/>
    <w:rsid w:val="00372784"/>
    <w:rPr>
      <w:rFonts w:ascii="Arial Narrow" w:hAnsi="Arial Narrow"/>
      <w:smallCaps/>
    </w:rPr>
  </w:style>
  <w:style w:type="character" w:customStyle="1" w:styleId="Buttons">
    <w:name w:val="Buttons"/>
    <w:basedOn w:val="DefaultParagraphFont"/>
    <w:rsid w:val="00372784"/>
    <w:rPr>
      <w:b/>
    </w:rPr>
  </w:style>
  <w:style w:type="character" w:customStyle="1" w:styleId="Underlined">
    <w:name w:val="Underlined"/>
    <w:basedOn w:val="DefaultParagraphFont"/>
    <w:rsid w:val="00372784"/>
    <w:rPr>
      <w:u w:val="single"/>
    </w:rPr>
  </w:style>
  <w:style w:type="paragraph" w:customStyle="1" w:styleId="TableBodyTextRight">
    <w:name w:val="Table Body Text Right"/>
    <w:basedOn w:val="TableBodyText"/>
    <w:rsid w:val="00372784"/>
    <w:pPr>
      <w:widowControl w:val="0"/>
      <w:autoSpaceDE w:val="0"/>
      <w:autoSpaceDN w:val="0"/>
      <w:adjustRightInd w:val="0"/>
      <w:jc w:val="right"/>
    </w:pPr>
    <w:rPr>
      <w:rFonts w:cs="Arial"/>
      <w:szCs w:val="18"/>
    </w:rPr>
  </w:style>
  <w:style w:type="paragraph" w:customStyle="1" w:styleId="CopyrightText">
    <w:name w:val="Copyright Text"/>
    <w:basedOn w:val="BodyText"/>
    <w:rsid w:val="00372784"/>
    <w:rPr>
      <w:sz w:val="18"/>
    </w:rPr>
  </w:style>
  <w:style w:type="paragraph" w:customStyle="1" w:styleId="BodySmallRight">
    <w:name w:val="Body Small Right"/>
    <w:basedOn w:val="BodyTextRight"/>
    <w:rsid w:val="00372784"/>
    <w:rPr>
      <w:sz w:val="18"/>
      <w:szCs w:val="18"/>
    </w:rPr>
  </w:style>
  <w:style w:type="paragraph" w:customStyle="1" w:styleId="MarginEdition">
    <w:name w:val="Margin Edition"/>
    <w:basedOn w:val="MarginNote"/>
    <w:rsid w:val="00372784"/>
    <w:pPr>
      <w:spacing w:before="0" w:after="0"/>
    </w:pPr>
    <w:rPr>
      <w:rFonts w:ascii="Times New Roman" w:hAnsi="Times New Roman"/>
      <w:color w:val="999999"/>
    </w:rPr>
  </w:style>
  <w:style w:type="paragraph" w:customStyle="1" w:styleId="Spacer">
    <w:name w:val="Spacer"/>
    <w:basedOn w:val="Normal"/>
    <w:rsid w:val="00372784"/>
    <w:rPr>
      <w:sz w:val="2"/>
      <w:szCs w:val="2"/>
    </w:rPr>
  </w:style>
  <w:style w:type="character" w:customStyle="1" w:styleId="Small">
    <w:name w:val="Small"/>
    <w:basedOn w:val="DefaultParagraphFont"/>
    <w:rsid w:val="00372784"/>
    <w:rPr>
      <w:sz w:val="16"/>
    </w:rPr>
  </w:style>
  <w:style w:type="paragraph" w:customStyle="1" w:styleId="WideTable">
    <w:name w:val="Wide Table"/>
    <w:basedOn w:val="Normal"/>
    <w:rsid w:val="00372784"/>
    <w:pPr>
      <w:ind w:left="-1418"/>
    </w:pPr>
    <w:rPr>
      <w:sz w:val="2"/>
      <w:szCs w:val="2"/>
    </w:rPr>
  </w:style>
  <w:style w:type="character" w:styleId="PageNumber">
    <w:name w:val="page number"/>
    <w:basedOn w:val="DefaultParagraphFont"/>
    <w:rsid w:val="00372784"/>
  </w:style>
  <w:style w:type="paragraph" w:styleId="Quote">
    <w:name w:val="Quote"/>
    <w:basedOn w:val="Heading1"/>
    <w:link w:val="QuoteChar"/>
    <w:qFormat/>
    <w:rsid w:val="00372784"/>
    <w:rPr>
      <w:b w:val="0"/>
      <w:sz w:val="72"/>
      <w:szCs w:val="72"/>
      <w:lang w:val="en-NZ"/>
    </w:rPr>
  </w:style>
  <w:style w:type="character" w:customStyle="1" w:styleId="QuoteChar">
    <w:name w:val="Quote Char"/>
    <w:basedOn w:val="DefaultParagraphFont"/>
    <w:link w:val="Quote"/>
    <w:rsid w:val="00372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784"/>
    <w:pPr>
      <w:pageBreakBefore/>
    </w:pPr>
  </w:style>
  <w:style w:type="paragraph" w:customStyle="1" w:styleId="Border">
    <w:name w:val="Border"/>
    <w:basedOn w:val="Normal"/>
    <w:qFormat/>
    <w:rsid w:val="00372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784"/>
    <w:rPr>
      <w:b/>
      <w:bCs/>
      <w:i/>
      <w:iCs/>
      <w:color w:val="auto"/>
    </w:rPr>
  </w:style>
  <w:style w:type="paragraph" w:styleId="IntenseQuote">
    <w:name w:val="Intense Quote"/>
    <w:basedOn w:val="Normal"/>
    <w:next w:val="Normal"/>
    <w:link w:val="IntenseQuoteChar"/>
    <w:uiPriority w:val="30"/>
    <w:qFormat/>
    <w:rsid w:val="00372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784"/>
    <w:rPr>
      <w:smallCaps/>
      <w:color w:val="auto"/>
      <w:u w:val="single"/>
    </w:rPr>
  </w:style>
  <w:style w:type="character" w:styleId="IntenseReference">
    <w:name w:val="Intense Reference"/>
    <w:basedOn w:val="DefaultParagraphFont"/>
    <w:uiPriority w:val="32"/>
    <w:qFormat/>
    <w:rsid w:val="00372784"/>
    <w:rPr>
      <w:b/>
      <w:bCs/>
      <w:smallCaps/>
      <w:color w:val="auto"/>
      <w:spacing w:val="5"/>
      <w:u w:val="single"/>
    </w:rPr>
  </w:style>
  <w:style w:type="paragraph" w:customStyle="1" w:styleId="2ColumnHeading">
    <w:name w:val="2Column Heading"/>
    <w:basedOn w:val="BodyText"/>
    <w:qFormat/>
    <w:rsid w:val="00372784"/>
    <w:pPr>
      <w:spacing w:after="60"/>
      <w:ind w:left="-2268"/>
    </w:pPr>
    <w:rPr>
      <w:b/>
    </w:rPr>
  </w:style>
  <w:style w:type="paragraph" w:customStyle="1" w:styleId="Heading1TOC">
    <w:name w:val="Heading1 TOC"/>
    <w:basedOn w:val="Normal"/>
    <w:qFormat/>
    <w:rsid w:val="00372784"/>
    <w:pPr>
      <w:spacing w:before="240" w:after="120"/>
    </w:pPr>
    <w:rPr>
      <w:rFonts w:ascii="Times New Roman" w:hAnsi="Times New Roman"/>
      <w:b/>
      <w:sz w:val="32"/>
    </w:rPr>
  </w:style>
  <w:style w:type="paragraph" w:customStyle="1" w:styleId="Heading2TOC">
    <w:name w:val="Heading2 TOC"/>
    <w:basedOn w:val="Normal"/>
    <w:qFormat/>
    <w:rsid w:val="00372784"/>
    <w:pPr>
      <w:spacing w:before="240" w:after="60"/>
    </w:pPr>
    <w:rPr>
      <w:rFonts w:ascii="Times New Roman" w:hAnsi="Times New Roman"/>
      <w:b/>
      <w:sz w:val="28"/>
    </w:rPr>
  </w:style>
  <w:style w:type="character" w:customStyle="1" w:styleId="Underline">
    <w:name w:val="Underline"/>
    <w:basedOn w:val="DefaultParagraphFont"/>
    <w:qFormat/>
    <w:rsid w:val="00372784"/>
    <w:rPr>
      <w:u w:val="single"/>
    </w:rPr>
  </w:style>
  <w:style w:type="character" w:customStyle="1" w:styleId="BoldandItalics">
    <w:name w:val="Bold and Italics"/>
    <w:qFormat/>
    <w:rsid w:val="00372784"/>
    <w:rPr>
      <w:b/>
      <w:i/>
      <w:u w:val="none"/>
    </w:rPr>
  </w:style>
  <w:style w:type="paragraph" w:styleId="BalloonText">
    <w:name w:val="Balloon Text"/>
    <w:basedOn w:val="Normal"/>
    <w:link w:val="BalloonTextChar"/>
    <w:rsid w:val="00372784"/>
    <w:rPr>
      <w:rFonts w:ascii="Tahoma" w:hAnsi="Tahoma" w:cs="Tahoma"/>
      <w:sz w:val="16"/>
      <w:szCs w:val="16"/>
    </w:rPr>
  </w:style>
  <w:style w:type="character" w:customStyle="1" w:styleId="BalloonTextChar">
    <w:name w:val="Balloon Text Char"/>
    <w:basedOn w:val="DefaultParagraphFont"/>
    <w:link w:val="BalloonText"/>
    <w:rsid w:val="00372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784"/>
    <w:rPr>
      <w:b/>
      <w:color w:val="660033"/>
      <w:spacing w:val="0"/>
    </w:rPr>
  </w:style>
  <w:style w:type="paragraph" w:customStyle="1" w:styleId="Nameditemlist">
    <w:name w:val="Named item list"/>
    <w:basedOn w:val="BodyText"/>
    <w:qFormat/>
    <w:rsid w:val="00372784"/>
    <w:pPr>
      <w:tabs>
        <w:tab w:val="left" w:pos="2835"/>
      </w:tabs>
      <w:ind w:left="2835" w:hanging="2835"/>
    </w:pPr>
  </w:style>
  <w:style w:type="paragraph" w:customStyle="1" w:styleId="BodyTextnopadding">
    <w:name w:val="Body Text no padding"/>
    <w:basedOn w:val="BodyText"/>
    <w:qFormat/>
    <w:rsid w:val="00372784"/>
    <w:pPr>
      <w:spacing w:before="0" w:after="0"/>
    </w:pPr>
  </w:style>
  <w:style w:type="paragraph" w:customStyle="1" w:styleId="BodyTextBold">
    <w:name w:val="Body Text Bold"/>
    <w:basedOn w:val="BodyText"/>
    <w:qFormat/>
    <w:rsid w:val="00372784"/>
    <w:rPr>
      <w:b/>
    </w:rPr>
  </w:style>
  <w:style w:type="character" w:styleId="Hyperlink">
    <w:name w:val="Hyperlink"/>
    <w:basedOn w:val="DefaultParagraphFont"/>
    <w:uiPriority w:val="99"/>
    <w:unhideWhenUsed/>
    <w:rsid w:val="00157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7203</Characters>
  <Application>Microsoft Office Word</Application>
  <DocSecurity>0</DocSecurity>
  <Lines>211</Lines>
  <Paragraphs>150</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AURPTA103 Service and repair rotary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