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D9F" w:rsidP="001A2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AURPTA102 Carry out minor adjustments to outdoor power equipment</w:t>
      </w:r>
      <w:r>
        <w:fldChar w:fldCharType="end"/>
      </w:r>
    </w:p>
    <w:p w:rsidR="001A2D9F" w:rsidP="001A2D9F">
      <w:pPr>
        <w:pStyle w:val="Version"/>
        <w:sectPr w:rsidSect="008E7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43D" w:rsidP="008E743D">
      <w:pPr>
        <w:pStyle w:val="SuperHeading"/>
      </w:pPr>
      <w:r w:rsidRPr="008E743D">
        <w:t>Assessment Requirements for AURPTA102 Carry out minor adjustments to outdoor power equipment</w:t>
      </w:r>
    </w:p>
    <w:p w:rsidR="00000000" w:rsidRPr="008E743D" w:rsidP="008E743D">
      <w:pPr>
        <w:pStyle w:val="Heading1"/>
      </w:pPr>
      <w:bookmarkStart w:id="1" w:name="O_1128796"/>
      <w:bookmarkEnd w:id="1"/>
      <w:r w:rsidRPr="008E74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rPr>
                <w:rStyle w:val="SpecialBold"/>
              </w:rPr>
              <w:t>Comments</w:t>
            </w:r>
          </w:p>
        </w:tc>
      </w:tr>
      <w:tr w:rsidTr="008E74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3D">
            <w:pPr>
              <w:pStyle w:val="BodyText"/>
              <w:rPr>
                <w:lang w:val="en-NZ"/>
              </w:rPr>
            </w:pPr>
            <w:r w:rsidRPr="008E743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3D" w:rsidP="008E743D">
            <w:pPr>
              <w:pStyle w:val="BodyText"/>
            </w:pPr>
            <w:r w:rsidRPr="008E743D">
              <w:t xml:space="preserve">This version first released with AUR Automotive Retail, </w:t>
            </w:r>
            <w:r w:rsidRPr="008E743D">
              <w:t>Service and Repair Training Package Version 6.0</w:t>
            </w:r>
          </w:p>
        </w:tc>
      </w:tr>
    </w:tbl>
    <w:p w:rsidR="00000000" w:rsidRPr="008E743D" w:rsidP="008E743D">
      <w:pPr>
        <w:pStyle w:val="BodyText"/>
      </w:pP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2" w:name="O_1128799"/>
      <w:bookmarkEnd w:id="2"/>
      <w:r w:rsidRPr="008E743D">
        <w:t>Performance Evidence</w:t>
      </w:r>
    </w:p>
    <w:p w:rsidR="00000000" w:rsidRPr="008E743D" w:rsidP="001A2D9F">
      <w:pPr>
        <w:pStyle w:val="BodyText"/>
      </w:pPr>
      <w:r w:rsidRPr="008E743D">
        <w:t>The candidate must demonstrate the ability to complete the tasks outlined in the elements, performance criteria and foundation skills of this unit, including evidence</w:t>
      </w:r>
      <w:r w:rsidRPr="008E743D">
        <w:t xml:space="preserve"> of the ability to:</w:t>
      </w:r>
    </w:p>
    <w:p w:rsidR="00000000" w:rsidRPr="008E743D" w:rsidP="008E743D">
      <w:pPr>
        <w:pStyle w:val="ListBullet"/>
      </w:pPr>
      <w:r w:rsidRPr="008E743D">
        <w:t>carry out minor adjustments to at least two of the following pieces of outdoor power equipment:</w:t>
      </w:r>
    </w:p>
    <w:p w:rsidR="00000000" w:rsidRPr="008E743D" w:rsidP="008E743D">
      <w:pPr>
        <w:pStyle w:val="ListBullet2"/>
      </w:pPr>
      <w:r w:rsidRPr="008E743D">
        <w:t>lawn mower</w:t>
      </w:r>
    </w:p>
    <w:p w:rsidR="00000000" w:rsidRPr="008E743D" w:rsidP="008E743D">
      <w:pPr>
        <w:pStyle w:val="ListBullet2"/>
      </w:pPr>
      <w:r w:rsidRPr="008E743D">
        <w:t>chainsaw</w:t>
      </w:r>
    </w:p>
    <w:p w:rsidR="00000000" w:rsidRPr="008E743D" w:rsidP="008E743D">
      <w:pPr>
        <w:pStyle w:val="ListBullet2"/>
      </w:pPr>
      <w:r w:rsidRPr="008E743D">
        <w:t>line trimmer</w:t>
      </w:r>
    </w:p>
    <w:p w:rsidR="00000000" w:rsidRPr="008E743D" w:rsidP="008E743D">
      <w:pPr>
        <w:pStyle w:val="ListBullet2"/>
      </w:pPr>
      <w:r w:rsidRPr="008E743D">
        <w:t>mulcher</w:t>
      </w:r>
    </w:p>
    <w:p w:rsidR="00000000" w:rsidRPr="008E743D" w:rsidP="008E743D">
      <w:pPr>
        <w:pStyle w:val="ListBullet2"/>
      </w:pPr>
      <w:r w:rsidRPr="008E743D">
        <w:t>pump</w:t>
      </w:r>
    </w:p>
    <w:p w:rsidR="00000000" w:rsidRPr="008E743D" w:rsidP="008E743D">
      <w:pPr>
        <w:pStyle w:val="ListBullet2"/>
      </w:pPr>
      <w:r w:rsidRPr="008E743D">
        <w:t>post hole borer</w:t>
      </w:r>
    </w:p>
    <w:p w:rsidR="00000000" w:rsidRPr="008E743D" w:rsidP="008E743D">
      <w:pPr>
        <w:pStyle w:val="ListBullet2"/>
      </w:pPr>
      <w:r w:rsidRPr="008E743D">
        <w:t>portable generator</w:t>
      </w:r>
    </w:p>
    <w:p w:rsidR="00000000" w:rsidRPr="008E743D" w:rsidP="008E743D">
      <w:pPr>
        <w:pStyle w:val="ListBullet2"/>
      </w:pPr>
      <w:r w:rsidRPr="008E743D">
        <w:t>stationary engine</w:t>
      </w:r>
    </w:p>
    <w:p w:rsidR="00000000" w:rsidRPr="008E743D" w:rsidP="008E743D">
      <w:pPr>
        <w:pStyle w:val="ListBullet2"/>
      </w:pPr>
      <w:r w:rsidRPr="008E743D">
        <w:t>brush cutter</w:t>
      </w:r>
    </w:p>
    <w:p w:rsidR="00000000" w:rsidRPr="008E743D" w:rsidP="008E743D">
      <w:pPr>
        <w:pStyle w:val="ListBullet2"/>
      </w:pPr>
      <w:r w:rsidRPr="008E743D">
        <w:t>leaf blower.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3" w:name="O_1128798"/>
      <w:bookmarkEnd w:id="3"/>
      <w:r w:rsidRPr="008E743D">
        <w:t>Knowledge Evidence</w:t>
      </w:r>
    </w:p>
    <w:p w:rsidR="00000000" w:rsidRPr="008E743D" w:rsidP="001A2D9F">
      <w:pPr>
        <w:pStyle w:val="BodyText"/>
      </w:pPr>
      <w:r w:rsidRPr="008E743D">
        <w:t>The candidate must be able to demonstrate knowledge to complete the tasks outlined in the elements, performance criteria and foundation skills of this unit, including knowledge of:</w:t>
      </w:r>
    </w:p>
    <w:p w:rsidR="00000000" w:rsidRPr="008E743D" w:rsidP="008E743D">
      <w:pPr>
        <w:pStyle w:val="ListBullet"/>
      </w:pPr>
      <w:r w:rsidRPr="008E743D">
        <w:t>methods to locate and interpret information re</w:t>
      </w:r>
      <w:r w:rsidRPr="008E743D">
        <w:t>quired to carry out minor adjustments to outdoor power equipment, including:</w:t>
      </w:r>
    </w:p>
    <w:p w:rsidR="00000000" w:rsidRPr="008E743D" w:rsidP="008E743D">
      <w:pPr>
        <w:pStyle w:val="ListBullet2"/>
      </w:pPr>
      <w:r w:rsidRPr="008E743D">
        <w:t>information provided by customer and supervisors</w:t>
      </w:r>
    </w:p>
    <w:p w:rsidR="00000000" w:rsidRPr="008E743D" w:rsidP="008E743D">
      <w:pPr>
        <w:pStyle w:val="ListBullet2"/>
      </w:pPr>
      <w:r w:rsidRPr="008E743D">
        <w:t>manufacturer specifications and procedures or equivalent documentation</w:t>
      </w:r>
    </w:p>
    <w:p w:rsidR="00000000" w:rsidRPr="008E743D" w:rsidP="008E743D">
      <w:pPr>
        <w:pStyle w:val="ListBullet"/>
      </w:pPr>
      <w:r w:rsidRPr="008E743D">
        <w:t>workplace procedures required to carry out minor adjustments to outdoor power equipment, including: </w:t>
      </w:r>
    </w:p>
    <w:p w:rsidR="00000000" w:rsidRPr="008E743D" w:rsidP="008E743D">
      <w:pPr>
        <w:pStyle w:val="ListBullet2"/>
      </w:pPr>
      <w:r w:rsidRPr="008E743D">
        <w:t>establishing serviceability of tools and equipment</w:t>
      </w:r>
    </w:p>
    <w:p w:rsidR="00000000" w:rsidRPr="008E743D" w:rsidP="008E743D">
      <w:pPr>
        <w:pStyle w:val="ListBullet2"/>
      </w:pPr>
      <w:r w:rsidRPr="008E743D">
        <w:t>documentation procedures</w:t>
      </w:r>
    </w:p>
    <w:p w:rsidR="00000000" w:rsidRPr="008E743D" w:rsidP="008E743D">
      <w:pPr>
        <w:pStyle w:val="ListBullet2"/>
      </w:pPr>
      <w:r w:rsidRPr="008E743D">
        <w:t>housekeeping procedures, including:</w:t>
      </w:r>
    </w:p>
    <w:p w:rsidR="00000000" w:rsidRPr="008E743D" w:rsidP="008E743D">
      <w:pPr>
        <w:pStyle w:val="ListBullet3"/>
      </w:pPr>
      <w:r w:rsidRPr="008E743D">
        <w:t>examination of tools and equipment</w:t>
      </w:r>
    </w:p>
    <w:p w:rsidR="00000000" w:rsidRPr="008E743D" w:rsidP="008E743D">
      <w:pPr>
        <w:pStyle w:val="ListBullet3"/>
      </w:pPr>
      <w:r w:rsidRPr="008E743D">
        <w:t>storag</w:t>
      </w:r>
      <w:r w:rsidRPr="008E743D">
        <w:t>e of equipment</w:t>
      </w:r>
    </w:p>
    <w:p w:rsidR="00000000" w:rsidRPr="008E743D" w:rsidP="008E743D">
      <w:pPr>
        <w:pStyle w:val="ListBullet3"/>
      </w:pPr>
      <w:r w:rsidRPr="008E743D">
        <w:t>identification, tagging and isolation of faulty equipment</w:t>
      </w:r>
    </w:p>
    <w:p w:rsidR="00000000" w:rsidRPr="008E743D" w:rsidP="008E743D">
      <w:pPr>
        <w:pStyle w:val="ListBullet3"/>
      </w:pPr>
      <w:r w:rsidRPr="008E743D">
        <w:t>disposal of excess materials</w:t>
      </w:r>
    </w:p>
    <w:p w:rsidR="00000000" w:rsidRPr="008E743D" w:rsidP="008E743D">
      <w:pPr>
        <w:pStyle w:val="ListBullet3"/>
      </w:pPr>
      <w:r w:rsidRPr="008E743D">
        <w:t>recycling procedures</w:t>
      </w:r>
    </w:p>
    <w:p w:rsidR="00000000" w:rsidRPr="008E743D" w:rsidP="008E743D">
      <w:pPr>
        <w:pStyle w:val="ListBullet"/>
      </w:pPr>
      <w:r w:rsidRPr="008E743D">
        <w:t>work health and safety (WHS) requirements relating to carrying out minor adjustments to outdoor power equipment, including:</w:t>
      </w:r>
    </w:p>
    <w:p w:rsidR="00000000" w:rsidRPr="008E743D" w:rsidP="008E743D">
      <w:pPr>
        <w:pStyle w:val="ListBullet2"/>
      </w:pPr>
      <w:r w:rsidRPr="008E743D">
        <w:t>selecting and using personal protective equipment (PPE), including protective clothing, and hearing and eye protection</w:t>
      </w:r>
    </w:p>
    <w:p w:rsidR="00000000" w:rsidRPr="008E743D" w:rsidP="008E743D">
      <w:pPr>
        <w:pStyle w:val="ListBullet2"/>
      </w:pPr>
      <w:r w:rsidRPr="008E743D">
        <w:t>safely operating equipment to be adjusted</w:t>
      </w:r>
    </w:p>
    <w:p w:rsidR="00000000" w:rsidRPr="008E743D" w:rsidP="008E743D">
      <w:pPr>
        <w:pStyle w:val="ListBullet"/>
      </w:pPr>
      <w:r w:rsidRPr="008E743D">
        <w:t>identification and basic operation of the outdoor power equipment specified in the performance</w:t>
      </w:r>
      <w:r w:rsidRPr="008E743D">
        <w:t xml:space="preserve"> evidence</w:t>
      </w:r>
    </w:p>
    <w:p w:rsidR="00000000" w:rsidRPr="008E743D" w:rsidP="008E743D">
      <w:pPr>
        <w:pStyle w:val="ListBullet"/>
      </w:pPr>
      <w:r w:rsidRPr="008E743D">
        <w:t>inspection and adjustment procedures for outdoor power equipment, including engine high and low speed adjustments</w:t>
      </w:r>
    </w:p>
    <w:p w:rsidR="00000000" w:rsidRPr="008E743D" w:rsidP="008E743D">
      <w:pPr>
        <w:pStyle w:val="ListBullet"/>
      </w:pPr>
      <w:r w:rsidRPr="008E743D">
        <w:t>post-adjustment testing procedures for outdoor power equipment, including operating equipment through full operating range.</w:t>
      </w:r>
    </w:p>
    <w:p w:rsidR="00000000" w:rsidRPr="008E743D" w:rsidP="008E743D">
      <w:pPr>
        <w:pStyle w:val="AllowPageBreak"/>
      </w:pPr>
    </w:p>
    <w:p w:rsidR="00000000" w:rsidRPr="008E743D" w:rsidP="008E743D">
      <w:pPr>
        <w:pStyle w:val="Heading1"/>
      </w:pPr>
      <w:bookmarkStart w:id="4" w:name="O_1128797"/>
      <w:bookmarkEnd w:id="4"/>
      <w:r w:rsidRPr="008E743D">
        <w:t>Assessment Conditions</w:t>
      </w:r>
    </w:p>
    <w:p w:rsidR="00000000" w:rsidRPr="008E743D" w:rsidP="001A2D9F">
      <w:pPr>
        <w:pStyle w:val="BodyText"/>
      </w:pPr>
      <w:r w:rsidRPr="008E743D">
        <w:t>Competency is to be assessed in the workplace or a simulated environment that accurately reflects performance in a real workplace setting.</w:t>
      </w:r>
    </w:p>
    <w:p w:rsidR="00000000" w:rsidRPr="008E743D" w:rsidP="001A2D9F">
      <w:pPr>
        <w:pStyle w:val="BodyText"/>
      </w:pPr>
      <w:r w:rsidRPr="008E743D">
        <w:t>Assessment must include direct observation of tasks.</w:t>
      </w:r>
    </w:p>
    <w:p w:rsidR="00000000" w:rsidRPr="008E743D" w:rsidP="001A2D9F">
      <w:pPr>
        <w:pStyle w:val="BodyText"/>
      </w:pPr>
      <w:r w:rsidRPr="008E743D">
        <w:t>Where assessment of comp</w:t>
      </w:r>
      <w:r w:rsidRPr="008E743D">
        <w:t>etency includes third-party evidence, individuals must provide evidence that links them to the outdoor power equipment that they have adjusted, e.g. repair orders.</w:t>
      </w:r>
    </w:p>
    <w:p w:rsidR="00000000" w:rsidRPr="008E743D" w:rsidP="001A2D9F">
      <w:pPr>
        <w:pStyle w:val="BodyText"/>
      </w:pPr>
      <w:r w:rsidRPr="008E743D">
        <w:t>Assessors must verify performance evidence through questioning on skills and knowledge to en</w:t>
      </w:r>
      <w:r w:rsidRPr="008E743D">
        <w:t>sure correct interpretation and application.</w:t>
      </w:r>
    </w:p>
    <w:p w:rsidR="00000000" w:rsidRPr="008E743D" w:rsidP="001A2D9F">
      <w:pPr>
        <w:pStyle w:val="BodyText"/>
      </w:pPr>
      <w:r w:rsidRPr="008E743D">
        <w:t>The following resources must be made available:</w:t>
      </w:r>
    </w:p>
    <w:p w:rsidR="00000000" w:rsidRPr="008E743D" w:rsidP="008E743D">
      <w:pPr>
        <w:pStyle w:val="ListBullet"/>
      </w:pPr>
      <w:r w:rsidRPr="008E743D">
        <w:t>outdoor power equipment repair workplace or simulated workplace</w:t>
      </w:r>
    </w:p>
    <w:p w:rsidR="00000000" w:rsidRPr="008E743D" w:rsidP="008E743D">
      <w:pPr>
        <w:pStyle w:val="ListBullet"/>
      </w:pPr>
      <w:r w:rsidRPr="008E743D">
        <w:t>workplace instructions</w:t>
      </w:r>
    </w:p>
    <w:p w:rsidR="00000000" w:rsidRPr="008E743D" w:rsidP="008E743D">
      <w:pPr>
        <w:pStyle w:val="ListBullet"/>
      </w:pPr>
      <w:r w:rsidRPr="008E743D">
        <w:t>manufacturer specifications for outdoor power equipment</w:t>
      </w:r>
    </w:p>
    <w:p w:rsidR="00000000" w:rsidRPr="008E743D" w:rsidP="008E743D">
      <w:pPr>
        <w:pStyle w:val="ListBullet"/>
      </w:pPr>
      <w:r w:rsidRPr="008E743D">
        <w:t>area and equipment,</w:t>
      </w:r>
      <w:r w:rsidRPr="008E743D">
        <w:t xml:space="preserve"> including PPE, for minor adjustment of equipment</w:t>
      </w:r>
    </w:p>
    <w:p w:rsidR="00000000" w:rsidRPr="008E743D" w:rsidP="008E743D">
      <w:pPr>
        <w:pStyle w:val="ListBullet"/>
      </w:pPr>
      <w:r w:rsidRPr="008E743D">
        <w:t>outdoor power equipment specified in the performance evidence requiring minor adjustments</w:t>
      </w:r>
    </w:p>
    <w:p w:rsidR="00000000" w:rsidRPr="008E743D" w:rsidP="008E743D">
      <w:pPr>
        <w:pStyle w:val="ListBullet"/>
      </w:pPr>
      <w:r w:rsidRPr="008E743D">
        <w:t>tools, equipment and materials appropriate for carrying out minor adjustments to outdoor power equipment.</w:t>
      </w:r>
    </w:p>
    <w:p w:rsidR="00000000" w:rsidRPr="008E743D" w:rsidP="008E743D">
      <w:pPr>
        <w:pStyle w:val="List"/>
      </w:pPr>
    </w:p>
    <w:p w:rsidR="00000000" w:rsidRPr="008E743D" w:rsidP="001A2D9F">
      <w:pPr>
        <w:pStyle w:val="BodyText"/>
      </w:pPr>
      <w:r w:rsidRPr="008E743D">
        <w:t>Assessors</w:t>
      </w:r>
      <w:r w:rsidRPr="008E743D">
        <w:t xml:space="preserve"> of this unit must satisfy the requirements for assessors in applicable vocational education and training legislation, frameworks and/or standards.</w:t>
      </w:r>
    </w:p>
    <w:p w:rsidR="00000000" w:rsidRPr="008E743D" w:rsidP="008E743D">
      <w:pPr>
        <w:pStyle w:val="Heading1"/>
      </w:pPr>
      <w:bookmarkStart w:id="5" w:name="O_1128795"/>
      <w:bookmarkEnd w:id="5"/>
      <w:r w:rsidRPr="008E743D">
        <w:t>Links</w:t>
      </w:r>
    </w:p>
    <w:p w:rsidR="00000000" w:rsidRPr="008E743D" w:rsidP="001A2D9F">
      <w:pPr>
        <w:pStyle w:val="BodyText"/>
      </w:pPr>
      <w:r w:rsidRPr="008E74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4F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743D" w:rsidP="008E743D"/>
    <w:sectPr w:rsidSect="008E7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 w:rsidRPr="001A2D9F" w:rsidP="001A2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9F" w:rsidP="008E7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D9F" w:rsidP="008E7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A2D9F" w:rsidP="008E7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43D" w:rsidRPr="001A2D9F" w:rsidP="001A2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9F" w:rsidRPr="002D2AF8" w:rsidP="008E7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AURPTA102 Carry out minor adjustments to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A2D9F" w:rsidP="008E7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8D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C4C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44A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43D"/>
  </w:style>
  <w:style w:type="character" w:customStyle="1" w:styleId="Heading1Char">
    <w:name w:val="Heading 1 Char"/>
    <w:basedOn w:val="DefaultParagraphFont"/>
    <w:link w:val="Heading1"/>
    <w:rsid w:val="008E7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4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74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74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43D"/>
    <w:rPr>
      <w:b/>
      <w:spacing w:val="0"/>
    </w:rPr>
  </w:style>
  <w:style w:type="paragraph" w:styleId="ListBullet2">
    <w:name w:val="List Bullet 2"/>
    <w:basedOn w:val="List2"/>
    <w:rsid w:val="008E7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7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7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4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7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43D"/>
    <w:rPr>
      <w:i/>
    </w:rPr>
  </w:style>
  <w:style w:type="paragraph" w:styleId="Caption">
    <w:name w:val="caption"/>
    <w:basedOn w:val="BodyText"/>
    <w:next w:val="Normal"/>
    <w:qFormat/>
    <w:rsid w:val="008E7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43D"/>
  </w:style>
  <w:style w:type="paragraph" w:styleId="TableofFigures">
    <w:name w:val="table of figures"/>
    <w:basedOn w:val="Normal"/>
    <w:next w:val="Normal"/>
    <w:semiHidden/>
    <w:rsid w:val="008E7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743D"/>
    <w:rPr>
      <w:rFonts w:ascii="Wingdings" w:hAnsi="Wingdings"/>
    </w:rPr>
  </w:style>
  <w:style w:type="paragraph" w:customStyle="1" w:styleId="TableHeading">
    <w:name w:val="Table Heading"/>
    <w:basedOn w:val="HeadingBase"/>
    <w:rsid w:val="008E7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43D"/>
    <w:rPr>
      <w:color w:val="0033CC"/>
      <w:u w:val="none"/>
    </w:rPr>
  </w:style>
  <w:style w:type="paragraph" w:customStyle="1" w:styleId="BodyTextRight">
    <w:name w:val="Body Text Right"/>
    <w:basedOn w:val="BodyText"/>
    <w:rsid w:val="008E7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43D"/>
    <w:rPr>
      <w:sz w:val="32"/>
    </w:rPr>
  </w:style>
  <w:style w:type="paragraph" w:customStyle="1" w:styleId="HeadingProcedure">
    <w:name w:val="Heading Procedure"/>
    <w:basedOn w:val="HeadingBase"/>
    <w:next w:val="Normal"/>
    <w:rsid w:val="008E7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43D"/>
    <w:pPr>
      <w:spacing w:before="60" w:after="60"/>
    </w:pPr>
  </w:style>
  <w:style w:type="paragraph" w:styleId="ListContinue">
    <w:name w:val="List Continue"/>
    <w:basedOn w:val="List"/>
    <w:rsid w:val="008E743D"/>
    <w:pPr>
      <w:ind w:firstLine="0"/>
    </w:pPr>
  </w:style>
  <w:style w:type="paragraph" w:customStyle="1" w:styleId="ListNote">
    <w:name w:val="List Note"/>
    <w:basedOn w:val="List"/>
    <w:rsid w:val="008E7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43D"/>
    <w:rPr>
      <w:rFonts w:ascii="Courier New" w:hAnsi="Courier New"/>
    </w:rPr>
  </w:style>
  <w:style w:type="paragraph" w:customStyle="1" w:styleId="NoteBullet">
    <w:name w:val="Note Bullet"/>
    <w:basedOn w:val="Note"/>
    <w:rsid w:val="008E7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7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43D"/>
    <w:rPr>
      <w:b/>
      <w:smallCaps/>
    </w:rPr>
  </w:style>
  <w:style w:type="paragraph" w:customStyle="1" w:styleId="TableListNumber">
    <w:name w:val="Table List Number"/>
    <w:basedOn w:val="ListNumber"/>
    <w:rsid w:val="008E7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43D"/>
    <w:pPr>
      <w:numPr>
        <w:numId w:val="10"/>
      </w:numPr>
    </w:pPr>
  </w:style>
  <w:style w:type="paragraph" w:customStyle="1" w:styleId="ListAlpha2">
    <w:name w:val="List Alpha 2"/>
    <w:basedOn w:val="List2"/>
    <w:rsid w:val="008E743D"/>
    <w:pPr>
      <w:numPr>
        <w:numId w:val="9"/>
      </w:numPr>
    </w:pPr>
  </w:style>
  <w:style w:type="paragraph" w:styleId="List2">
    <w:name w:val="List 2"/>
    <w:basedOn w:val="BodyText"/>
    <w:rsid w:val="008E7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7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743D"/>
    <w:pPr>
      <w:numPr>
        <w:numId w:val="5"/>
      </w:numPr>
    </w:pPr>
  </w:style>
  <w:style w:type="paragraph" w:styleId="ListContinue2">
    <w:name w:val="List Continue 2"/>
    <w:basedOn w:val="List2"/>
    <w:rsid w:val="008E743D"/>
    <w:pPr>
      <w:ind w:firstLine="0"/>
    </w:pPr>
  </w:style>
  <w:style w:type="paragraph" w:styleId="ListContinue3">
    <w:name w:val="List Continue 3"/>
    <w:basedOn w:val="List3"/>
    <w:rsid w:val="008E743D"/>
    <w:pPr>
      <w:ind w:left="1021" w:firstLine="0"/>
    </w:pPr>
  </w:style>
  <w:style w:type="paragraph" w:styleId="ListContinue4">
    <w:name w:val="List Continue 4"/>
    <w:basedOn w:val="List4"/>
    <w:rsid w:val="008E743D"/>
    <w:pPr>
      <w:ind w:firstLine="0"/>
    </w:pPr>
  </w:style>
  <w:style w:type="paragraph" w:styleId="ListContinue5">
    <w:name w:val="List Continue 5"/>
    <w:basedOn w:val="List5"/>
    <w:rsid w:val="008E743D"/>
    <w:pPr>
      <w:ind w:firstLine="0"/>
    </w:pPr>
  </w:style>
  <w:style w:type="paragraph" w:styleId="ListNumber3">
    <w:name w:val="List Number 3"/>
    <w:basedOn w:val="List3"/>
    <w:rsid w:val="008E743D"/>
    <w:pPr>
      <w:numPr>
        <w:numId w:val="6"/>
      </w:numPr>
    </w:pPr>
  </w:style>
  <w:style w:type="paragraph" w:styleId="ListNumber4">
    <w:name w:val="List Number 4"/>
    <w:basedOn w:val="List4"/>
    <w:rsid w:val="008E743D"/>
    <w:pPr>
      <w:numPr>
        <w:numId w:val="7"/>
      </w:numPr>
    </w:pPr>
  </w:style>
  <w:style w:type="paragraph" w:styleId="ListNumber5">
    <w:name w:val="List Number 5"/>
    <w:basedOn w:val="List5"/>
    <w:rsid w:val="008E743D"/>
    <w:pPr>
      <w:numPr>
        <w:numId w:val="8"/>
      </w:numPr>
    </w:pPr>
  </w:style>
  <w:style w:type="paragraph" w:styleId="BlockText">
    <w:name w:val="Block Text"/>
    <w:basedOn w:val="Normal"/>
    <w:rsid w:val="008E7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43D"/>
    <w:rPr>
      <w:sz w:val="16"/>
      <w:vertAlign w:val="superscript"/>
    </w:rPr>
  </w:style>
  <w:style w:type="character" w:customStyle="1" w:styleId="Symbols">
    <w:name w:val="Symbols"/>
    <w:basedOn w:val="DefaultParagraphFont"/>
    <w:rsid w:val="008E743D"/>
    <w:rPr>
      <w:rFonts w:ascii="Symbol" w:hAnsi="Symbol"/>
    </w:rPr>
  </w:style>
  <w:style w:type="character" w:customStyle="1" w:styleId="MenuOptions">
    <w:name w:val="Menu Options"/>
    <w:basedOn w:val="DefaultParagraphFont"/>
    <w:rsid w:val="008E7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43D"/>
    <w:rPr>
      <w:b/>
    </w:rPr>
  </w:style>
  <w:style w:type="character" w:customStyle="1" w:styleId="Underlined">
    <w:name w:val="Underlined"/>
    <w:basedOn w:val="DefaultParagraphFont"/>
    <w:rsid w:val="008E743D"/>
    <w:rPr>
      <w:u w:val="single"/>
    </w:rPr>
  </w:style>
  <w:style w:type="paragraph" w:customStyle="1" w:styleId="TableBodyTextRight">
    <w:name w:val="Table Body Text Right"/>
    <w:basedOn w:val="TableBodyText"/>
    <w:rsid w:val="008E7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43D"/>
    <w:rPr>
      <w:sz w:val="18"/>
    </w:rPr>
  </w:style>
  <w:style w:type="paragraph" w:customStyle="1" w:styleId="BodySmallRight">
    <w:name w:val="Body Small Right"/>
    <w:basedOn w:val="BodyTextRight"/>
    <w:rsid w:val="008E743D"/>
    <w:rPr>
      <w:sz w:val="18"/>
      <w:szCs w:val="18"/>
    </w:rPr>
  </w:style>
  <w:style w:type="paragraph" w:customStyle="1" w:styleId="MarginEdition">
    <w:name w:val="Margin Edition"/>
    <w:basedOn w:val="MarginNote"/>
    <w:rsid w:val="008E7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43D"/>
    <w:rPr>
      <w:sz w:val="2"/>
      <w:szCs w:val="2"/>
    </w:rPr>
  </w:style>
  <w:style w:type="character" w:customStyle="1" w:styleId="Small">
    <w:name w:val="Small"/>
    <w:basedOn w:val="DefaultParagraphFont"/>
    <w:rsid w:val="008E743D"/>
    <w:rPr>
      <w:sz w:val="16"/>
    </w:rPr>
  </w:style>
  <w:style w:type="paragraph" w:customStyle="1" w:styleId="WideTable">
    <w:name w:val="Wide Table"/>
    <w:basedOn w:val="Normal"/>
    <w:rsid w:val="008E7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43D"/>
  </w:style>
  <w:style w:type="paragraph" w:styleId="Quote">
    <w:name w:val="Quote"/>
    <w:basedOn w:val="Heading1"/>
    <w:link w:val="QuoteChar"/>
    <w:qFormat/>
    <w:rsid w:val="008E7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43D"/>
    <w:pPr>
      <w:pageBreakBefore/>
    </w:pPr>
  </w:style>
  <w:style w:type="paragraph" w:customStyle="1" w:styleId="Border">
    <w:name w:val="Border"/>
    <w:basedOn w:val="Normal"/>
    <w:qFormat/>
    <w:rsid w:val="008E7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43D"/>
    <w:rPr>
      <w:u w:val="single"/>
    </w:rPr>
  </w:style>
  <w:style w:type="character" w:customStyle="1" w:styleId="BoldandItalics">
    <w:name w:val="Bold and Italics"/>
    <w:qFormat/>
    <w:rsid w:val="008E743D"/>
    <w:rPr>
      <w:b/>
      <w:i/>
      <w:u w:val="none"/>
    </w:rPr>
  </w:style>
  <w:style w:type="paragraph" w:styleId="BalloonText">
    <w:name w:val="Balloon Text"/>
    <w:basedOn w:val="Normal"/>
    <w:link w:val="BalloonTextChar"/>
    <w:rsid w:val="008E7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43D"/>
    <w:pPr>
      <w:spacing w:before="0" w:after="0"/>
    </w:pPr>
  </w:style>
  <w:style w:type="paragraph" w:customStyle="1" w:styleId="BodyTextBold">
    <w:name w:val="Body Text Bold"/>
    <w:basedOn w:val="BodyText"/>
    <w:qFormat/>
    <w:rsid w:val="008E743D"/>
    <w:rPr>
      <w:b/>
    </w:rPr>
  </w:style>
  <w:style w:type="character" w:styleId="Hyperlink">
    <w:name w:val="Hyperlink"/>
    <w:basedOn w:val="DefaultParagraphFont"/>
    <w:uiPriority w:val="99"/>
    <w:unhideWhenUsed/>
    <w:rsid w:val="001A2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3228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AURPTA102 Carry out minor adjustments to outdoor power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