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DA4" w:rsidP="00D56D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AURPTA006 Inspect and service line trimming systems and components</w:t>
      </w:r>
      <w:r>
        <w:fldChar w:fldCharType="end"/>
      </w:r>
    </w:p>
    <w:p w:rsidR="00D56DA4" w:rsidP="00D56DA4">
      <w:pPr>
        <w:pStyle w:val="Version"/>
        <w:sectPr w:rsidSect="00301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D9D" w:rsidP="00301D9D">
      <w:pPr>
        <w:pStyle w:val="SuperHeading"/>
      </w:pPr>
      <w:r w:rsidRPr="00301D9D">
        <w:t>Assessment Requirements for AURPTA006 Inspect and service line trimming systems and components</w:t>
      </w:r>
    </w:p>
    <w:p w:rsidR="00000000" w:rsidRPr="00301D9D" w:rsidP="00301D9D">
      <w:pPr>
        <w:pStyle w:val="Heading1"/>
      </w:pPr>
      <w:bookmarkStart w:id="1" w:name="O_776043"/>
      <w:bookmarkEnd w:id="1"/>
      <w:r w:rsidRPr="00301D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6D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D" w:rsidP="00301D9D">
            <w:pPr>
              <w:pStyle w:val="BodyText"/>
            </w:pPr>
            <w:r w:rsidRPr="00301D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D">
            <w:pPr>
              <w:pStyle w:val="BodyText"/>
              <w:rPr>
                <w:lang w:val="en-NZ"/>
              </w:rPr>
            </w:pPr>
            <w:r w:rsidRPr="00301D9D">
              <w:rPr>
                <w:rStyle w:val="SpecialBold"/>
              </w:rPr>
              <w:t>Comment</w:t>
            </w:r>
          </w:p>
        </w:tc>
      </w:tr>
      <w:tr w:rsidTr="00D56D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D">
            <w:pPr>
              <w:pStyle w:val="BodyText"/>
              <w:rPr>
                <w:lang w:val="en-NZ"/>
              </w:rPr>
            </w:pPr>
            <w:r w:rsidRPr="00301D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D" w:rsidP="00301D9D">
            <w:pPr>
              <w:pStyle w:val="BodyText"/>
            </w:pPr>
            <w:r w:rsidRPr="00301D9D">
              <w:t>New unit of competency.</w:t>
            </w:r>
          </w:p>
        </w:tc>
      </w:tr>
    </w:tbl>
    <w:p w:rsidR="00000000" w:rsidRPr="00301D9D" w:rsidP="00301D9D">
      <w:pPr>
        <w:pStyle w:val="BodyText"/>
      </w:pPr>
    </w:p>
    <w:p w:rsidR="00000000" w:rsidRPr="00301D9D" w:rsidP="00301D9D">
      <w:pPr>
        <w:pStyle w:val="AllowPageBreak"/>
      </w:pPr>
    </w:p>
    <w:p w:rsidR="00000000" w:rsidRPr="00301D9D" w:rsidP="00301D9D">
      <w:pPr>
        <w:pStyle w:val="Heading1"/>
      </w:pPr>
      <w:bookmarkStart w:id="2" w:name="O_776044"/>
      <w:bookmarkEnd w:id="2"/>
      <w:r w:rsidRPr="00301D9D">
        <w:t>Performance Evidence</w:t>
      </w:r>
    </w:p>
    <w:p w:rsidR="00000000" w:rsidRPr="00301D9D" w:rsidP="00D56DA4">
      <w:pPr>
        <w:pStyle w:val="BodyText"/>
      </w:pPr>
      <w:r w:rsidRPr="00301D9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01D9D" w:rsidP="00301D9D">
      <w:pPr>
        <w:pStyle w:val="ListBullet"/>
      </w:pPr>
      <w:r w:rsidRPr="00301D9D">
        <w:t>inspect and service the following</w:t>
      </w:r>
      <w:r w:rsidRPr="00301D9D">
        <w:t xml:space="preserve"> line trimming systems:</w:t>
      </w:r>
    </w:p>
    <w:p w:rsidR="00000000" w:rsidRPr="00301D9D" w:rsidP="00301D9D">
      <w:pPr>
        <w:pStyle w:val="ListBullet2"/>
      </w:pPr>
      <w:r w:rsidRPr="00301D9D">
        <w:t>auto line feed system</w:t>
      </w:r>
    </w:p>
    <w:p w:rsidR="00000000" w:rsidRPr="00301D9D" w:rsidP="00301D9D">
      <w:pPr>
        <w:pStyle w:val="ListBullet2"/>
      </w:pPr>
      <w:r w:rsidRPr="00301D9D">
        <w:t xml:space="preserve">manual line feed system </w:t>
      </w:r>
    </w:p>
    <w:p w:rsidR="00000000" w:rsidRPr="00301D9D" w:rsidP="00301D9D">
      <w:pPr>
        <w:pStyle w:val="ListBullet2"/>
      </w:pPr>
      <w:r w:rsidRPr="00301D9D">
        <w:t>bent and straight shaft systems.</w:t>
      </w:r>
    </w:p>
    <w:p w:rsidR="00000000" w:rsidRPr="00301D9D" w:rsidP="00301D9D">
      <w:pPr>
        <w:pStyle w:val="AllowPageBreak"/>
      </w:pPr>
    </w:p>
    <w:p w:rsidR="00000000" w:rsidRPr="00301D9D" w:rsidP="00301D9D">
      <w:pPr>
        <w:pStyle w:val="Heading1"/>
      </w:pPr>
      <w:bookmarkStart w:id="3" w:name="O_776045"/>
      <w:bookmarkEnd w:id="3"/>
      <w:r w:rsidRPr="00301D9D">
        <w:t>Knowledge Evidence</w:t>
      </w:r>
    </w:p>
    <w:p w:rsidR="00000000" w:rsidRPr="00301D9D" w:rsidP="00D56DA4">
      <w:pPr>
        <w:pStyle w:val="BodyText"/>
      </w:pPr>
      <w:r w:rsidRPr="00301D9D">
        <w:t>Individuals must be able to demonstrate knowledge of:</w:t>
      </w:r>
    </w:p>
    <w:p w:rsidR="00000000" w:rsidRPr="00301D9D" w:rsidP="00301D9D">
      <w:pPr>
        <w:pStyle w:val="ListBullet"/>
      </w:pPr>
      <w:r w:rsidRPr="00301D9D">
        <w:t>work health and safety (WHS) and occ</w:t>
      </w:r>
      <w:r w:rsidRPr="00301D9D">
        <w:t>upational health and safety (OHS) requirements relating to inspecting and servicing line trimming systems and components, including procedures for:</w:t>
      </w:r>
    </w:p>
    <w:p w:rsidR="00000000" w:rsidRPr="00301D9D" w:rsidP="00301D9D">
      <w:pPr>
        <w:pStyle w:val="ListBullet2"/>
      </w:pPr>
      <w:r w:rsidRPr="00301D9D">
        <w:t>starting and operating line trimming equipment</w:t>
      </w:r>
    </w:p>
    <w:p w:rsidR="00000000" w:rsidRPr="00301D9D" w:rsidP="00301D9D">
      <w:pPr>
        <w:pStyle w:val="ListBullet2"/>
      </w:pPr>
      <w:r w:rsidRPr="00301D9D">
        <w:t>adjusting and aligning line trimming systems</w:t>
      </w:r>
    </w:p>
    <w:p w:rsidR="00000000" w:rsidRPr="00301D9D" w:rsidP="00301D9D">
      <w:pPr>
        <w:pStyle w:val="ListBullet2"/>
      </w:pPr>
      <w:r w:rsidRPr="00301D9D">
        <w:t xml:space="preserve">using personal </w:t>
      </w:r>
      <w:r w:rsidRPr="00301D9D">
        <w:t>protective equipment (PPE) relevant to operating line trimmers</w:t>
      </w:r>
    </w:p>
    <w:p w:rsidR="00000000" w:rsidRPr="00301D9D" w:rsidP="00301D9D">
      <w:pPr>
        <w:pStyle w:val="ListBullet"/>
      </w:pPr>
      <w:r w:rsidRPr="00301D9D">
        <w:t>application, purpose and operation of line trimming systems , including:</w:t>
      </w:r>
    </w:p>
    <w:p w:rsidR="00000000" w:rsidRPr="00301D9D" w:rsidP="00301D9D">
      <w:pPr>
        <w:pStyle w:val="ListBullet2"/>
      </w:pPr>
      <w:r w:rsidRPr="00301D9D">
        <w:t>overload protection</w:t>
      </w:r>
    </w:p>
    <w:p w:rsidR="00000000" w:rsidRPr="00301D9D" w:rsidP="00301D9D">
      <w:pPr>
        <w:pStyle w:val="ListBullet2"/>
      </w:pPr>
      <w:r w:rsidRPr="00301D9D">
        <w:t>line sizes and types</w:t>
      </w:r>
    </w:p>
    <w:p w:rsidR="00000000" w:rsidRPr="00301D9D" w:rsidP="00301D9D">
      <w:pPr>
        <w:pStyle w:val="ListBullet2"/>
      </w:pPr>
      <w:r w:rsidRPr="00301D9D">
        <w:t>auto and manual line feed systems</w:t>
      </w:r>
    </w:p>
    <w:p w:rsidR="00000000" w:rsidRPr="00301D9D" w:rsidP="00301D9D">
      <w:pPr>
        <w:pStyle w:val="ListBullet2"/>
      </w:pPr>
      <w:r w:rsidRPr="00301D9D">
        <w:t>metal and composite blades</w:t>
      </w:r>
    </w:p>
    <w:p w:rsidR="00000000" w:rsidRPr="00301D9D" w:rsidP="00301D9D">
      <w:pPr>
        <w:pStyle w:val="ListBullet2"/>
      </w:pPr>
      <w:r w:rsidRPr="00301D9D">
        <w:t>handles and harnesses</w:t>
      </w:r>
    </w:p>
    <w:p w:rsidR="00000000" w:rsidRPr="00301D9D" w:rsidP="00301D9D">
      <w:pPr>
        <w:pStyle w:val="ListBullet2"/>
      </w:pPr>
      <w:r w:rsidRPr="00301D9D">
        <w:t>brush cutter angle drives</w:t>
      </w:r>
    </w:p>
    <w:p w:rsidR="00000000" w:rsidRPr="00301D9D" w:rsidP="00301D9D">
      <w:pPr>
        <w:pStyle w:val="ListBullet2"/>
      </w:pPr>
      <w:r w:rsidRPr="00301D9D">
        <w:t>bent and straight shafts</w:t>
      </w:r>
    </w:p>
    <w:p w:rsidR="00000000" w:rsidRPr="00301D9D" w:rsidP="00301D9D">
      <w:pPr>
        <w:pStyle w:val="ListBullet2"/>
      </w:pPr>
      <w:r w:rsidRPr="00301D9D">
        <w:t>protective guards and cowlings</w:t>
      </w:r>
    </w:p>
    <w:p w:rsidR="00000000" w:rsidRPr="00301D9D" w:rsidP="00301D9D">
      <w:pPr>
        <w:pStyle w:val="ListBullet2"/>
      </w:pPr>
      <w:r w:rsidRPr="00301D9D">
        <w:t>stand-alone or fitted to other equipment systems</w:t>
      </w:r>
    </w:p>
    <w:p w:rsidR="00000000" w:rsidRPr="00301D9D" w:rsidP="00301D9D">
      <w:pPr>
        <w:pStyle w:val="ListBullet"/>
      </w:pPr>
      <w:r w:rsidRPr="00301D9D">
        <w:t>types and application of lubricants, and lubricating methods</w:t>
      </w:r>
    </w:p>
    <w:p w:rsidR="00000000" w:rsidRPr="00301D9D" w:rsidP="00301D9D">
      <w:pPr>
        <w:pStyle w:val="ListBullet"/>
      </w:pPr>
      <w:r w:rsidRPr="00301D9D">
        <w:t>inspection procedures for line trimming s</w:t>
      </w:r>
      <w:r w:rsidRPr="00301D9D">
        <w:t>ystems and components, including:</w:t>
      </w:r>
    </w:p>
    <w:p w:rsidR="00000000" w:rsidRPr="00301D9D" w:rsidP="00301D9D">
      <w:pPr>
        <w:pStyle w:val="ListBullet2"/>
      </w:pPr>
      <w:r w:rsidRPr="00301D9D">
        <w:t>analysing component wear</w:t>
      </w:r>
    </w:p>
    <w:p w:rsidR="00000000" w:rsidRPr="00301D9D" w:rsidP="00301D9D">
      <w:pPr>
        <w:pStyle w:val="ListBullet2"/>
      </w:pPr>
      <w:r w:rsidRPr="00301D9D">
        <w:t>checking bearings and housing condition</w:t>
      </w:r>
    </w:p>
    <w:p w:rsidR="00000000" w:rsidRPr="00301D9D" w:rsidP="00301D9D">
      <w:pPr>
        <w:pStyle w:val="ListBullet2"/>
      </w:pPr>
      <w:r w:rsidRPr="00301D9D">
        <w:t>checking automatic and manual line feed systems</w:t>
      </w:r>
    </w:p>
    <w:p w:rsidR="00000000" w:rsidRPr="00301D9D" w:rsidP="00301D9D">
      <w:pPr>
        <w:pStyle w:val="ListBullet2"/>
      </w:pPr>
      <w:r w:rsidRPr="00301D9D">
        <w:t>checking physical damage to protective guards and cowlings</w:t>
      </w:r>
    </w:p>
    <w:p w:rsidR="00000000" w:rsidRPr="00301D9D" w:rsidP="00301D9D">
      <w:pPr>
        <w:pStyle w:val="ListBullet"/>
      </w:pPr>
      <w:r w:rsidRPr="00301D9D">
        <w:t>service and adjustment procedures for line trimm</w:t>
      </w:r>
      <w:r w:rsidRPr="00301D9D">
        <w:t>ing systems and components, including:</w:t>
      </w:r>
    </w:p>
    <w:p w:rsidR="00000000" w:rsidRPr="00301D9D" w:rsidP="00301D9D">
      <w:pPr>
        <w:pStyle w:val="ListBullet2"/>
      </w:pPr>
      <w:r w:rsidRPr="00301D9D">
        <w:t>lubricating bent and straight shaft drive systems</w:t>
      </w:r>
    </w:p>
    <w:p w:rsidR="00000000" w:rsidRPr="00301D9D" w:rsidP="00301D9D">
      <w:pPr>
        <w:pStyle w:val="ListBullet2"/>
      </w:pPr>
      <w:r w:rsidRPr="00301D9D">
        <w:t>testing automatic and manual line feed systems</w:t>
      </w:r>
    </w:p>
    <w:p w:rsidR="00000000" w:rsidRPr="00301D9D" w:rsidP="00301D9D">
      <w:pPr>
        <w:pStyle w:val="ListBullet2"/>
      </w:pPr>
      <w:r w:rsidRPr="00301D9D">
        <w:t xml:space="preserve">testing overload devices </w:t>
      </w:r>
    </w:p>
    <w:p w:rsidR="00000000" w:rsidRPr="00301D9D" w:rsidP="00301D9D">
      <w:pPr>
        <w:pStyle w:val="ListBullet"/>
      </w:pPr>
      <w:r w:rsidRPr="00301D9D">
        <w:t xml:space="preserve">post-repair testing procedures for line trimming systems and components, including </w:t>
      </w:r>
      <w:r w:rsidRPr="00301D9D">
        <w:t>operating line trimming system through full operating range.</w:t>
      </w:r>
    </w:p>
    <w:p w:rsidR="00000000" w:rsidRPr="00301D9D" w:rsidP="00301D9D">
      <w:pPr>
        <w:pStyle w:val="AllowPageBreak"/>
      </w:pPr>
    </w:p>
    <w:p w:rsidR="00000000" w:rsidRPr="00301D9D" w:rsidP="00301D9D">
      <w:pPr>
        <w:pStyle w:val="Heading1"/>
      </w:pPr>
      <w:bookmarkStart w:id="4" w:name="O_776046"/>
      <w:bookmarkEnd w:id="4"/>
      <w:r w:rsidRPr="00301D9D">
        <w:t>Assessment Conditions</w:t>
      </w:r>
    </w:p>
    <w:p w:rsidR="00000000" w:rsidRPr="00301D9D" w:rsidP="00D56DA4">
      <w:pPr>
        <w:pStyle w:val="BodyText"/>
      </w:pPr>
      <w:r w:rsidRPr="00301D9D">
        <w:t>Assessors must satisfy NVR/AQTF assessor requirements.</w:t>
      </w:r>
    </w:p>
    <w:p w:rsidR="00000000" w:rsidRPr="00301D9D" w:rsidP="00D56DA4">
      <w:pPr>
        <w:pStyle w:val="BodyText"/>
      </w:pPr>
      <w:r w:rsidRPr="00301D9D">
        <w:t>Competency is to be assessed in the workplace or a simulated environment that accurately reflects pe</w:t>
      </w:r>
      <w:r w:rsidRPr="00301D9D">
        <w:t>rformance in a real workplace setting.</w:t>
      </w:r>
    </w:p>
    <w:p w:rsidR="00000000" w:rsidRPr="00301D9D" w:rsidP="00D56DA4">
      <w:pPr>
        <w:pStyle w:val="BodyText"/>
      </w:pPr>
      <w:r w:rsidRPr="00301D9D">
        <w:t>Assessment must include direct observation of tasks.</w:t>
      </w:r>
    </w:p>
    <w:p w:rsidR="00000000" w:rsidRPr="00301D9D" w:rsidP="00D56DA4">
      <w:pPr>
        <w:pStyle w:val="BodyText"/>
      </w:pPr>
      <w:r w:rsidRPr="00301D9D">
        <w:t>Where assessment of competency includes third-party evidence, individuals must provide evidence that links them to the line trimming systems and components that t</w:t>
      </w:r>
      <w:r w:rsidRPr="00301D9D">
        <w:t>hey have worked on, e.g. repair orders.</w:t>
      </w:r>
    </w:p>
    <w:p w:rsidR="00000000" w:rsidRPr="00301D9D" w:rsidP="00D56DA4">
      <w:pPr>
        <w:pStyle w:val="BodyText"/>
      </w:pPr>
      <w:r w:rsidRPr="00301D9D">
        <w:t>Assessors must verify performance evidence through questioning on skills and knowledge to ensure correct interpretation and application.</w:t>
      </w:r>
    </w:p>
    <w:p w:rsidR="00000000" w:rsidRPr="00301D9D" w:rsidP="00D56DA4">
      <w:pPr>
        <w:pStyle w:val="BodyText"/>
      </w:pPr>
      <w:r w:rsidRPr="00301D9D">
        <w:t>The following resources must be made available:</w:t>
      </w:r>
    </w:p>
    <w:p w:rsidR="00000000" w:rsidRPr="00301D9D" w:rsidP="00301D9D">
      <w:pPr>
        <w:pStyle w:val="ListBullet"/>
      </w:pPr>
      <w:r w:rsidRPr="00301D9D">
        <w:t>outdoor power equipmen</w:t>
      </w:r>
      <w:r w:rsidRPr="00301D9D">
        <w:t>t repair workplace or simulated workplace</w:t>
      </w:r>
    </w:p>
    <w:p w:rsidR="00000000" w:rsidRPr="00301D9D" w:rsidP="00301D9D">
      <w:pPr>
        <w:pStyle w:val="ListBullet"/>
      </w:pPr>
      <w:r w:rsidRPr="00301D9D">
        <w:t>workplace instructions</w:t>
      </w:r>
    </w:p>
    <w:p w:rsidR="00000000" w:rsidRPr="00301D9D" w:rsidP="00301D9D">
      <w:pPr>
        <w:pStyle w:val="ListBullet"/>
      </w:pPr>
      <w:r w:rsidRPr="00301D9D">
        <w:t>manufacturer line trimming specifications</w:t>
      </w:r>
    </w:p>
    <w:p w:rsidR="00000000" w:rsidRPr="00301D9D" w:rsidP="00301D9D">
      <w:pPr>
        <w:pStyle w:val="ListBullet"/>
      </w:pPr>
      <w:r w:rsidRPr="00301D9D">
        <w:t xml:space="preserve">outdoor power equipment line trimming system and components specified in the performance evidence and requiring servicing </w:t>
      </w:r>
    </w:p>
    <w:p w:rsidR="00000000" w:rsidRPr="00301D9D" w:rsidP="00301D9D">
      <w:pPr>
        <w:pStyle w:val="ListBullet"/>
      </w:pPr>
      <w:r w:rsidRPr="00301D9D">
        <w:t>tools, equipment and mater</w:t>
      </w:r>
      <w:r w:rsidRPr="00301D9D">
        <w:t>ials appropriate for inspecting and servicing line trimming systems and components.</w:t>
      </w:r>
    </w:p>
    <w:p w:rsidR="00000000" w:rsidRPr="00301D9D" w:rsidP="00301D9D">
      <w:pPr>
        <w:pStyle w:val="AllowPageBreak"/>
      </w:pPr>
    </w:p>
    <w:p w:rsidR="00000000" w:rsidRPr="00301D9D" w:rsidP="00301D9D">
      <w:pPr>
        <w:pStyle w:val="Heading1"/>
      </w:pPr>
      <w:bookmarkStart w:id="5" w:name="O_776049"/>
      <w:bookmarkEnd w:id="5"/>
      <w:r w:rsidRPr="00301D9D">
        <w:t>Links</w:t>
      </w:r>
    </w:p>
    <w:p w:rsidR="00000000" w:rsidRPr="00301D9D" w:rsidP="00D56DA4">
      <w:pPr>
        <w:pStyle w:val="BodyText"/>
      </w:pPr>
      <w:r w:rsidRPr="00301D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0477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01D9D" w:rsidP="00D56DA4">
      <w:pPr>
        <w:pStyle w:val="BodyText"/>
      </w:pPr>
      <w:r w:rsidRPr="00301D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0477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01D9D" w:rsidP="00301D9D"/>
    <w:sectPr w:rsidSect="00301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D" w:rsidRPr="00D56DA4" w:rsidP="00D56D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A4" w:rsidP="00301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DA4" w:rsidP="00301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6DA4" w:rsidP="00301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D9D" w:rsidRPr="00D56DA4" w:rsidP="00D56D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A4" w:rsidRPr="002D2AF8" w:rsidP="00301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AURPTA006 Inspect and service line trimming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56DA4" w:rsidP="00301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B05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2CE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CF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D9D"/>
  </w:style>
  <w:style w:type="character" w:customStyle="1" w:styleId="Heading1Char">
    <w:name w:val="Heading 1 Char"/>
    <w:basedOn w:val="DefaultParagraphFont"/>
    <w:link w:val="Heading1"/>
    <w:rsid w:val="00301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D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D9D"/>
    <w:rPr>
      <w:b/>
      <w:spacing w:val="0"/>
    </w:rPr>
  </w:style>
  <w:style w:type="paragraph" w:styleId="ListBullet2">
    <w:name w:val="List Bullet 2"/>
    <w:basedOn w:val="List2"/>
    <w:rsid w:val="00301D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D9D"/>
    <w:rPr>
      <w:i/>
    </w:rPr>
  </w:style>
  <w:style w:type="paragraph" w:styleId="Caption">
    <w:name w:val="caption"/>
    <w:basedOn w:val="BodyText"/>
    <w:next w:val="Normal"/>
    <w:qFormat/>
    <w:rsid w:val="00301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D9D"/>
  </w:style>
  <w:style w:type="paragraph" w:styleId="TableofFigures">
    <w:name w:val="table of figures"/>
    <w:basedOn w:val="Normal"/>
    <w:next w:val="Normal"/>
    <w:semiHidden/>
    <w:rsid w:val="00301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D9D"/>
    <w:pPr>
      <w:numPr>
        <w:numId w:val="11"/>
      </w:numPr>
    </w:pPr>
  </w:style>
  <w:style w:type="character" w:customStyle="1" w:styleId="WingdingSymbols">
    <w:name w:val="Wingding Symbols"/>
    <w:rsid w:val="00301D9D"/>
    <w:rPr>
      <w:rFonts w:ascii="Wingdings" w:hAnsi="Wingdings"/>
    </w:rPr>
  </w:style>
  <w:style w:type="paragraph" w:customStyle="1" w:styleId="TableHeading">
    <w:name w:val="Table Heading"/>
    <w:basedOn w:val="HeadingBase"/>
    <w:rsid w:val="00301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D9D"/>
    <w:rPr>
      <w:color w:val="0033CC"/>
      <w:u w:val="none"/>
    </w:rPr>
  </w:style>
  <w:style w:type="paragraph" w:customStyle="1" w:styleId="BodyTextRight">
    <w:name w:val="Body Text Right"/>
    <w:basedOn w:val="BodyText"/>
    <w:rsid w:val="00301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D9D"/>
    <w:rPr>
      <w:sz w:val="32"/>
    </w:rPr>
  </w:style>
  <w:style w:type="paragraph" w:customStyle="1" w:styleId="HeadingProcedure">
    <w:name w:val="Heading Procedure"/>
    <w:basedOn w:val="HeadingBase"/>
    <w:next w:val="Normal"/>
    <w:rsid w:val="00301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D9D"/>
    <w:pPr>
      <w:spacing w:before="60" w:after="60"/>
    </w:pPr>
  </w:style>
  <w:style w:type="paragraph" w:styleId="ListContinue">
    <w:name w:val="List Continue"/>
    <w:basedOn w:val="List"/>
    <w:rsid w:val="00301D9D"/>
    <w:pPr>
      <w:ind w:firstLine="0"/>
    </w:pPr>
  </w:style>
  <w:style w:type="paragraph" w:customStyle="1" w:styleId="ListNote">
    <w:name w:val="List Note"/>
    <w:basedOn w:val="List"/>
    <w:rsid w:val="00301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D9D"/>
    <w:rPr>
      <w:rFonts w:ascii="Courier New" w:hAnsi="Courier New"/>
    </w:rPr>
  </w:style>
  <w:style w:type="paragraph" w:customStyle="1" w:styleId="NoteBullet">
    <w:name w:val="Note Bullet"/>
    <w:basedOn w:val="Note"/>
    <w:rsid w:val="00301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D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1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D9D"/>
    <w:rPr>
      <w:b/>
      <w:smallCaps/>
    </w:rPr>
  </w:style>
  <w:style w:type="paragraph" w:customStyle="1" w:styleId="TableListNumber">
    <w:name w:val="Table List Number"/>
    <w:basedOn w:val="ListNumber"/>
    <w:rsid w:val="00301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D9D"/>
    <w:pPr>
      <w:numPr>
        <w:numId w:val="9"/>
      </w:numPr>
    </w:pPr>
  </w:style>
  <w:style w:type="paragraph" w:customStyle="1" w:styleId="ListAlpha2">
    <w:name w:val="List Alpha 2"/>
    <w:basedOn w:val="List2"/>
    <w:rsid w:val="00301D9D"/>
    <w:pPr>
      <w:numPr>
        <w:numId w:val="8"/>
      </w:numPr>
    </w:pPr>
  </w:style>
  <w:style w:type="paragraph" w:styleId="List2">
    <w:name w:val="List 2"/>
    <w:basedOn w:val="BodyText"/>
    <w:rsid w:val="00301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D9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D9D"/>
    <w:pPr>
      <w:numPr>
        <w:numId w:val="4"/>
      </w:numPr>
    </w:pPr>
  </w:style>
  <w:style w:type="paragraph" w:styleId="ListContinue2">
    <w:name w:val="List Continue 2"/>
    <w:basedOn w:val="List2"/>
    <w:rsid w:val="00301D9D"/>
    <w:pPr>
      <w:ind w:firstLine="0"/>
    </w:pPr>
  </w:style>
  <w:style w:type="paragraph" w:styleId="ListContinue3">
    <w:name w:val="List Continue 3"/>
    <w:basedOn w:val="List3"/>
    <w:rsid w:val="00301D9D"/>
    <w:pPr>
      <w:ind w:left="1021" w:firstLine="0"/>
    </w:pPr>
  </w:style>
  <w:style w:type="paragraph" w:styleId="ListContinue4">
    <w:name w:val="List Continue 4"/>
    <w:basedOn w:val="List4"/>
    <w:rsid w:val="00301D9D"/>
    <w:pPr>
      <w:ind w:firstLine="0"/>
    </w:pPr>
  </w:style>
  <w:style w:type="paragraph" w:styleId="ListContinue5">
    <w:name w:val="List Continue 5"/>
    <w:basedOn w:val="List5"/>
    <w:rsid w:val="00301D9D"/>
    <w:pPr>
      <w:ind w:firstLine="0"/>
    </w:pPr>
  </w:style>
  <w:style w:type="paragraph" w:styleId="ListNumber3">
    <w:name w:val="List Number 3"/>
    <w:basedOn w:val="List3"/>
    <w:rsid w:val="00301D9D"/>
    <w:pPr>
      <w:numPr>
        <w:numId w:val="5"/>
      </w:numPr>
    </w:pPr>
  </w:style>
  <w:style w:type="paragraph" w:styleId="ListNumber4">
    <w:name w:val="List Number 4"/>
    <w:basedOn w:val="List4"/>
    <w:rsid w:val="00301D9D"/>
    <w:pPr>
      <w:numPr>
        <w:numId w:val="6"/>
      </w:numPr>
    </w:pPr>
  </w:style>
  <w:style w:type="paragraph" w:styleId="ListNumber5">
    <w:name w:val="List Number 5"/>
    <w:basedOn w:val="List5"/>
    <w:rsid w:val="00301D9D"/>
    <w:pPr>
      <w:numPr>
        <w:numId w:val="7"/>
      </w:numPr>
    </w:pPr>
  </w:style>
  <w:style w:type="paragraph" w:styleId="BlockText">
    <w:name w:val="Block Text"/>
    <w:basedOn w:val="Normal"/>
    <w:rsid w:val="00301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D9D"/>
    <w:rPr>
      <w:sz w:val="16"/>
      <w:vertAlign w:val="superscript"/>
    </w:rPr>
  </w:style>
  <w:style w:type="character" w:customStyle="1" w:styleId="Symbols">
    <w:name w:val="Symbols"/>
    <w:basedOn w:val="DefaultParagraphFont"/>
    <w:rsid w:val="00301D9D"/>
    <w:rPr>
      <w:rFonts w:ascii="Symbol" w:hAnsi="Symbol"/>
    </w:rPr>
  </w:style>
  <w:style w:type="character" w:customStyle="1" w:styleId="MenuOptions">
    <w:name w:val="Menu Options"/>
    <w:basedOn w:val="DefaultParagraphFont"/>
    <w:rsid w:val="00301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D9D"/>
    <w:rPr>
      <w:b/>
    </w:rPr>
  </w:style>
  <w:style w:type="character" w:customStyle="1" w:styleId="Underlined">
    <w:name w:val="Underlined"/>
    <w:basedOn w:val="DefaultParagraphFont"/>
    <w:rsid w:val="00301D9D"/>
    <w:rPr>
      <w:u w:val="single"/>
    </w:rPr>
  </w:style>
  <w:style w:type="paragraph" w:customStyle="1" w:styleId="TableBodyTextRight">
    <w:name w:val="Table Body Text Right"/>
    <w:basedOn w:val="TableBodyText"/>
    <w:rsid w:val="00301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D9D"/>
    <w:rPr>
      <w:sz w:val="18"/>
    </w:rPr>
  </w:style>
  <w:style w:type="paragraph" w:customStyle="1" w:styleId="BodySmallRight">
    <w:name w:val="Body Small Right"/>
    <w:basedOn w:val="BodyTextRight"/>
    <w:rsid w:val="00301D9D"/>
    <w:rPr>
      <w:sz w:val="18"/>
      <w:szCs w:val="18"/>
    </w:rPr>
  </w:style>
  <w:style w:type="paragraph" w:customStyle="1" w:styleId="MarginEdition">
    <w:name w:val="Margin Edition"/>
    <w:basedOn w:val="MarginNote"/>
    <w:rsid w:val="00301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D9D"/>
    <w:rPr>
      <w:sz w:val="2"/>
      <w:szCs w:val="2"/>
    </w:rPr>
  </w:style>
  <w:style w:type="character" w:customStyle="1" w:styleId="Small">
    <w:name w:val="Small"/>
    <w:basedOn w:val="DefaultParagraphFont"/>
    <w:rsid w:val="00301D9D"/>
    <w:rPr>
      <w:sz w:val="16"/>
    </w:rPr>
  </w:style>
  <w:style w:type="paragraph" w:customStyle="1" w:styleId="WideTable">
    <w:name w:val="Wide Table"/>
    <w:basedOn w:val="Normal"/>
    <w:rsid w:val="00301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D9D"/>
  </w:style>
  <w:style w:type="paragraph" w:styleId="Quote">
    <w:name w:val="Quote"/>
    <w:basedOn w:val="Heading1"/>
    <w:link w:val="QuoteChar"/>
    <w:qFormat/>
    <w:rsid w:val="00301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D9D"/>
    <w:pPr>
      <w:pageBreakBefore/>
    </w:pPr>
  </w:style>
  <w:style w:type="paragraph" w:customStyle="1" w:styleId="Border">
    <w:name w:val="Border"/>
    <w:basedOn w:val="Normal"/>
    <w:qFormat/>
    <w:rsid w:val="00301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D9D"/>
    <w:rPr>
      <w:u w:val="single"/>
    </w:rPr>
  </w:style>
  <w:style w:type="character" w:customStyle="1" w:styleId="BoldandItalics">
    <w:name w:val="Bold and Italics"/>
    <w:qFormat/>
    <w:rsid w:val="00301D9D"/>
    <w:rPr>
      <w:b/>
      <w:i/>
      <w:u w:val="none"/>
    </w:rPr>
  </w:style>
  <w:style w:type="paragraph" w:styleId="BalloonText">
    <w:name w:val="Balloon Text"/>
    <w:basedOn w:val="Normal"/>
    <w:link w:val="BalloonTextChar"/>
    <w:rsid w:val="00301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D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6D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3236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AURPTA006 Inspect and service line trimming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2018-12-07T00:46:00Z</dcterms:created>
  <dcterms:modified xsi:type="dcterms:W3CDTF">2018-12-07T00:46:00Z</dcterms:modified>
</cp:coreProperties>
</file>