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181F" w:rsidP="00F918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AURNTB001 Diagnose and repair forklift hydraulic braking systems</w:t>
      </w:r>
      <w:r>
        <w:fldChar w:fldCharType="end"/>
      </w:r>
    </w:p>
    <w:p w:rsidR="00F9181F" w:rsidP="00F9181F">
      <w:pPr>
        <w:pStyle w:val="Version"/>
        <w:sectPr w:rsidSect="000C51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51D2" w:rsidP="000C51D2">
      <w:pPr>
        <w:pStyle w:val="SuperHeading"/>
      </w:pPr>
      <w:r w:rsidRPr="000C51D2">
        <w:t>Assessment Requirements for AURNTB001 Diagnose and repair forklift hydraulic braking systems</w:t>
      </w:r>
    </w:p>
    <w:p w:rsidR="00000000" w:rsidRPr="000C51D2" w:rsidP="000C51D2">
      <w:pPr>
        <w:pStyle w:val="Heading1"/>
      </w:pPr>
      <w:bookmarkStart w:id="1" w:name="O_772033"/>
      <w:bookmarkEnd w:id="1"/>
      <w:r w:rsidRPr="000C51D2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F9181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1D2" w:rsidP="000C51D2">
            <w:pPr>
              <w:pStyle w:val="BodyText"/>
            </w:pPr>
            <w:r w:rsidRPr="000C51D2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1D2">
            <w:pPr>
              <w:pStyle w:val="BodyText"/>
              <w:rPr>
                <w:lang w:val="en-NZ"/>
              </w:rPr>
            </w:pPr>
            <w:r w:rsidRPr="000C51D2">
              <w:rPr>
                <w:rStyle w:val="SpecialBold"/>
              </w:rPr>
              <w:t>Comment</w:t>
            </w:r>
          </w:p>
        </w:tc>
      </w:tr>
      <w:tr w:rsidTr="00F9181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1D2">
            <w:pPr>
              <w:pStyle w:val="BodyText"/>
              <w:rPr>
                <w:lang w:val="en-NZ"/>
              </w:rPr>
            </w:pPr>
            <w:r w:rsidRPr="000C51D2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1D2" w:rsidP="000C51D2">
            <w:pPr>
              <w:pStyle w:val="BodyText"/>
            </w:pPr>
            <w:r w:rsidRPr="000C51D2">
              <w:t>New unit of competency.</w:t>
            </w:r>
          </w:p>
        </w:tc>
      </w:tr>
    </w:tbl>
    <w:p w:rsidR="00000000" w:rsidRPr="000C51D2" w:rsidP="000C51D2">
      <w:pPr>
        <w:pStyle w:val="BodyText"/>
      </w:pPr>
    </w:p>
    <w:p w:rsidR="00000000" w:rsidRPr="000C51D2" w:rsidP="000C51D2">
      <w:pPr>
        <w:pStyle w:val="AllowPageBreak"/>
      </w:pPr>
    </w:p>
    <w:p w:rsidR="00000000" w:rsidRPr="000C51D2" w:rsidP="000C51D2">
      <w:pPr>
        <w:pStyle w:val="Heading1"/>
      </w:pPr>
      <w:bookmarkStart w:id="2" w:name="O_772034"/>
      <w:bookmarkEnd w:id="2"/>
      <w:r w:rsidRPr="000C51D2">
        <w:t>Performance Evidence</w:t>
      </w:r>
    </w:p>
    <w:p w:rsidR="00000000" w:rsidRPr="000C51D2" w:rsidP="00F9181F">
      <w:pPr>
        <w:pStyle w:val="BodyText"/>
      </w:pPr>
      <w:r w:rsidRPr="000C51D2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0C51D2" w:rsidP="000C51D2">
      <w:pPr>
        <w:pStyle w:val="ListBullet"/>
      </w:pPr>
      <w:r w:rsidRPr="000C51D2">
        <w:t>diagnose and repair a fault in tw</w:t>
      </w:r>
      <w:r w:rsidRPr="000C51D2">
        <w:t>o of the following types of forklift hydraulic braking systems:</w:t>
      </w:r>
    </w:p>
    <w:p w:rsidR="00000000" w:rsidRPr="000C51D2" w:rsidP="000C51D2">
      <w:pPr>
        <w:pStyle w:val="ListBullet2"/>
      </w:pPr>
      <w:r w:rsidRPr="000C51D2">
        <w:t>drum brake system</w:t>
      </w:r>
    </w:p>
    <w:p w:rsidR="00000000" w:rsidRPr="000C51D2" w:rsidP="000C51D2">
      <w:pPr>
        <w:pStyle w:val="ListBullet2"/>
      </w:pPr>
      <w:r w:rsidRPr="000C51D2">
        <w:t xml:space="preserve">dry disc brake system </w:t>
      </w:r>
    </w:p>
    <w:p w:rsidR="00000000" w:rsidRPr="000C51D2" w:rsidP="000C51D2">
      <w:pPr>
        <w:pStyle w:val="ListBullet2"/>
      </w:pPr>
      <w:r w:rsidRPr="000C51D2">
        <w:t>wet multi-plate disc brake system.</w:t>
      </w:r>
    </w:p>
    <w:p w:rsidR="00000000" w:rsidRPr="000C51D2" w:rsidP="000C51D2">
      <w:pPr>
        <w:pStyle w:val="AllowPageBreak"/>
      </w:pPr>
    </w:p>
    <w:p w:rsidR="00000000" w:rsidRPr="000C51D2" w:rsidP="000C51D2">
      <w:pPr>
        <w:pStyle w:val="Heading1"/>
      </w:pPr>
      <w:bookmarkStart w:id="3" w:name="O_772035"/>
      <w:bookmarkEnd w:id="3"/>
      <w:r w:rsidRPr="000C51D2">
        <w:t>Knowledge Evidence</w:t>
      </w:r>
    </w:p>
    <w:p w:rsidR="00000000" w:rsidRPr="000C51D2" w:rsidP="00F9181F">
      <w:pPr>
        <w:pStyle w:val="BodyText"/>
      </w:pPr>
      <w:r w:rsidRPr="000C51D2">
        <w:t>Individuals must be able to demonstrate knowledge of:</w:t>
      </w:r>
    </w:p>
    <w:p w:rsidR="00000000" w:rsidRPr="000C51D2" w:rsidP="000C51D2">
      <w:pPr>
        <w:pStyle w:val="ListBullet"/>
      </w:pPr>
      <w:r w:rsidRPr="000C51D2">
        <w:t>work health and safety (WHS) and occupational health and safety (OHS) requirements relating to diagnosing and repairing forklift braking systems, including procedures for working with:</w:t>
      </w:r>
    </w:p>
    <w:p w:rsidR="00000000" w:rsidRPr="000C51D2" w:rsidP="000C51D2">
      <w:pPr>
        <w:pStyle w:val="ListBullet2"/>
      </w:pPr>
      <w:r w:rsidRPr="000C51D2">
        <w:t>working with brake dust and hydraulic oil hazards</w:t>
      </w:r>
    </w:p>
    <w:p w:rsidR="00000000" w:rsidRPr="000C51D2" w:rsidP="000C51D2">
      <w:pPr>
        <w:pStyle w:val="ListBullet2"/>
      </w:pPr>
      <w:r w:rsidRPr="000C51D2">
        <w:t>using lifting, jacki</w:t>
      </w:r>
      <w:r w:rsidRPr="000C51D2">
        <w:t>ng and supporting equipment</w:t>
      </w:r>
    </w:p>
    <w:p w:rsidR="00000000" w:rsidRPr="000C51D2" w:rsidP="000C51D2">
      <w:pPr>
        <w:pStyle w:val="ListBullet"/>
      </w:pPr>
      <w:r w:rsidRPr="000C51D2">
        <w:t>environmental requirements, including procedures for trapping, storing and disposing of hydraulic fluids and brake dust released from braking systems</w:t>
      </w:r>
    </w:p>
    <w:p w:rsidR="00000000" w:rsidRPr="000C51D2" w:rsidP="000C51D2">
      <w:pPr>
        <w:pStyle w:val="ListBullet"/>
      </w:pPr>
      <w:r w:rsidRPr="000C51D2">
        <w:t>operating principles of forklift hydraulic braking systems and associated com</w:t>
      </w:r>
      <w:r w:rsidRPr="000C51D2">
        <w:t>ponents, including:</w:t>
      </w:r>
    </w:p>
    <w:p w:rsidR="00000000" w:rsidRPr="000C51D2" w:rsidP="000C51D2">
      <w:pPr>
        <w:pStyle w:val="ListBullet2"/>
      </w:pPr>
      <w:r w:rsidRPr="000C51D2">
        <w:t>levers</w:t>
      </w:r>
    </w:p>
    <w:p w:rsidR="00000000" w:rsidRPr="000C51D2" w:rsidP="000C51D2">
      <w:pPr>
        <w:pStyle w:val="ListBullet2"/>
      </w:pPr>
      <w:r w:rsidRPr="000C51D2">
        <w:t>friction</w:t>
      </w:r>
    </w:p>
    <w:p w:rsidR="00000000" w:rsidRPr="000C51D2" w:rsidP="000C51D2">
      <w:pPr>
        <w:pStyle w:val="ListBullet2"/>
      </w:pPr>
      <w:r w:rsidRPr="000C51D2">
        <w:t>hydraulics, including the relationship between force, pressure and area</w:t>
      </w:r>
    </w:p>
    <w:p w:rsidR="00000000" w:rsidRPr="000C51D2" w:rsidP="000C51D2">
      <w:pPr>
        <w:pStyle w:val="ListBullet"/>
      </w:pPr>
      <w:r w:rsidRPr="000C51D2">
        <w:t>application, purpose and operation of forklift hydraulic braking systems and components, including:</w:t>
      </w:r>
    </w:p>
    <w:p w:rsidR="00000000" w:rsidRPr="000C51D2" w:rsidP="000C51D2">
      <w:pPr>
        <w:pStyle w:val="ListBullet2"/>
      </w:pPr>
      <w:r w:rsidRPr="000C51D2">
        <w:t>power assisted systems, including:</w:t>
      </w:r>
    </w:p>
    <w:p w:rsidR="00000000" w:rsidRPr="000C51D2" w:rsidP="000C51D2">
      <w:pPr>
        <w:pStyle w:val="ListBullet3"/>
      </w:pPr>
      <w:r w:rsidRPr="000C51D2">
        <w:t>drum brake systems</w:t>
      </w:r>
    </w:p>
    <w:p w:rsidR="00000000" w:rsidRPr="000C51D2" w:rsidP="000C51D2">
      <w:pPr>
        <w:pStyle w:val="ListBullet3"/>
      </w:pPr>
      <w:r w:rsidRPr="000C51D2">
        <w:t>dry disc brake systems</w:t>
      </w:r>
    </w:p>
    <w:p w:rsidR="00000000" w:rsidRPr="000C51D2" w:rsidP="000C51D2">
      <w:pPr>
        <w:pStyle w:val="ListBullet3"/>
      </w:pPr>
      <w:r w:rsidRPr="000C51D2">
        <w:t>wet multi-plate disc systems</w:t>
      </w:r>
    </w:p>
    <w:p w:rsidR="00000000" w:rsidRPr="000C51D2" w:rsidP="000C51D2">
      <w:pPr>
        <w:pStyle w:val="ListBullet3"/>
      </w:pPr>
      <w:r w:rsidRPr="000C51D2">
        <w:t>parking brake systems</w:t>
      </w:r>
    </w:p>
    <w:p w:rsidR="00000000" w:rsidRPr="000C51D2" w:rsidP="000C51D2">
      <w:pPr>
        <w:pStyle w:val="ListBullet3"/>
      </w:pPr>
      <w:r w:rsidRPr="000C51D2">
        <w:t>master cylinders</w:t>
      </w:r>
    </w:p>
    <w:p w:rsidR="00000000" w:rsidRPr="000C51D2" w:rsidP="000C51D2">
      <w:pPr>
        <w:pStyle w:val="ListBullet3"/>
      </w:pPr>
      <w:r w:rsidRPr="000C51D2">
        <w:t>braking system valves and switches</w:t>
      </w:r>
    </w:p>
    <w:p w:rsidR="00000000" w:rsidRPr="000C51D2" w:rsidP="000C51D2">
      <w:pPr>
        <w:pStyle w:val="ListBullet3"/>
      </w:pPr>
      <w:r w:rsidRPr="000C51D2">
        <w:t>brake boosting systems</w:t>
      </w:r>
    </w:p>
    <w:p w:rsidR="00000000" w:rsidRPr="000C51D2" w:rsidP="000C51D2">
      <w:pPr>
        <w:pStyle w:val="ListBullet2"/>
      </w:pPr>
      <w:r w:rsidRPr="000C51D2">
        <w:t>full hydraulic systems, including:</w:t>
      </w:r>
    </w:p>
    <w:p w:rsidR="00000000" w:rsidRPr="000C51D2" w:rsidP="000C51D2">
      <w:pPr>
        <w:pStyle w:val="ListBullet3"/>
      </w:pPr>
      <w:r w:rsidRPr="000C51D2">
        <w:t>wet multi-plate disc systems</w:t>
      </w:r>
    </w:p>
    <w:p w:rsidR="00000000" w:rsidRPr="000C51D2" w:rsidP="000C51D2">
      <w:pPr>
        <w:pStyle w:val="ListBullet3"/>
      </w:pPr>
      <w:r w:rsidRPr="000C51D2">
        <w:t>parking brake systems</w:t>
      </w:r>
    </w:p>
    <w:p w:rsidR="00000000" w:rsidRPr="000C51D2" w:rsidP="000C51D2">
      <w:pPr>
        <w:pStyle w:val="ListBullet3"/>
      </w:pPr>
      <w:r w:rsidRPr="000C51D2">
        <w:t>braking system valves and switches</w:t>
      </w:r>
    </w:p>
    <w:p w:rsidR="00000000" w:rsidRPr="000C51D2" w:rsidP="000C51D2">
      <w:pPr>
        <w:pStyle w:val="ListBullet3"/>
      </w:pPr>
      <w:r w:rsidRPr="000C51D2">
        <w:t>oil pump and cooler</w:t>
      </w:r>
    </w:p>
    <w:p w:rsidR="00000000" w:rsidRPr="000C51D2" w:rsidP="000C51D2">
      <w:pPr>
        <w:pStyle w:val="ListBullet"/>
      </w:pPr>
      <w:r w:rsidRPr="000C51D2">
        <w:t>diagnostic testing procedures for forklift hydraulic braking systems, including:</w:t>
      </w:r>
    </w:p>
    <w:p w:rsidR="00000000" w:rsidRPr="000C51D2" w:rsidP="000C51D2">
      <w:pPr>
        <w:pStyle w:val="ListBullet2"/>
      </w:pPr>
      <w:r w:rsidRPr="000C51D2">
        <w:t>brake pedal checks</w:t>
      </w:r>
    </w:p>
    <w:p w:rsidR="00000000" w:rsidRPr="000C51D2" w:rsidP="000C51D2">
      <w:pPr>
        <w:pStyle w:val="ListBullet2"/>
      </w:pPr>
      <w:r w:rsidRPr="000C51D2">
        <w:t>brake booster operational tests</w:t>
      </w:r>
    </w:p>
    <w:p w:rsidR="00000000" w:rsidRPr="000C51D2" w:rsidP="000C51D2">
      <w:pPr>
        <w:pStyle w:val="ListBullet2"/>
      </w:pPr>
      <w:r w:rsidRPr="000C51D2">
        <w:t>master cylinder operational tests</w:t>
      </w:r>
    </w:p>
    <w:p w:rsidR="00000000" w:rsidRPr="000C51D2" w:rsidP="000C51D2">
      <w:pPr>
        <w:pStyle w:val="ListBullet2"/>
      </w:pPr>
      <w:r w:rsidRPr="000C51D2">
        <w:t>brake or hydraulic fluid tests</w:t>
      </w:r>
    </w:p>
    <w:p w:rsidR="00000000" w:rsidRPr="000C51D2" w:rsidP="000C51D2">
      <w:pPr>
        <w:pStyle w:val="ListBullet2"/>
      </w:pPr>
      <w:r w:rsidRPr="000C51D2">
        <w:t>parking brake operational tests</w:t>
      </w:r>
    </w:p>
    <w:p w:rsidR="00000000" w:rsidRPr="000C51D2" w:rsidP="000C51D2">
      <w:pPr>
        <w:pStyle w:val="ListBullet2"/>
      </w:pPr>
      <w:r w:rsidRPr="000C51D2">
        <w:t>drum, dry disc and wet multi-plate disc brake operational tests</w:t>
      </w:r>
    </w:p>
    <w:p w:rsidR="00000000" w:rsidRPr="000C51D2" w:rsidP="000C51D2">
      <w:pPr>
        <w:pStyle w:val="ListBullet2"/>
      </w:pPr>
      <w:r w:rsidRPr="000C51D2">
        <w:t>brake drum, shoe, disc and pad measurement and evaluation</w:t>
      </w:r>
    </w:p>
    <w:p w:rsidR="00000000" w:rsidRPr="000C51D2" w:rsidP="000C51D2">
      <w:pPr>
        <w:pStyle w:val="ListBullet"/>
      </w:pPr>
      <w:r w:rsidRPr="000C51D2">
        <w:t>repair procedures for forklift hydraulic braking systems, including procedures for removing, repairin</w:t>
      </w:r>
      <w:r w:rsidRPr="000C51D2">
        <w:t>g, replacing and adjusting:</w:t>
      </w:r>
    </w:p>
    <w:p w:rsidR="00000000" w:rsidRPr="000C51D2" w:rsidP="000C51D2">
      <w:pPr>
        <w:pStyle w:val="ListBullet2"/>
      </w:pPr>
      <w:r w:rsidRPr="000C51D2">
        <w:t>hydraulic system components</w:t>
      </w:r>
    </w:p>
    <w:p w:rsidR="00000000" w:rsidRPr="000C51D2" w:rsidP="000C51D2">
      <w:pPr>
        <w:pStyle w:val="ListBullet2"/>
      </w:pPr>
      <w:r w:rsidRPr="000C51D2">
        <w:t>braking system components</w:t>
      </w:r>
    </w:p>
    <w:p w:rsidR="00000000" w:rsidRPr="000C51D2" w:rsidP="000C51D2">
      <w:pPr>
        <w:pStyle w:val="ListBullet"/>
      </w:pPr>
      <w:r w:rsidRPr="000C51D2">
        <w:t>post-repair testing procedures for forklift braking systems.</w:t>
      </w:r>
    </w:p>
    <w:p w:rsidR="00000000" w:rsidRPr="000C51D2" w:rsidP="000C51D2">
      <w:pPr>
        <w:pStyle w:val="AllowPageBreak"/>
      </w:pPr>
    </w:p>
    <w:p w:rsidR="00000000" w:rsidRPr="000C51D2" w:rsidP="000C51D2">
      <w:pPr>
        <w:pStyle w:val="Heading1"/>
      </w:pPr>
      <w:bookmarkStart w:id="4" w:name="O_772036"/>
      <w:bookmarkEnd w:id="4"/>
      <w:r w:rsidRPr="000C51D2">
        <w:t>Assessment Conditions</w:t>
      </w:r>
    </w:p>
    <w:p w:rsidR="00000000" w:rsidRPr="000C51D2" w:rsidP="00F9181F">
      <w:pPr>
        <w:pStyle w:val="BodyText"/>
      </w:pPr>
      <w:r w:rsidRPr="000C51D2">
        <w:t>Assessors must satisfy NVR/AQTF assessor requirements.</w:t>
      </w:r>
    </w:p>
    <w:p w:rsidR="00000000" w:rsidRPr="000C51D2" w:rsidP="00F9181F">
      <w:pPr>
        <w:pStyle w:val="BodyText"/>
      </w:pPr>
      <w:r w:rsidRPr="000C51D2">
        <w:t>Competency is to be assessed in the workplace or a simulated environment that accurately reflects performance in a real workplace setting.</w:t>
      </w:r>
    </w:p>
    <w:p w:rsidR="00000000" w:rsidRPr="000C51D2" w:rsidP="00F9181F">
      <w:pPr>
        <w:pStyle w:val="BodyText"/>
      </w:pPr>
      <w:r w:rsidRPr="000C51D2">
        <w:t>Assessment must include direct observation of tasks.</w:t>
      </w:r>
    </w:p>
    <w:p w:rsidR="00000000" w:rsidRPr="000C51D2" w:rsidP="00F9181F">
      <w:pPr>
        <w:pStyle w:val="BodyText"/>
      </w:pPr>
      <w:r w:rsidRPr="000C51D2">
        <w:t xml:space="preserve">Where assessment of competency includes third-party evidence, </w:t>
      </w:r>
      <w:r w:rsidRPr="000C51D2">
        <w:t>individuals must provide evidence that links them to the forklift hydraulic braking systems that they have worked on, e.g. repair orders.</w:t>
      </w:r>
    </w:p>
    <w:p w:rsidR="00000000" w:rsidRPr="000C51D2" w:rsidP="00F9181F">
      <w:pPr>
        <w:pStyle w:val="BodyText"/>
      </w:pPr>
      <w:r w:rsidRPr="000C51D2">
        <w:t>Assessors must verify performance evidence through questioning on skills and knowledge to ensure correct interpretati</w:t>
      </w:r>
      <w:r w:rsidRPr="000C51D2">
        <w:t>on and application.</w:t>
      </w:r>
    </w:p>
    <w:p w:rsidR="00000000" w:rsidRPr="000C51D2" w:rsidP="00F9181F">
      <w:pPr>
        <w:pStyle w:val="BodyText"/>
      </w:pPr>
      <w:r w:rsidRPr="000C51D2">
        <w:t>The following resources must be made available:</w:t>
      </w:r>
    </w:p>
    <w:p w:rsidR="00000000" w:rsidRPr="000C51D2" w:rsidP="000C51D2">
      <w:pPr>
        <w:pStyle w:val="ListBullet"/>
      </w:pPr>
      <w:r w:rsidRPr="000C51D2">
        <w:t>automotive repair workplace or simulated workplace</w:t>
      </w:r>
    </w:p>
    <w:p w:rsidR="00000000" w:rsidRPr="000C51D2" w:rsidP="000C51D2">
      <w:pPr>
        <w:pStyle w:val="ListBullet"/>
      </w:pPr>
      <w:r w:rsidRPr="000C51D2">
        <w:t>workplace instructions</w:t>
      </w:r>
    </w:p>
    <w:p w:rsidR="00000000" w:rsidRPr="000C51D2" w:rsidP="000C51D2">
      <w:pPr>
        <w:pStyle w:val="ListBullet"/>
      </w:pPr>
      <w:r w:rsidRPr="000C51D2">
        <w:t>manufacturer forklift hydraulic braking system specifications</w:t>
      </w:r>
    </w:p>
    <w:p w:rsidR="00000000" w:rsidRPr="000C51D2" w:rsidP="000C51D2">
      <w:pPr>
        <w:pStyle w:val="ListBullet"/>
      </w:pPr>
      <w:r w:rsidRPr="000C51D2">
        <w:t>operational forklifts with faults in two different</w:t>
      </w:r>
      <w:r w:rsidRPr="000C51D2">
        <w:t xml:space="preserve"> braking systems</w:t>
      </w:r>
    </w:p>
    <w:p w:rsidR="00000000" w:rsidRPr="000C51D2" w:rsidP="000C51D2">
      <w:pPr>
        <w:pStyle w:val="ListBullet"/>
      </w:pPr>
      <w:r w:rsidRPr="000C51D2">
        <w:t xml:space="preserve">diagnostic equipment for forklift hydraulic braking systems </w:t>
      </w:r>
    </w:p>
    <w:p w:rsidR="00000000" w:rsidRPr="000C51D2" w:rsidP="000C51D2">
      <w:pPr>
        <w:pStyle w:val="ListBullet"/>
      </w:pPr>
      <w:r w:rsidRPr="000C51D2">
        <w:t>tools, equipment and materials appropriate for repairing and adjusting forklift hydraulic braking systems.</w:t>
      </w:r>
    </w:p>
    <w:p w:rsidR="00000000" w:rsidRPr="000C51D2" w:rsidP="000C51D2">
      <w:pPr>
        <w:pStyle w:val="AllowPageBreak"/>
      </w:pPr>
    </w:p>
    <w:p w:rsidR="00000000" w:rsidRPr="000C51D2" w:rsidP="000C51D2">
      <w:pPr>
        <w:pStyle w:val="Heading1"/>
      </w:pPr>
      <w:bookmarkStart w:id="5" w:name="O_772039"/>
      <w:bookmarkEnd w:id="5"/>
      <w:r w:rsidRPr="000C51D2">
        <w:t>Links</w:t>
      </w:r>
    </w:p>
    <w:p w:rsidR="00000000" w:rsidRPr="000C51D2" w:rsidP="00F9181F">
      <w:pPr>
        <w:pStyle w:val="BodyText"/>
      </w:pPr>
      <w:r w:rsidRPr="000C51D2">
        <w:t>Companion Volume implementation guides are found</w:t>
      </w:r>
      <w:r w:rsidRPr="000C51D2">
        <w:t xml:space="preserve">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8A3827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0C51D2" w:rsidP="00F9181F">
      <w:pPr>
        <w:pStyle w:val="BodyText"/>
      </w:pPr>
      <w:r w:rsidRPr="000C51D2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8A3827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0C51D2" w:rsidP="000C51D2"/>
    <w:sectPr w:rsidSect="000C51D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1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1D2" w:rsidRPr="00F9181F" w:rsidP="00F918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1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81F" w:rsidP="000C51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9181F" w:rsidP="000C51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9181F" w:rsidP="000C51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1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8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51D2" w:rsidRPr="00F9181F" w:rsidP="00F918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1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81F" w:rsidRPr="002D2AF8" w:rsidP="000C51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AURNTB001 Diagnose and repair forklift hydraulic braking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F9181F" w:rsidP="000C51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9F61F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E4069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15E83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13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51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51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51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51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51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51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51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51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51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51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51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51D2"/>
  </w:style>
  <w:style w:type="character" w:customStyle="1" w:styleId="Heading1Char">
    <w:name w:val="Heading 1 Char"/>
    <w:basedOn w:val="DefaultParagraphFont"/>
    <w:link w:val="Heading1"/>
    <w:rsid w:val="000C51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51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51D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C51D2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C51D2"/>
    <w:rPr>
      <w:b/>
      <w:spacing w:val="0"/>
    </w:rPr>
  </w:style>
  <w:style w:type="paragraph" w:styleId="ListBullet2">
    <w:name w:val="List Bullet 2"/>
    <w:basedOn w:val="List2"/>
    <w:rsid w:val="000C51D2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C51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51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C51D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C51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51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51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51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51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51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51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51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51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51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51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51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51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51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51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51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51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51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51D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C51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51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51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51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C51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51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51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51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51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51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51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51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51D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C51D2"/>
    <w:rPr>
      <w:i/>
    </w:rPr>
  </w:style>
  <w:style w:type="paragraph" w:styleId="Caption">
    <w:name w:val="caption"/>
    <w:basedOn w:val="BodyText"/>
    <w:next w:val="Normal"/>
    <w:qFormat/>
    <w:rsid w:val="000C51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51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51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51D2"/>
  </w:style>
  <w:style w:type="paragraph" w:styleId="TableofFigures">
    <w:name w:val="table of figures"/>
    <w:basedOn w:val="Normal"/>
    <w:next w:val="Normal"/>
    <w:semiHidden/>
    <w:rsid w:val="000C51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51D2"/>
    <w:pPr>
      <w:numPr>
        <w:numId w:val="12"/>
      </w:numPr>
    </w:pPr>
  </w:style>
  <w:style w:type="character" w:customStyle="1" w:styleId="WingdingSymbols">
    <w:name w:val="Wingding Symbols"/>
    <w:rsid w:val="000C51D2"/>
    <w:rPr>
      <w:rFonts w:ascii="Wingdings" w:hAnsi="Wingdings"/>
    </w:rPr>
  </w:style>
  <w:style w:type="paragraph" w:customStyle="1" w:styleId="TableHeading">
    <w:name w:val="Table Heading"/>
    <w:basedOn w:val="HeadingBase"/>
    <w:rsid w:val="000C51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51D2"/>
    <w:rPr>
      <w:color w:val="0033CC"/>
      <w:u w:val="none"/>
    </w:rPr>
  </w:style>
  <w:style w:type="paragraph" w:customStyle="1" w:styleId="BodyTextRight">
    <w:name w:val="Body Text Right"/>
    <w:basedOn w:val="BodyText"/>
    <w:rsid w:val="000C51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51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51D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51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51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51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51D2"/>
    <w:rPr>
      <w:sz w:val="32"/>
    </w:rPr>
  </w:style>
  <w:style w:type="paragraph" w:customStyle="1" w:styleId="HeadingProcedure">
    <w:name w:val="Heading Procedure"/>
    <w:basedOn w:val="HeadingBase"/>
    <w:next w:val="Normal"/>
    <w:rsid w:val="000C51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51D2"/>
    <w:pPr>
      <w:spacing w:before="60" w:after="60"/>
    </w:pPr>
  </w:style>
  <w:style w:type="paragraph" w:styleId="ListContinue">
    <w:name w:val="List Continue"/>
    <w:basedOn w:val="List"/>
    <w:rsid w:val="000C51D2"/>
    <w:pPr>
      <w:ind w:firstLine="0"/>
    </w:pPr>
  </w:style>
  <w:style w:type="paragraph" w:customStyle="1" w:styleId="ListNote">
    <w:name w:val="List Note"/>
    <w:basedOn w:val="List"/>
    <w:rsid w:val="000C51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51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51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51D2"/>
    <w:rPr>
      <w:rFonts w:ascii="Courier New" w:hAnsi="Courier New"/>
    </w:rPr>
  </w:style>
  <w:style w:type="paragraph" w:customStyle="1" w:styleId="NoteBullet">
    <w:name w:val="Note Bullet"/>
    <w:basedOn w:val="Note"/>
    <w:rsid w:val="000C51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51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51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51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51D2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0C51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51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51D2"/>
    <w:rPr>
      <w:b/>
      <w:smallCaps/>
    </w:rPr>
  </w:style>
  <w:style w:type="paragraph" w:customStyle="1" w:styleId="TableListNumber">
    <w:name w:val="Table List Number"/>
    <w:basedOn w:val="ListNumber"/>
    <w:rsid w:val="000C51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51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51D2"/>
    <w:pPr>
      <w:numPr>
        <w:numId w:val="10"/>
      </w:numPr>
    </w:pPr>
  </w:style>
  <w:style w:type="paragraph" w:customStyle="1" w:styleId="ListAlpha2">
    <w:name w:val="List Alpha 2"/>
    <w:basedOn w:val="List2"/>
    <w:rsid w:val="000C51D2"/>
    <w:pPr>
      <w:numPr>
        <w:numId w:val="9"/>
      </w:numPr>
    </w:pPr>
  </w:style>
  <w:style w:type="paragraph" w:styleId="List2">
    <w:name w:val="List 2"/>
    <w:basedOn w:val="BodyText"/>
    <w:rsid w:val="000C51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51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51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51D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C51D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C51D2"/>
    <w:pPr>
      <w:numPr>
        <w:numId w:val="5"/>
      </w:numPr>
    </w:pPr>
  </w:style>
  <w:style w:type="paragraph" w:styleId="ListContinue2">
    <w:name w:val="List Continue 2"/>
    <w:basedOn w:val="List2"/>
    <w:rsid w:val="000C51D2"/>
    <w:pPr>
      <w:ind w:firstLine="0"/>
    </w:pPr>
  </w:style>
  <w:style w:type="paragraph" w:styleId="ListContinue3">
    <w:name w:val="List Continue 3"/>
    <w:basedOn w:val="List3"/>
    <w:rsid w:val="000C51D2"/>
    <w:pPr>
      <w:ind w:left="1021" w:firstLine="0"/>
    </w:pPr>
  </w:style>
  <w:style w:type="paragraph" w:styleId="ListContinue4">
    <w:name w:val="List Continue 4"/>
    <w:basedOn w:val="List4"/>
    <w:rsid w:val="000C51D2"/>
    <w:pPr>
      <w:ind w:firstLine="0"/>
    </w:pPr>
  </w:style>
  <w:style w:type="paragraph" w:styleId="ListContinue5">
    <w:name w:val="List Continue 5"/>
    <w:basedOn w:val="List5"/>
    <w:rsid w:val="000C51D2"/>
    <w:pPr>
      <w:ind w:firstLine="0"/>
    </w:pPr>
  </w:style>
  <w:style w:type="paragraph" w:styleId="ListNumber3">
    <w:name w:val="List Number 3"/>
    <w:basedOn w:val="List3"/>
    <w:rsid w:val="000C51D2"/>
    <w:pPr>
      <w:numPr>
        <w:numId w:val="6"/>
      </w:numPr>
    </w:pPr>
  </w:style>
  <w:style w:type="paragraph" w:styleId="ListNumber4">
    <w:name w:val="List Number 4"/>
    <w:basedOn w:val="List4"/>
    <w:rsid w:val="000C51D2"/>
    <w:pPr>
      <w:numPr>
        <w:numId w:val="7"/>
      </w:numPr>
    </w:pPr>
  </w:style>
  <w:style w:type="paragraph" w:styleId="ListNumber5">
    <w:name w:val="List Number 5"/>
    <w:basedOn w:val="List5"/>
    <w:rsid w:val="000C51D2"/>
    <w:pPr>
      <w:numPr>
        <w:numId w:val="8"/>
      </w:numPr>
    </w:pPr>
  </w:style>
  <w:style w:type="paragraph" w:styleId="BlockText">
    <w:name w:val="Block Text"/>
    <w:basedOn w:val="Normal"/>
    <w:rsid w:val="000C51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51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51D2"/>
    <w:rPr>
      <w:sz w:val="16"/>
      <w:vertAlign w:val="superscript"/>
    </w:rPr>
  </w:style>
  <w:style w:type="character" w:customStyle="1" w:styleId="Symbols">
    <w:name w:val="Symbols"/>
    <w:basedOn w:val="DefaultParagraphFont"/>
    <w:rsid w:val="000C51D2"/>
    <w:rPr>
      <w:rFonts w:ascii="Symbol" w:hAnsi="Symbol"/>
    </w:rPr>
  </w:style>
  <w:style w:type="character" w:customStyle="1" w:styleId="MenuOptions">
    <w:name w:val="Menu Options"/>
    <w:basedOn w:val="DefaultParagraphFont"/>
    <w:rsid w:val="000C51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51D2"/>
    <w:rPr>
      <w:b/>
    </w:rPr>
  </w:style>
  <w:style w:type="character" w:customStyle="1" w:styleId="Underlined">
    <w:name w:val="Underlined"/>
    <w:basedOn w:val="DefaultParagraphFont"/>
    <w:rsid w:val="000C51D2"/>
    <w:rPr>
      <w:u w:val="single"/>
    </w:rPr>
  </w:style>
  <w:style w:type="paragraph" w:customStyle="1" w:styleId="TableBodyTextRight">
    <w:name w:val="Table Body Text Right"/>
    <w:basedOn w:val="TableBodyText"/>
    <w:rsid w:val="000C51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51D2"/>
    <w:rPr>
      <w:sz w:val="18"/>
    </w:rPr>
  </w:style>
  <w:style w:type="paragraph" w:customStyle="1" w:styleId="BodySmallRight">
    <w:name w:val="Body Small Right"/>
    <w:basedOn w:val="BodyTextRight"/>
    <w:rsid w:val="000C51D2"/>
    <w:rPr>
      <w:sz w:val="18"/>
      <w:szCs w:val="18"/>
    </w:rPr>
  </w:style>
  <w:style w:type="paragraph" w:customStyle="1" w:styleId="MarginEdition">
    <w:name w:val="Margin Edition"/>
    <w:basedOn w:val="MarginNote"/>
    <w:rsid w:val="000C51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51D2"/>
    <w:rPr>
      <w:sz w:val="2"/>
      <w:szCs w:val="2"/>
    </w:rPr>
  </w:style>
  <w:style w:type="character" w:customStyle="1" w:styleId="Small">
    <w:name w:val="Small"/>
    <w:basedOn w:val="DefaultParagraphFont"/>
    <w:rsid w:val="000C51D2"/>
    <w:rPr>
      <w:sz w:val="16"/>
    </w:rPr>
  </w:style>
  <w:style w:type="paragraph" w:customStyle="1" w:styleId="WideTable">
    <w:name w:val="Wide Table"/>
    <w:basedOn w:val="Normal"/>
    <w:rsid w:val="000C51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51D2"/>
  </w:style>
  <w:style w:type="paragraph" w:styleId="Quote">
    <w:name w:val="Quote"/>
    <w:basedOn w:val="Heading1"/>
    <w:link w:val="QuoteChar"/>
    <w:qFormat/>
    <w:rsid w:val="000C51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51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51D2"/>
    <w:pPr>
      <w:pageBreakBefore/>
    </w:pPr>
  </w:style>
  <w:style w:type="paragraph" w:customStyle="1" w:styleId="Border">
    <w:name w:val="Border"/>
    <w:basedOn w:val="Normal"/>
    <w:qFormat/>
    <w:rsid w:val="000C51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51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51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51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51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51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51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51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51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51D2"/>
    <w:rPr>
      <w:u w:val="single"/>
    </w:rPr>
  </w:style>
  <w:style w:type="character" w:customStyle="1" w:styleId="BoldandItalics">
    <w:name w:val="Bold and Italics"/>
    <w:qFormat/>
    <w:rsid w:val="000C51D2"/>
    <w:rPr>
      <w:b/>
      <w:i/>
      <w:u w:val="none"/>
    </w:rPr>
  </w:style>
  <w:style w:type="paragraph" w:styleId="BalloonText">
    <w:name w:val="Balloon Text"/>
    <w:basedOn w:val="Normal"/>
    <w:link w:val="BalloonTextChar"/>
    <w:rsid w:val="000C51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51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51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51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51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51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51D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918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504</Words>
  <Characters>3552</Characters>
  <Application>Microsoft Office Word</Application>
  <DocSecurity>0</DocSecurity>
  <Lines>107</Lines>
  <Paragraphs>79</Paragraphs>
  <ScaleCrop>false</ScaleCrop>
  <Company>Author-it Software Corporation Ltd.</Company>
  <LinksUpToDate>false</LinksUpToDate>
  <CharactersWithSpaces>3977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AURNTB001 Diagnose and repair forklift hydraulic braking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2018-12-07T00:53:00Z</dcterms:created>
  <dcterms:modified xsi:type="dcterms:W3CDTF">2018-12-07T00:53:00Z</dcterms:modified>
</cp:coreProperties>
</file>