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046" w:rsidP="009D3046">
      <w:pPr>
        <w:pStyle w:val="Title"/>
      </w:pPr>
      <w:r>
        <w:fldChar w:fldCharType="begin"/>
      </w:r>
      <w:r>
        <w:instrText xml:space="preserve"> TITLE   \* MERGEFORMAT </w:instrText>
      </w:r>
      <w:r>
        <w:fldChar w:fldCharType="separate"/>
      </w:r>
      <w:r>
        <w:t>AURMTQ001 Analyse and repair faults in performance driveline systems</w:t>
      </w:r>
      <w:r>
        <w:fldChar w:fldCharType="end"/>
      </w:r>
    </w:p>
    <w:p w:rsidR="009D3046" w:rsidP="009D3046">
      <w:pPr>
        <w:pStyle w:val="Version"/>
        <w:sectPr w:rsidSect="001933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389" w:rsidP="00193389">
      <w:pPr>
        <w:pStyle w:val="SuperHeading"/>
      </w:pPr>
      <w:r w:rsidRPr="00193389">
        <w:t>AURMTQ001 Analyse and repair faults in performance driveline systems</w:t>
      </w:r>
    </w:p>
    <w:p w:rsidR="00000000" w:rsidRPr="00193389" w:rsidP="00193389">
      <w:pPr>
        <w:pStyle w:val="Heading1"/>
      </w:pPr>
      <w:bookmarkStart w:id="1" w:name="O_803032"/>
      <w:bookmarkEnd w:id="1"/>
      <w:r w:rsidRPr="00193389">
        <w:t>Modification History</w:t>
      </w:r>
    </w:p>
    <w:tbl>
      <w:tblPr>
        <w:tblW w:w="9639" w:type="dxa"/>
        <w:tblLayout w:type="fixed"/>
        <w:tblCellMar>
          <w:left w:w="62" w:type="dxa"/>
          <w:right w:w="62" w:type="dxa"/>
        </w:tblCellMar>
        <w:tblLook w:val="0000"/>
      </w:tblPr>
      <w:tblGrid>
        <w:gridCol w:w="2835"/>
        <w:gridCol w:w="6804"/>
      </w:tblGrid>
      <w:tr w:rsidTr="009D304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89" w:rsidP="00193389">
            <w:pPr>
              <w:pStyle w:val="BodyText"/>
            </w:pPr>
            <w:r w:rsidRPr="001933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89">
            <w:pPr>
              <w:pStyle w:val="BodyText"/>
              <w:rPr>
                <w:lang w:val="en-NZ"/>
              </w:rPr>
            </w:pPr>
            <w:r w:rsidRPr="00193389">
              <w:rPr>
                <w:rStyle w:val="SpecialBold"/>
              </w:rPr>
              <w:t>Comment</w:t>
            </w:r>
          </w:p>
        </w:tc>
      </w:tr>
      <w:tr w:rsidTr="009D304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89">
            <w:pPr>
              <w:pStyle w:val="BodyText"/>
              <w:rPr>
                <w:lang w:val="en-NZ"/>
              </w:rPr>
            </w:pPr>
            <w:r w:rsidRPr="001933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89" w:rsidP="00193389">
            <w:pPr>
              <w:pStyle w:val="BodyText"/>
            </w:pPr>
            <w:r w:rsidRPr="00193389">
              <w:t>New unit of competency.</w:t>
            </w:r>
          </w:p>
        </w:tc>
      </w:tr>
    </w:tbl>
    <w:p w:rsidR="00000000" w:rsidRPr="00193389" w:rsidP="00193389">
      <w:pPr>
        <w:pStyle w:val="BodyText"/>
      </w:pPr>
    </w:p>
    <w:p w:rsidR="00000000" w:rsidRPr="00193389" w:rsidP="00193389">
      <w:pPr>
        <w:pStyle w:val="AllowPageBreak"/>
      </w:pPr>
    </w:p>
    <w:p w:rsidR="00000000" w:rsidRPr="00193389" w:rsidP="00193389">
      <w:pPr>
        <w:pStyle w:val="Heading1"/>
      </w:pPr>
      <w:bookmarkStart w:id="2" w:name="O_803033"/>
      <w:bookmarkEnd w:id="2"/>
      <w:r w:rsidRPr="00193389">
        <w:t>Application</w:t>
      </w:r>
    </w:p>
    <w:p w:rsidR="00000000" w:rsidRPr="00193389" w:rsidP="009D3046">
      <w:pPr>
        <w:pStyle w:val="BodyText"/>
      </w:pPr>
      <w:r w:rsidRPr="00193389">
        <w:t>This unit describes the performance outcomes required to analyse and repair performance transmissions, final drive and drivelines, including engine to transmission drive couplings. It involves identifying, evaluating, selecting, justifying, documenting and</w:t>
      </w:r>
      <w:r w:rsidRPr="00193389">
        <w:t xml:space="preserve"> carrying out the most appropriate rectification method or variation. The unit includes the analysis of multi-system and intermittent faults which may be caused by operating in adverse conditions.</w:t>
      </w:r>
    </w:p>
    <w:p w:rsidR="00000000" w:rsidRPr="00193389" w:rsidP="009D3046">
      <w:pPr>
        <w:pStyle w:val="BodyText"/>
      </w:pPr>
      <w:r w:rsidRPr="00193389">
        <w:t xml:space="preserve">It applies to those working in the motor sport industry. </w:t>
      </w:r>
    </w:p>
    <w:p w:rsidR="00000000" w:rsidRPr="00193389" w:rsidP="009D3046">
      <w:pPr>
        <w:pStyle w:val="BodyText"/>
      </w:pPr>
      <w:r w:rsidRPr="00193389">
        <w:t>No licensing, legislative, regulatory or certification requirements apply to this unit at the time of publication.</w:t>
      </w:r>
    </w:p>
    <w:p w:rsidR="00000000" w:rsidRPr="00193389" w:rsidP="00193389">
      <w:pPr>
        <w:pStyle w:val="Heading1"/>
      </w:pPr>
      <w:bookmarkStart w:id="3" w:name="O_803035"/>
      <w:bookmarkEnd w:id="3"/>
      <w:r w:rsidRPr="00193389">
        <w:t>Competency Field</w:t>
      </w:r>
    </w:p>
    <w:p w:rsidR="00000000" w:rsidRPr="00193389" w:rsidP="009D3046">
      <w:pPr>
        <w:pStyle w:val="BodyText"/>
      </w:pPr>
      <w:r w:rsidRPr="00193389">
        <w:t>Motor Sport</w:t>
      </w:r>
    </w:p>
    <w:p w:rsidR="00000000" w:rsidRPr="00193389" w:rsidP="00193389">
      <w:pPr>
        <w:pStyle w:val="Heading1"/>
      </w:pPr>
      <w:bookmarkStart w:id="4" w:name="O_803036"/>
      <w:bookmarkEnd w:id="4"/>
      <w:r w:rsidRPr="00193389">
        <w:t>Unit Sector</w:t>
      </w:r>
    </w:p>
    <w:p w:rsidR="00000000" w:rsidRPr="00193389" w:rsidP="009D3046">
      <w:pPr>
        <w:pStyle w:val="BodyText"/>
      </w:pPr>
      <w:r w:rsidRPr="00193389">
        <w:t>Technical - Driveline and Final Drives</w:t>
      </w:r>
    </w:p>
    <w:p w:rsidR="00000000" w:rsidRPr="00193389" w:rsidP="00193389">
      <w:pPr>
        <w:pStyle w:val="Heading1"/>
      </w:pPr>
      <w:bookmarkStart w:id="5" w:name="O_803037"/>
      <w:bookmarkEnd w:id="5"/>
      <w:r w:rsidRPr="00193389">
        <w:t>Elements and Performance Criteria</w:t>
      </w:r>
    </w:p>
    <w:tbl>
      <w:tblPr>
        <w:tblW w:w="9639" w:type="dxa"/>
        <w:tblLayout w:type="fixed"/>
        <w:tblCellMar>
          <w:left w:w="62" w:type="dxa"/>
          <w:right w:w="62" w:type="dxa"/>
        </w:tblCellMar>
        <w:tblLook w:val="0000"/>
      </w:tblPr>
      <w:tblGrid>
        <w:gridCol w:w="2835"/>
        <w:gridCol w:w="6804"/>
      </w:tblGrid>
      <w:tr w:rsidTr="0019338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BodyText"/>
            </w:pPr>
            <w:r w:rsidRPr="00193389">
              <w:rPr>
                <w:rStyle w:val="SpecialBold"/>
              </w:rPr>
              <w:t>Elements</w:t>
            </w:r>
          </w:p>
          <w:p w:rsidR="00000000" w:rsidRPr="00193389" w:rsidP="00193389">
            <w:pPr>
              <w:pStyle w:val="BodyText"/>
            </w:pPr>
            <w:r w:rsidRPr="0019338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BodyText"/>
            </w:pPr>
            <w:r w:rsidRPr="00193389">
              <w:rPr>
                <w:rStyle w:val="SpecialBold"/>
              </w:rPr>
              <w:t>Performance Criteria</w:t>
            </w:r>
          </w:p>
          <w:p w:rsidR="00000000" w:rsidP="00193389">
            <w:pPr>
              <w:pStyle w:val="BodyText"/>
              <w:rPr>
                <w:lang w:val="en-NZ"/>
              </w:rPr>
            </w:pPr>
            <w:r w:rsidRPr="00193389">
              <w:t>Performance criteria describe the performance needed to demonstrate achievement of the element. Where bold and italicised text is used, further inform</w:t>
            </w:r>
            <w:r w:rsidRPr="00193389">
              <w:t>ation is detailed in the range of conditions section.</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List"/>
              <w:rPr>
                <w:lang w:val="en-NZ"/>
              </w:rPr>
            </w:pPr>
            <w:r w:rsidRPr="00193389">
              <w:t>1.</w:t>
            </w:r>
            <w:r w:rsidRPr="00193389">
              <w:tab/>
              <w:t xml:space="preserve">Identify and confirm the work requirement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
            </w:pPr>
            <w:r w:rsidRPr="00193389">
              <w:t>1.1</w:t>
            </w:r>
            <w:r w:rsidRPr="00193389">
              <w:tab/>
              <w:t>Objective of analysis and evaluation is determined from workplace instructions</w:t>
            </w:r>
          </w:p>
          <w:p w:rsidR="00000000" w:rsidRPr="00193389" w:rsidP="00193389">
            <w:pPr>
              <w:pStyle w:val="List"/>
            </w:pPr>
            <w:r w:rsidRPr="00193389">
              <w:t>1.2</w:t>
            </w:r>
            <w:r w:rsidRPr="00193389">
              <w:tab/>
              <w:t>Specifications for driveline system are sourced and interpreted</w:t>
            </w:r>
          </w:p>
          <w:p w:rsidR="00000000" w:rsidRPr="00193389" w:rsidP="00193389">
            <w:pPr>
              <w:pStyle w:val="List"/>
            </w:pPr>
            <w:r w:rsidRPr="00193389">
              <w:t>1.3</w:t>
            </w:r>
            <w:r w:rsidRPr="00193389">
              <w:tab/>
            </w:r>
            <w:r w:rsidRPr="00193389">
              <w:t>System faults, deficiencies or discrepancies are identified and confirmed from direct and/or indirect evidence, and are documented</w:t>
            </w:r>
          </w:p>
          <w:p w:rsidR="00000000" w:rsidP="00193389">
            <w:pPr>
              <w:pStyle w:val="List"/>
              <w:rPr>
                <w:lang w:val="en-NZ"/>
              </w:rPr>
            </w:pPr>
            <w:r w:rsidRPr="00193389">
              <w:t>1.4</w:t>
            </w:r>
            <w:r w:rsidRPr="00193389">
              <w:tab/>
              <w:t xml:space="preserve">Hazards associated with the work are identified and risks are managed according to </w:t>
            </w:r>
            <w:r w:rsidRPr="00193389">
              <w:rPr>
                <w:rStyle w:val="BoldandItalics"/>
              </w:rPr>
              <w:t>safety and environmental requirements</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List"/>
              <w:rPr>
                <w:lang w:val="en-NZ"/>
              </w:rPr>
            </w:pPr>
            <w:r w:rsidRPr="00193389">
              <w:t>2.</w:t>
            </w:r>
            <w:r w:rsidRPr="00193389">
              <w:tab/>
              <w:t>Prepare for analysis and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
            </w:pPr>
            <w:r w:rsidRPr="00193389">
              <w:t>2.1</w:t>
            </w:r>
            <w:r w:rsidRPr="00193389">
              <w:tab/>
              <w:t>Evaluative criteria are developed or adopted to meet the objective of the analysis and evaluation</w:t>
            </w:r>
          </w:p>
          <w:p w:rsidR="00000000" w:rsidRPr="00193389" w:rsidP="00193389">
            <w:pPr>
              <w:pStyle w:val="List"/>
            </w:pPr>
            <w:r w:rsidRPr="00193389">
              <w:t>2.2</w:t>
            </w:r>
            <w:r w:rsidRPr="00193389">
              <w:tab/>
            </w:r>
            <w:r w:rsidRPr="00193389">
              <w:rPr>
                <w:rStyle w:val="BoldandItalics"/>
              </w:rPr>
              <w:t>Analytical and evaluative methodology</w:t>
            </w:r>
            <w:r w:rsidRPr="00193389">
              <w:t xml:space="preserve"> are developed or identified from technical information</w:t>
            </w:r>
          </w:p>
          <w:p w:rsidR="00000000" w:rsidRPr="00193389" w:rsidP="00193389">
            <w:pPr>
              <w:pStyle w:val="List"/>
            </w:pPr>
            <w:r w:rsidRPr="00193389">
              <w:t>2.3</w:t>
            </w:r>
            <w:r w:rsidRPr="00193389">
              <w:tab/>
              <w:t xml:space="preserve">Possible causes </w:t>
            </w:r>
            <w:r w:rsidRPr="00193389">
              <w:t>of faults, including intermittent faults, are identified from analysis of technical support information and available on-board diagnostic systems</w:t>
            </w:r>
          </w:p>
          <w:p w:rsidR="00000000" w:rsidRPr="00193389" w:rsidP="00193389">
            <w:pPr>
              <w:pStyle w:val="List"/>
            </w:pPr>
            <w:r w:rsidRPr="00193389">
              <w:t>2.4</w:t>
            </w:r>
            <w:r w:rsidRPr="00193389">
              <w:tab/>
              <w:t>Diagnostic options are analysed and those most appropriate to the circumstances are selected</w:t>
            </w:r>
          </w:p>
          <w:p w:rsidR="00000000" w:rsidRPr="00193389" w:rsidP="00193389">
            <w:pPr>
              <w:pStyle w:val="List"/>
            </w:pPr>
            <w:r w:rsidRPr="00193389">
              <w:t>2.5</w:t>
            </w:r>
            <w:r w:rsidRPr="00193389">
              <w:tab/>
              <w:t>Test equi</w:t>
            </w:r>
            <w:r w:rsidRPr="00193389">
              <w:t>pment is selected and prepared according to manufacturer procedures and team requirements</w:t>
            </w:r>
          </w:p>
          <w:p w:rsidR="00000000" w:rsidRPr="00193389" w:rsidP="00193389">
            <w:pPr>
              <w:pStyle w:val="List"/>
            </w:pPr>
            <w:r w:rsidRPr="00193389">
              <w:t>2.6</w:t>
            </w:r>
            <w:r w:rsidRPr="00193389">
              <w:tab/>
              <w:t>Tools and materials required to support the diagnostic process are selected and checked for serviceability</w:t>
            </w:r>
          </w:p>
          <w:p w:rsidR="00000000" w:rsidP="00193389">
            <w:pPr>
              <w:pStyle w:val="List"/>
              <w:rPr>
                <w:lang w:val="en-NZ"/>
              </w:rPr>
            </w:pPr>
            <w:r w:rsidRPr="00193389">
              <w:t>2.7</w:t>
            </w:r>
            <w:r w:rsidRPr="00193389">
              <w:tab/>
              <w:t>Vehicle driveline system and components are prepare</w:t>
            </w:r>
            <w:r w:rsidRPr="00193389">
              <w:t>d for the diagnostic process</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List"/>
              <w:rPr>
                <w:lang w:val="en-NZ"/>
              </w:rPr>
            </w:pPr>
            <w:r w:rsidRPr="00193389">
              <w:t>3.</w:t>
            </w:r>
            <w:r w:rsidRPr="00193389">
              <w:tab/>
              <w:t>Carry out analysis and determine repairs and performance enhancement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
            </w:pPr>
            <w:r w:rsidRPr="00193389">
              <w:t>3.1</w:t>
            </w:r>
            <w:r w:rsidRPr="00193389">
              <w:tab/>
              <w:t>Selected analytical and evaluative methodology is followed according to manufacturer and workplace procedures</w:t>
            </w:r>
          </w:p>
          <w:p w:rsidR="00000000" w:rsidRPr="00193389" w:rsidP="00193389">
            <w:pPr>
              <w:pStyle w:val="List"/>
            </w:pPr>
            <w:r w:rsidRPr="00193389">
              <w:t>3.2</w:t>
            </w:r>
            <w:r w:rsidRPr="00193389">
              <w:tab/>
              <w:t>Tests are carried out acc</w:t>
            </w:r>
            <w:r w:rsidRPr="00193389">
              <w:t>ording to manufacturer and workplace procedures and safety and environmental requirements</w:t>
            </w:r>
          </w:p>
          <w:p w:rsidR="00000000" w:rsidRPr="00193389" w:rsidP="00193389">
            <w:pPr>
              <w:pStyle w:val="List"/>
            </w:pPr>
            <w:r w:rsidRPr="00193389">
              <w:t>3.3</w:t>
            </w:r>
            <w:r w:rsidRPr="00193389">
              <w:tab/>
              <w:t>Analytical and other diagnostic findings are verified, as required, by using reliable alternative or optional processes</w:t>
            </w:r>
          </w:p>
          <w:p w:rsidR="00000000" w:rsidRPr="00193389" w:rsidP="00193389">
            <w:pPr>
              <w:pStyle w:val="List"/>
            </w:pPr>
            <w:r w:rsidRPr="00193389">
              <w:t>3.4</w:t>
            </w:r>
            <w:r w:rsidRPr="00193389">
              <w:tab/>
              <w:t>Analytical findings and results are as</w:t>
            </w:r>
            <w:r w:rsidRPr="00193389">
              <w:t>sessed against the evaluative criteria</w:t>
            </w:r>
          </w:p>
          <w:p w:rsidR="00000000" w:rsidRPr="00193389" w:rsidP="00193389">
            <w:pPr>
              <w:pStyle w:val="List"/>
            </w:pPr>
            <w:r w:rsidRPr="00193389">
              <w:t>3.5</w:t>
            </w:r>
            <w:r w:rsidRPr="00193389">
              <w:tab/>
              <w:t>Valid conclusions are drawn from the available evidence and documented to workplace requirements</w:t>
            </w:r>
          </w:p>
          <w:p w:rsidR="00000000" w:rsidRPr="00193389" w:rsidP="00193389">
            <w:pPr>
              <w:pStyle w:val="List"/>
            </w:pPr>
            <w:r w:rsidRPr="00193389">
              <w:t>3.6</w:t>
            </w:r>
            <w:r w:rsidRPr="00193389">
              <w:tab/>
              <w:t>Options for responding to the analysis and evaluation objective are determined from further research of technica</w:t>
            </w:r>
            <w:r w:rsidRPr="00193389">
              <w:t>l support information</w:t>
            </w:r>
          </w:p>
          <w:p w:rsidR="00000000" w:rsidP="00193389">
            <w:pPr>
              <w:pStyle w:val="List"/>
              <w:rPr>
                <w:lang w:val="en-NZ"/>
              </w:rPr>
            </w:pPr>
            <w:r w:rsidRPr="00193389">
              <w:t>3.7</w:t>
            </w:r>
            <w:r w:rsidRPr="00193389">
              <w:tab/>
              <w:t xml:space="preserve">Repair or modification method is selected from an analysis of the options, operating conditions, controlling body rules, category </w:t>
            </w:r>
            <w:r w:rsidRPr="00193389">
              <w:t>rules, and financial implications, and are documented</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List"/>
              <w:rPr>
                <w:lang w:val="en-NZ"/>
              </w:rPr>
            </w:pPr>
            <w:r w:rsidRPr="00193389">
              <w:t>4.</w:t>
            </w:r>
            <w:r w:rsidRPr="00193389">
              <w:tab/>
              <w:t xml:space="preserve">Conduct repairs and implement performance </w:t>
            </w:r>
            <w:r w:rsidRPr="00193389">
              <w:t>improvement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
            </w:pPr>
            <w:r w:rsidRPr="00193389">
              <w:t>4.1</w:t>
            </w:r>
            <w:r w:rsidRPr="00193389">
              <w:tab/>
              <w:t>Repair tools and materials are selected and prepared</w:t>
            </w:r>
          </w:p>
          <w:p w:rsidR="00000000" w:rsidRPr="00193389" w:rsidP="00193389">
            <w:pPr>
              <w:pStyle w:val="List"/>
            </w:pPr>
            <w:r w:rsidRPr="00193389">
              <w:t>4.2</w:t>
            </w:r>
            <w:r w:rsidRPr="00193389">
              <w:tab/>
              <w:t>Repairs and component replacements and adjustments are carried out according to manufacturer specifications, team requirements, and safety and environmental requirements, a</w:t>
            </w:r>
            <w:r w:rsidRPr="00193389">
              <w:t>nd carried out without causing damage to other components or systems</w:t>
            </w:r>
          </w:p>
          <w:p w:rsidR="00000000" w:rsidP="00193389">
            <w:pPr>
              <w:pStyle w:val="List"/>
              <w:rPr>
                <w:lang w:val="en-NZ"/>
              </w:rPr>
            </w:pPr>
            <w:r w:rsidRPr="00193389">
              <w:t>4.3</w:t>
            </w:r>
            <w:r w:rsidRPr="00193389">
              <w:tab/>
              <w:t>Post-repair testing and vehicle start-up are carried out to ensure performance and operation are to team requirements</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List"/>
              <w:rPr>
                <w:lang w:val="en-NZ"/>
              </w:rPr>
            </w:pPr>
            <w:r w:rsidRPr="00193389">
              <w:t>5.</w:t>
            </w:r>
            <w:r w:rsidRPr="0019338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
            </w:pPr>
            <w:r w:rsidRPr="00193389">
              <w:t>5.1</w:t>
            </w:r>
            <w:r w:rsidRPr="00193389">
              <w:tab/>
            </w:r>
            <w:r w:rsidRPr="00193389">
              <w:t>Final inspection is made to ensure work is to workplace expectations and vehicle is presented ready for use</w:t>
            </w:r>
          </w:p>
          <w:p w:rsidR="00000000" w:rsidRPr="00193389" w:rsidP="00193389">
            <w:pPr>
              <w:pStyle w:val="List"/>
            </w:pPr>
            <w:r w:rsidRPr="00193389">
              <w:t>5.2</w:t>
            </w:r>
            <w:r w:rsidRPr="00193389">
              <w:tab/>
              <w:t>Work area is cleaned, waste and non-recyclable materials are disposed of, and recyclable material is collected</w:t>
            </w:r>
          </w:p>
          <w:p w:rsidR="00000000" w:rsidRPr="00193389" w:rsidP="00193389">
            <w:pPr>
              <w:pStyle w:val="List"/>
            </w:pPr>
            <w:r w:rsidRPr="00193389">
              <w:t>5.3</w:t>
            </w:r>
            <w:r w:rsidRPr="00193389">
              <w:tab/>
              <w:t>Tools and equipment are check</w:t>
            </w:r>
            <w:r w:rsidRPr="00193389">
              <w:t>ed and stored according to workplace procedures</w:t>
            </w:r>
          </w:p>
          <w:p w:rsidR="00000000" w:rsidRPr="00193389" w:rsidP="00193389">
            <w:pPr>
              <w:pStyle w:val="List"/>
            </w:pPr>
            <w:r w:rsidRPr="00193389">
              <w:t>5.4</w:t>
            </w:r>
            <w:r w:rsidRPr="00193389">
              <w:tab/>
              <w:t>Workplace documentation is processed according to workplace procedures</w:t>
            </w:r>
          </w:p>
        </w:tc>
      </w:tr>
    </w:tbl>
    <w:p w:rsidR="00000000" w:rsidRPr="00193389" w:rsidP="00193389">
      <w:pPr>
        <w:pStyle w:val="BodyText"/>
      </w:pPr>
    </w:p>
    <w:p w:rsidR="00000000" w:rsidRPr="00193389" w:rsidP="00193389">
      <w:pPr>
        <w:pStyle w:val="AllowPageBreak"/>
      </w:pPr>
    </w:p>
    <w:p w:rsidR="00000000" w:rsidRPr="00193389" w:rsidP="00193389">
      <w:pPr>
        <w:pStyle w:val="Heading1"/>
      </w:pPr>
      <w:bookmarkStart w:id="6" w:name="O_803038"/>
      <w:bookmarkEnd w:id="6"/>
      <w:r w:rsidRPr="00193389">
        <w:t>Foundation Skills</w:t>
      </w:r>
    </w:p>
    <w:p w:rsidR="00000000" w:rsidRPr="00193389" w:rsidP="009D3046">
      <w:pPr>
        <w:pStyle w:val="BodyText"/>
      </w:pPr>
      <w:r w:rsidRPr="00193389">
        <w:t>This section describes those language, literacy, numeracy and employment skills that are essenti</w:t>
      </w:r>
      <w:r w:rsidRPr="00193389">
        <w:t>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9338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BodyText"/>
            </w:pPr>
            <w:r w:rsidRPr="0019338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rPr>
                <w:rStyle w:val="SpecialBold"/>
              </w:rPr>
              <w:t>Description</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ListBullet"/>
              <w:rPr>
                <w:lang w:val="en-NZ"/>
              </w:rPr>
            </w:pPr>
            <w:r w:rsidRPr="00193389">
              <w:t>locate appropriate sources of information efficiently.</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Bullet"/>
            </w:pPr>
            <w:r w:rsidRPr="00193389">
              <w:t>interpret controlling body rules, category rules and supplementary regulations</w:t>
            </w:r>
          </w:p>
          <w:p w:rsidR="00000000" w:rsidP="00193389">
            <w:pPr>
              <w:pStyle w:val="ListBullet"/>
              <w:rPr>
                <w:lang w:val="en-NZ"/>
              </w:rPr>
            </w:pPr>
            <w:r w:rsidRPr="00193389">
              <w:t>interpret information from manufacturer and workshop literature when seeking driveline system specifications and procedures.</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ListBullet"/>
              <w:rPr>
                <w:lang w:val="en-NZ"/>
              </w:rPr>
            </w:pPr>
            <w:r w:rsidRPr="00193389">
              <w:t xml:space="preserve">legibly and accurately fill out workplace documentation when reporting analysis findings. </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Bullet"/>
            </w:pPr>
            <w:r w:rsidRPr="00193389">
              <w:t>measure system components and use basic mathematical operations, including addition and subtraction, to calculate distances, tolerances and dev</w:t>
            </w:r>
            <w:r w:rsidRPr="00193389">
              <w:t>iations from manufacturer specifications.</w:t>
            </w:r>
          </w:p>
          <w:p w:rsidR="00000000" w:rsidP="00193389">
            <w:pPr>
              <w:pStyle w:val="ListBullet"/>
              <w:rPr>
                <w:lang w:val="en-NZ"/>
              </w:rPr>
            </w:pPr>
            <w:r w:rsidRPr="00193389">
              <w:t>interpret units of measurement of angles and torque.</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ListBullet"/>
              <w:rPr>
                <w:lang w:val="en-NZ"/>
              </w:rPr>
            </w:pPr>
            <w:r w:rsidRPr="00193389">
              <w:t>plan own work requirements and prioritise actions to achieve required outcomes and ensure tasks are completed within workpla</w:t>
            </w:r>
            <w:r w:rsidRPr="00193389">
              <w:t>ce timeframes.</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Bullet"/>
            </w:pPr>
            <w:r w:rsidRPr="00193389">
              <w:t>use precision measuring equipment, such as micrometers, verniers, torque wrenches and inclinometers.</w:t>
            </w:r>
          </w:p>
        </w:tc>
      </w:tr>
    </w:tbl>
    <w:p w:rsidR="00000000" w:rsidRPr="00193389" w:rsidP="00193389">
      <w:pPr>
        <w:pStyle w:val="BodyText"/>
      </w:pPr>
    </w:p>
    <w:p w:rsidR="00000000" w:rsidRPr="00193389" w:rsidP="00193389">
      <w:pPr>
        <w:pStyle w:val="AllowPageBreak"/>
      </w:pPr>
    </w:p>
    <w:p w:rsidR="00000000" w:rsidRPr="00193389" w:rsidP="00193389">
      <w:pPr>
        <w:pStyle w:val="Heading1"/>
      </w:pPr>
      <w:bookmarkStart w:id="7" w:name="O_803039"/>
      <w:bookmarkEnd w:id="7"/>
      <w:r w:rsidRPr="00193389">
        <w:t>Range of Conditions</w:t>
      </w:r>
    </w:p>
    <w:p w:rsidR="00000000" w:rsidRPr="00193389" w:rsidP="009D3046">
      <w:pPr>
        <w:pStyle w:val="BodyText"/>
      </w:pPr>
      <w:r w:rsidRPr="00193389">
        <w:t>This section specifies work environments and conditions that may affect performance. Essential operating conditions that may be present (depending on the work situation, needs of the candidate, accessibility of the item, and local industry and regional con</w:t>
      </w:r>
      <w:r w:rsidRPr="0019338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rPr>
                <w:rStyle w:val="BoldandItalics"/>
              </w:rPr>
              <w:t>Safety and environmental requirements</w:t>
            </w:r>
            <w:r w:rsidRPr="0019338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Bullet"/>
            </w:pPr>
            <w:r w:rsidRPr="00193389">
              <w:t>work health and safety (WHS) and occupational health and safety (OHS) requirements, including proced</w:t>
            </w:r>
            <w:r w:rsidRPr="00193389">
              <w:t>ures for:</w:t>
            </w:r>
          </w:p>
          <w:p w:rsidR="00000000" w:rsidRPr="00193389" w:rsidP="00193389">
            <w:pPr>
              <w:pStyle w:val="ListBullet2"/>
            </w:pPr>
            <w:r w:rsidRPr="00193389">
              <w:t>working with hot and potentially toxic oils</w:t>
            </w:r>
          </w:p>
          <w:p w:rsidR="00000000" w:rsidRPr="00193389" w:rsidP="00193389">
            <w:pPr>
              <w:pStyle w:val="ListBullet2"/>
            </w:pPr>
            <w:r w:rsidRPr="00193389">
              <w:t>working with rotating driveline components</w:t>
            </w:r>
          </w:p>
          <w:p w:rsidR="00000000" w:rsidP="00193389">
            <w:pPr>
              <w:pStyle w:val="ListBullet"/>
              <w:rPr>
                <w:lang w:val="en-NZ"/>
              </w:rPr>
            </w:pPr>
            <w:r w:rsidRPr="00193389">
              <w:t>environmental requirements, including procedures for trapping, storing and disposing of oils released from driveline components.</w:t>
            </w:r>
          </w:p>
        </w:tc>
      </w:tr>
      <w:tr w:rsidTr="0019338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89">
            <w:pPr>
              <w:pStyle w:val="BodyText"/>
              <w:rPr>
                <w:lang w:val="en-NZ"/>
              </w:rPr>
            </w:pPr>
            <w:r w:rsidRPr="00193389">
              <w:rPr>
                <w:rStyle w:val="BoldandItalics"/>
              </w:rPr>
              <w:t>Analytical and evaluative methodology</w:t>
            </w:r>
            <w:r w:rsidRPr="0019338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89" w:rsidP="00193389">
            <w:pPr>
              <w:pStyle w:val="ListBullet"/>
            </w:pPr>
            <w:r w:rsidRPr="00193389">
              <w:t>diagnostic process, sequence, tests and testing equipment.</w:t>
            </w:r>
          </w:p>
        </w:tc>
      </w:tr>
    </w:tbl>
    <w:p w:rsidR="00000000" w:rsidRPr="00193389" w:rsidP="00193389">
      <w:pPr>
        <w:pStyle w:val="BodyText"/>
      </w:pPr>
    </w:p>
    <w:p w:rsidR="00000000" w:rsidRPr="00193389" w:rsidP="00193389">
      <w:pPr>
        <w:pStyle w:val="AllowPageBreak"/>
      </w:pPr>
    </w:p>
    <w:p w:rsidR="00000000" w:rsidRPr="00193389" w:rsidP="00193389">
      <w:pPr>
        <w:pStyle w:val="Heading1"/>
      </w:pPr>
      <w:bookmarkStart w:id="8" w:name="O_803040"/>
      <w:bookmarkEnd w:id="8"/>
      <w:r w:rsidRPr="00193389">
        <w:t>Unit Mapping Information</w:t>
      </w:r>
    </w:p>
    <w:p w:rsidR="00000000" w:rsidRPr="00193389" w:rsidP="009D3046">
      <w:pPr>
        <w:pStyle w:val="BodyText"/>
      </w:pPr>
      <w:r w:rsidRPr="00193389">
        <w:t>AURMTQ4001 Analyse and repair complex performance driveline systems</w:t>
      </w:r>
    </w:p>
    <w:p w:rsidR="00000000" w:rsidRPr="00193389" w:rsidP="00193389">
      <w:pPr>
        <w:pStyle w:val="Heading1"/>
      </w:pPr>
      <w:bookmarkStart w:id="9" w:name="O_803047"/>
      <w:bookmarkEnd w:id="9"/>
      <w:r w:rsidRPr="00193389">
        <w:t>Links</w:t>
      </w:r>
    </w:p>
    <w:p w:rsidR="00000000" w:rsidRPr="00193389" w:rsidP="009D3046">
      <w:pPr>
        <w:pStyle w:val="BodyText"/>
      </w:pPr>
      <w:r w:rsidRPr="00193389">
        <w:t>Companion</w:t>
      </w:r>
      <w:r w:rsidRPr="00193389">
        <w:t xml:space="preserve"> Volume implementation guides are found in VETNet - </w:t>
      </w:r>
      <w:r>
        <w:fldChar w:fldCharType="begin"/>
      </w:r>
      <w:r>
        <w:instrText xml:space="preserve"> HYPERLINK "https://vetnet.gov.au/Pages/TrainingDocs.aspx?q=b4278d82-d487-4070-a8c4-78045ec695b1" </w:instrText>
      </w:r>
      <w:r>
        <w:fldChar w:fldCharType="separate"/>
      </w:r>
      <w:r w:rsidRPr="00A72319">
        <w:rPr>
          <w:rStyle w:val="Hyperlink"/>
        </w:rPr>
        <w:t>https://vetnet.gov.au/Pages/TrainingDocs.aspx?q=b4278d82-d487-4070-a8c4-78045ec695b1</w:t>
      </w:r>
      <w:r>
        <w:fldChar w:fldCharType="end"/>
      </w:r>
    </w:p>
    <w:p w:rsidR="00000000" w:rsidRPr="00193389" w:rsidP="009D3046">
      <w:pPr>
        <w:pStyle w:val="BodyText"/>
        <w:sectPr w:rsidSect="00193389">
          <w:headerReference w:type="default" r:id="rId10"/>
          <w:footerReference w:type="default" r:id="rId11"/>
          <w:pgSz w:w="11908" w:h="16833"/>
          <w:pgMar w:top="1702" w:right="1418" w:bottom="1702" w:left="1418" w:header="992" w:footer="992" w:gutter="0"/>
          <w:cols w:space="720"/>
          <w:noEndnote/>
          <w:docGrid w:linePitch="299"/>
        </w:sectPr>
      </w:pPr>
    </w:p>
    <w:p w:rsidR="00000000" w:rsidRPr="00193389" w:rsidP="00193389">
      <w:pPr>
        <w:pStyle w:val="SuperHeading"/>
      </w:pPr>
      <w:r w:rsidRPr="00193389">
        <w:t xml:space="preserve">Assessment </w:t>
      </w:r>
      <w:r w:rsidRPr="00193389">
        <w:t>Requirements for AURMTQ001 Analyse and repair faults in performance driveline systems</w:t>
      </w:r>
    </w:p>
    <w:p w:rsidR="00000000" w:rsidRPr="00193389" w:rsidP="00193389">
      <w:pPr>
        <w:pStyle w:val="Heading1"/>
      </w:pPr>
      <w:bookmarkStart w:id="10" w:name="O_803042"/>
      <w:bookmarkEnd w:id="10"/>
      <w:r w:rsidRPr="00193389">
        <w:t>Modification History</w:t>
      </w:r>
    </w:p>
    <w:tbl>
      <w:tblPr>
        <w:tblW w:w="9639" w:type="dxa"/>
        <w:tblLayout w:type="fixed"/>
        <w:tblCellMar>
          <w:left w:w="62" w:type="dxa"/>
          <w:right w:w="62" w:type="dxa"/>
        </w:tblCellMar>
        <w:tblLook w:val="0000"/>
      </w:tblPr>
      <w:tblGrid>
        <w:gridCol w:w="2835"/>
        <w:gridCol w:w="6804"/>
      </w:tblGrid>
      <w:tr w:rsidTr="009D304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89" w:rsidP="00193389">
            <w:pPr>
              <w:pStyle w:val="BodyText"/>
            </w:pPr>
            <w:r w:rsidRPr="0019338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89">
            <w:pPr>
              <w:pStyle w:val="BodyText"/>
              <w:rPr>
                <w:lang w:val="en-NZ"/>
              </w:rPr>
            </w:pPr>
            <w:r w:rsidRPr="00193389">
              <w:rPr>
                <w:rStyle w:val="SpecialBold"/>
              </w:rPr>
              <w:t>Comment</w:t>
            </w:r>
          </w:p>
        </w:tc>
      </w:tr>
      <w:tr w:rsidTr="009D304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89">
            <w:pPr>
              <w:pStyle w:val="BodyText"/>
              <w:rPr>
                <w:lang w:val="en-NZ"/>
              </w:rPr>
            </w:pPr>
            <w:r w:rsidRPr="0019338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89" w:rsidP="00193389">
            <w:pPr>
              <w:pStyle w:val="BodyText"/>
            </w:pPr>
            <w:r w:rsidRPr="00193389">
              <w:t>New unit of competency.</w:t>
            </w:r>
          </w:p>
        </w:tc>
      </w:tr>
    </w:tbl>
    <w:p w:rsidR="00000000" w:rsidRPr="00193389" w:rsidP="00193389">
      <w:pPr>
        <w:pStyle w:val="BodyText"/>
      </w:pPr>
    </w:p>
    <w:p w:rsidR="00000000" w:rsidRPr="00193389" w:rsidP="00193389">
      <w:pPr>
        <w:pStyle w:val="AllowPageBreak"/>
      </w:pPr>
    </w:p>
    <w:p w:rsidR="00000000" w:rsidRPr="00193389" w:rsidP="00193389">
      <w:pPr>
        <w:pStyle w:val="Heading1"/>
      </w:pPr>
      <w:bookmarkStart w:id="11" w:name="O_803043"/>
      <w:bookmarkEnd w:id="11"/>
      <w:r w:rsidRPr="00193389">
        <w:t>Performance Evidence</w:t>
      </w:r>
    </w:p>
    <w:p w:rsidR="00000000" w:rsidRPr="00193389" w:rsidP="009D3046">
      <w:pPr>
        <w:pStyle w:val="BodyText"/>
      </w:pPr>
      <w:r w:rsidRPr="00193389">
        <w:t>Before competency can be determined, indiv</w:t>
      </w:r>
      <w:r w:rsidRPr="00193389">
        <w:t>iduals must demonstrate they can perform the following according to the standards defined in this unit’s elements, performance criteria, range of conditions and foundation skills:</w:t>
      </w:r>
    </w:p>
    <w:p w:rsidR="00000000" w:rsidRPr="00193389" w:rsidP="00193389">
      <w:pPr>
        <w:pStyle w:val="ListBullet"/>
      </w:pPr>
      <w:r w:rsidRPr="00193389">
        <w:t>carry out the analysis, repair and post-repair checks on two different competition vehicles with performance driveline system faults, including:</w:t>
      </w:r>
    </w:p>
    <w:p w:rsidR="00000000" w:rsidRPr="00193389" w:rsidP="00193389">
      <w:pPr>
        <w:pStyle w:val="ListBullet2"/>
      </w:pPr>
      <w:r w:rsidRPr="00193389">
        <w:t>gear selection</w:t>
      </w:r>
    </w:p>
    <w:p w:rsidR="00000000" w:rsidRPr="00193389" w:rsidP="00193389">
      <w:pPr>
        <w:pStyle w:val="ListBullet2"/>
      </w:pPr>
      <w:r w:rsidRPr="00193389">
        <w:t>noise</w:t>
      </w:r>
    </w:p>
    <w:p w:rsidR="00000000" w:rsidRPr="00193389" w:rsidP="00193389">
      <w:pPr>
        <w:pStyle w:val="ListBullet2"/>
      </w:pPr>
      <w:r w:rsidRPr="00193389">
        <w:t>vibration</w:t>
      </w:r>
    </w:p>
    <w:p w:rsidR="00000000" w:rsidRPr="00193389" w:rsidP="00193389">
      <w:pPr>
        <w:pStyle w:val="ListBullet2"/>
      </w:pPr>
      <w:r w:rsidRPr="00193389">
        <w:t>harsh engagement</w:t>
      </w:r>
    </w:p>
    <w:p w:rsidR="00000000" w:rsidRPr="00193389" w:rsidP="00193389">
      <w:pPr>
        <w:pStyle w:val="ListBullet2"/>
      </w:pPr>
      <w:r w:rsidRPr="00193389">
        <w:t>slipping.</w:t>
      </w:r>
    </w:p>
    <w:p w:rsidR="00000000" w:rsidRPr="00193389" w:rsidP="00193389">
      <w:pPr>
        <w:pStyle w:val="AllowPageBreak"/>
      </w:pPr>
    </w:p>
    <w:p w:rsidR="00000000" w:rsidRPr="00193389" w:rsidP="00193389">
      <w:pPr>
        <w:pStyle w:val="Heading1"/>
      </w:pPr>
      <w:bookmarkStart w:id="12" w:name="O_803044"/>
      <w:bookmarkEnd w:id="12"/>
      <w:r w:rsidRPr="00193389">
        <w:t>Knowledge Evidence</w:t>
      </w:r>
    </w:p>
    <w:p w:rsidR="00000000" w:rsidRPr="00193389" w:rsidP="009D3046">
      <w:pPr>
        <w:pStyle w:val="BodyText"/>
      </w:pPr>
      <w:r w:rsidRPr="00193389">
        <w:t>Individuals must</w:t>
      </w:r>
      <w:r w:rsidRPr="00193389">
        <w:t xml:space="preserve"> be able to demonstrate knowledge of:</w:t>
      </w:r>
    </w:p>
    <w:p w:rsidR="00000000" w:rsidRPr="00193389" w:rsidP="00193389">
      <w:pPr>
        <w:pStyle w:val="ListBullet"/>
      </w:pPr>
      <w:r w:rsidRPr="00193389">
        <w:t>work health and safety (WHS) and occupational health and safety (OHS) requirements relating to analysing and repairing faults in performance driveline systems, including procedures for:</w:t>
      </w:r>
    </w:p>
    <w:p w:rsidR="00000000" w:rsidRPr="00193389" w:rsidP="00193389">
      <w:pPr>
        <w:pStyle w:val="ListBullet2"/>
      </w:pPr>
      <w:r w:rsidRPr="00193389">
        <w:t>working with hot oils</w:t>
      </w:r>
    </w:p>
    <w:p w:rsidR="00000000" w:rsidRPr="00193389" w:rsidP="00193389">
      <w:pPr>
        <w:pStyle w:val="ListBullet2"/>
      </w:pPr>
      <w:r w:rsidRPr="00193389">
        <w:t xml:space="preserve">working </w:t>
      </w:r>
      <w:r w:rsidRPr="00193389">
        <w:t>with rotating driveline components</w:t>
      </w:r>
    </w:p>
    <w:p w:rsidR="00000000" w:rsidRPr="00193389" w:rsidP="00193389">
      <w:pPr>
        <w:pStyle w:val="ListBullet"/>
      </w:pPr>
      <w:r w:rsidRPr="00193389">
        <w:t xml:space="preserve">environmental requirements, including procedures for trapping, storing and disposing of oils released from driveline components </w:t>
      </w:r>
    </w:p>
    <w:p w:rsidR="00000000" w:rsidRPr="00193389" w:rsidP="00193389">
      <w:pPr>
        <w:pStyle w:val="ListBullet"/>
      </w:pPr>
      <w:r w:rsidRPr="00193389">
        <w:t>types, function, operation and limitations of performance transmission, final drive and driveline components, including:</w:t>
      </w:r>
    </w:p>
    <w:p w:rsidR="00000000" w:rsidRPr="00193389" w:rsidP="00193389">
      <w:pPr>
        <w:pStyle w:val="ListBullet2"/>
      </w:pPr>
      <w:r w:rsidRPr="00193389">
        <w:t>manual transmissions</w:t>
      </w:r>
    </w:p>
    <w:p w:rsidR="00000000" w:rsidRPr="00193389" w:rsidP="00193389">
      <w:pPr>
        <w:pStyle w:val="ListBullet2"/>
      </w:pPr>
      <w:r w:rsidRPr="00193389">
        <w:t>automatic transmissions</w:t>
      </w:r>
    </w:p>
    <w:p w:rsidR="00000000" w:rsidRPr="00193389" w:rsidP="00193389">
      <w:pPr>
        <w:pStyle w:val="ListBullet2"/>
      </w:pPr>
      <w:r w:rsidRPr="00193389">
        <w:t>drive shafts</w:t>
      </w:r>
    </w:p>
    <w:p w:rsidR="00000000" w:rsidRPr="00193389" w:rsidP="00193389">
      <w:pPr>
        <w:pStyle w:val="ListBullet2"/>
      </w:pPr>
      <w:r w:rsidRPr="00193389">
        <w:t>final drives</w:t>
      </w:r>
    </w:p>
    <w:p w:rsidR="00000000" w:rsidRPr="00193389" w:rsidP="00193389">
      <w:pPr>
        <w:pStyle w:val="ListBullet2"/>
      </w:pPr>
      <w:r w:rsidRPr="00193389">
        <w:t>drive axles</w:t>
      </w:r>
    </w:p>
    <w:p w:rsidR="00000000" w:rsidRPr="00193389" w:rsidP="00193389">
      <w:pPr>
        <w:pStyle w:val="ListBullet"/>
      </w:pPr>
      <w:r w:rsidRPr="00193389">
        <w:t>diagnostic testing procedures of performance drive</w:t>
      </w:r>
      <w:r w:rsidRPr="00193389">
        <w:t>line systems, including:</w:t>
      </w:r>
    </w:p>
    <w:p w:rsidR="00000000" w:rsidRPr="00193389" w:rsidP="00193389">
      <w:pPr>
        <w:pStyle w:val="ListBullet2"/>
      </w:pPr>
      <w:r w:rsidRPr="00193389">
        <w:t>noise and vibration analysis</w:t>
      </w:r>
    </w:p>
    <w:p w:rsidR="00000000" w:rsidRPr="00193389" w:rsidP="00193389">
      <w:pPr>
        <w:pStyle w:val="ListBullet2"/>
      </w:pPr>
      <w:r w:rsidRPr="00193389">
        <w:t>road testing procedures</w:t>
      </w:r>
    </w:p>
    <w:p w:rsidR="00000000" w:rsidRPr="00193389" w:rsidP="00193389">
      <w:pPr>
        <w:pStyle w:val="ListBullet2"/>
      </w:pPr>
      <w:r w:rsidRPr="00193389">
        <w:t xml:space="preserve">scan tool and data logger </w:t>
      </w:r>
    </w:p>
    <w:p w:rsidR="00000000" w:rsidRPr="00193389" w:rsidP="00193389">
      <w:pPr>
        <w:pStyle w:val="ListBullet"/>
      </w:pPr>
      <w:r w:rsidRPr="00193389">
        <w:t>procedures for the repair and improvement of performance driveline systems, including:</w:t>
      </w:r>
    </w:p>
    <w:p w:rsidR="00000000" w:rsidRPr="00193389" w:rsidP="00193389">
      <w:pPr>
        <w:pStyle w:val="ListBullet2"/>
      </w:pPr>
      <w:r w:rsidRPr="00193389">
        <w:t>driveline component dismantling, cleaning, repair and reassem</w:t>
      </w:r>
      <w:r w:rsidRPr="00193389">
        <w:t>bly procedures</w:t>
      </w:r>
    </w:p>
    <w:p w:rsidR="00000000" w:rsidRPr="00193389" w:rsidP="00193389">
      <w:pPr>
        <w:pStyle w:val="ListBullet2"/>
      </w:pPr>
      <w:r w:rsidRPr="00193389">
        <w:t>driveline component replacement and adjustment procedures</w:t>
      </w:r>
    </w:p>
    <w:p w:rsidR="00000000" w:rsidRPr="00193389" w:rsidP="00193389">
      <w:pPr>
        <w:pStyle w:val="ListBullet"/>
      </w:pPr>
      <w:r w:rsidRPr="00193389">
        <w:t>post-repair testing procedures of performance driveline systems, including gear selection.</w:t>
      </w:r>
    </w:p>
    <w:p w:rsidR="00000000" w:rsidRPr="00193389" w:rsidP="00193389">
      <w:pPr>
        <w:pStyle w:val="AllowPageBreak"/>
      </w:pPr>
    </w:p>
    <w:p w:rsidR="00000000" w:rsidRPr="00193389" w:rsidP="00193389">
      <w:pPr>
        <w:pStyle w:val="Heading1"/>
      </w:pPr>
      <w:bookmarkStart w:id="13" w:name="O_803045"/>
      <w:bookmarkEnd w:id="13"/>
      <w:r w:rsidRPr="00193389">
        <w:t>Assessment Conditions</w:t>
      </w:r>
    </w:p>
    <w:p w:rsidR="00000000" w:rsidRPr="00193389" w:rsidP="009D3046">
      <w:pPr>
        <w:pStyle w:val="BodyText"/>
      </w:pPr>
      <w:r w:rsidRPr="00193389">
        <w:t>Assessors must satisfy NVR/AQTF assessor requirements.</w:t>
      </w:r>
    </w:p>
    <w:p w:rsidR="00000000" w:rsidRPr="00193389" w:rsidP="009D3046">
      <w:pPr>
        <w:pStyle w:val="BodyText"/>
      </w:pPr>
      <w:r w:rsidRPr="00193389">
        <w:t>Competency is to be assessed in the workplace or a simulated environment that accurately reflects performance in a real workplace setting.</w:t>
      </w:r>
    </w:p>
    <w:p w:rsidR="00000000" w:rsidRPr="00193389" w:rsidP="009D3046">
      <w:pPr>
        <w:pStyle w:val="BodyText"/>
      </w:pPr>
      <w:r w:rsidRPr="00193389">
        <w:t>Assessment must include direct observation of tasks.</w:t>
      </w:r>
    </w:p>
    <w:p w:rsidR="00000000" w:rsidRPr="00193389" w:rsidP="009D3046">
      <w:pPr>
        <w:pStyle w:val="BodyText"/>
      </w:pPr>
      <w:r w:rsidRPr="00193389">
        <w:t xml:space="preserve">Where </w:t>
      </w:r>
      <w:r w:rsidRPr="00193389">
        <w:t>assessment of competency includes third-party evidence, individuals must provide evidence that links them to the performance driveline systems that they have analysed and repaired, e.g. work order.</w:t>
      </w:r>
    </w:p>
    <w:p w:rsidR="00000000" w:rsidRPr="00193389" w:rsidP="009D3046">
      <w:pPr>
        <w:pStyle w:val="BodyText"/>
      </w:pPr>
      <w:r w:rsidRPr="00193389">
        <w:t>Assessors must verify performance evidence through questioning on skills and knowledge to ensure correct interpretation and application.</w:t>
      </w:r>
    </w:p>
    <w:p w:rsidR="00000000" w:rsidRPr="00193389" w:rsidP="009D3046">
      <w:pPr>
        <w:pStyle w:val="BodyText"/>
      </w:pPr>
      <w:r w:rsidRPr="00193389">
        <w:t>The following resources must be made available:</w:t>
      </w:r>
    </w:p>
    <w:p w:rsidR="00000000" w:rsidRPr="00193389" w:rsidP="00193389">
      <w:pPr>
        <w:pStyle w:val="ListBullet"/>
      </w:pPr>
      <w:r w:rsidRPr="00193389">
        <w:t>automotive repair workplace or simulated workplace</w:t>
      </w:r>
    </w:p>
    <w:p w:rsidR="00000000" w:rsidRPr="00193389" w:rsidP="00193389">
      <w:pPr>
        <w:pStyle w:val="ListBullet"/>
      </w:pPr>
      <w:r w:rsidRPr="00193389">
        <w:t>manufacturer speci</w:t>
      </w:r>
      <w:r w:rsidRPr="00193389">
        <w:t>fications for vehicle performance driveline systems</w:t>
      </w:r>
    </w:p>
    <w:p w:rsidR="00000000" w:rsidRPr="00193389" w:rsidP="00193389">
      <w:pPr>
        <w:pStyle w:val="ListBullet"/>
      </w:pPr>
      <w:r w:rsidRPr="00193389">
        <w:t xml:space="preserve">two different competition vehicles with faults in their performance driveline systems </w:t>
      </w:r>
    </w:p>
    <w:p w:rsidR="00000000" w:rsidRPr="00193389" w:rsidP="00193389">
      <w:pPr>
        <w:pStyle w:val="ListBullet"/>
      </w:pPr>
      <w:r w:rsidRPr="00193389">
        <w:t>diagnostic equipment for performance driveline systems</w:t>
      </w:r>
    </w:p>
    <w:p w:rsidR="00000000" w:rsidRPr="00193389" w:rsidP="00193389">
      <w:pPr>
        <w:pStyle w:val="ListBullet"/>
      </w:pPr>
      <w:r w:rsidRPr="00193389">
        <w:t>tools, equipment and materials appropriate for analysing and r</w:t>
      </w:r>
      <w:r w:rsidRPr="00193389">
        <w:t>epairing performance driveline systems.</w:t>
      </w:r>
    </w:p>
    <w:p w:rsidR="00000000" w:rsidRPr="00193389" w:rsidP="00193389">
      <w:pPr>
        <w:pStyle w:val="AllowPageBreak"/>
      </w:pPr>
    </w:p>
    <w:p w:rsidR="00000000" w:rsidRPr="00193389" w:rsidP="00193389">
      <w:pPr>
        <w:pStyle w:val="Heading1"/>
      </w:pPr>
      <w:bookmarkStart w:id="14" w:name="O_803048"/>
      <w:bookmarkEnd w:id="14"/>
      <w:r w:rsidRPr="00193389">
        <w:t>Links</w:t>
      </w:r>
    </w:p>
    <w:p w:rsidR="00000000" w:rsidRPr="00193389" w:rsidP="009D3046">
      <w:pPr>
        <w:pStyle w:val="BodyText"/>
      </w:pPr>
      <w:r w:rsidRPr="0019338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72319">
        <w:rPr>
          <w:rStyle w:val="Hyperlink"/>
        </w:rPr>
        <w:t>https://vetnet.gov.au/Pages/TrainingDocs.aspx?q=b4278d82-d487-4070-a8c4-78045ec695b1</w:t>
      </w:r>
      <w:r>
        <w:fldChar w:fldCharType="end"/>
      </w:r>
    </w:p>
    <w:p w:rsidR="00000000" w:rsidRPr="00193389" w:rsidP="009D3046">
      <w:pPr>
        <w:pStyle w:val="BodyText"/>
      </w:pPr>
      <w:r w:rsidRPr="00193389">
        <w:t>Companion Volume implementation guides are foun</w:t>
      </w:r>
      <w:r w:rsidRPr="00193389">
        <w:t xml:space="preserve">d in VETNet - </w:t>
      </w:r>
      <w:r>
        <w:fldChar w:fldCharType="begin"/>
      </w:r>
      <w:r>
        <w:instrText xml:space="preserve"> HYPERLINK "https://vetnet.gov.au/Pages/TrainingDocs.aspx?q=b4278d82-d487-4070-a8c4-78045ec695b1" </w:instrText>
      </w:r>
      <w:r>
        <w:fldChar w:fldCharType="separate"/>
      </w:r>
      <w:r w:rsidRPr="00A72319">
        <w:rPr>
          <w:rStyle w:val="Hyperlink"/>
        </w:rPr>
        <w:t>https://vetnet.gov.au/Pages/TrainingDocs.aspx?q=b4278d82-d487-4070-a8c4-78045ec695b1</w:t>
      </w:r>
      <w:r>
        <w:fldChar w:fldCharType="end"/>
      </w:r>
    </w:p>
    <w:p w:rsidR="00000000" w:rsidRPr="00193389" w:rsidP="00193389"/>
    <w:sectPr w:rsidSect="001933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89" w:rsidRPr="009D3046" w:rsidP="009D3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46" w:rsidP="00193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3046" w:rsidP="001933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D3046" w:rsidP="001933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89" w:rsidP="00193389">
    <w:pPr>
      <w:pStyle w:val="Footer"/>
      <w:framePr w:wrap="around"/>
    </w:pPr>
    <w:r>
      <w:fldChar w:fldCharType="begin"/>
    </w:r>
    <w:r>
      <w:instrText xml:space="preserve"> DOCPROPERTY  Subject  \* MERGEFORMAT </w:instrText>
    </w:r>
    <w:r>
      <w:fldChar w:fldCharType="separate"/>
    </w:r>
    <w:r w:rsidR="009D3046">
      <w:t>Approved</w:t>
    </w:r>
    <w:r w:rsidR="009D3046">
      <w:fldChar w:fldCharType="end"/>
    </w:r>
    <w:r>
      <w:tab/>
      <w:t xml:space="preserve">Page </w:t>
    </w:r>
    <w:r>
      <w:fldChar w:fldCharType="begin"/>
    </w:r>
    <w:r>
      <w:instrText xml:space="preserve"> PAGE  \* Arabic  \* MERGEFORMAT </w:instrText>
    </w:r>
    <w:r>
      <w:fldChar w:fldCharType="separate"/>
    </w:r>
    <w:r w:rsidR="009D30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3046">
      <w:rPr>
        <w:noProof/>
      </w:rPr>
      <w:t>5</w:t>
    </w:r>
    <w:r>
      <w:rPr>
        <w:noProof/>
      </w:rPr>
      <w:fldChar w:fldCharType="end"/>
    </w:r>
  </w:p>
  <w:p w:rsidR="00193389" w:rsidP="00193389">
    <w:pPr>
      <w:pStyle w:val="Footer"/>
      <w:framePr w:wrap="around"/>
    </w:pPr>
    <w:r>
      <w:t xml:space="preserve">© Commonwealth of Australia, </w:t>
    </w:r>
    <w:r>
      <w:fldChar w:fldCharType="begin"/>
    </w:r>
    <w:r>
      <w:instrText xml:space="preserve"> DATE  \@ "yyyy"  \* MERGEFORMAT </w:instrText>
    </w:r>
    <w:r>
      <w:fldChar w:fldCharType="separate"/>
    </w:r>
    <w:r w:rsidR="009D3046">
      <w:rPr>
        <w:noProof/>
      </w:rPr>
      <w:t>2025</w:t>
    </w:r>
    <w:r>
      <w:fldChar w:fldCharType="end"/>
    </w:r>
    <w:r>
      <w:tab/>
    </w:r>
    <w:r>
      <w:fldChar w:fldCharType="begin"/>
    </w:r>
    <w:r>
      <w:instrText xml:space="preserve"> DOCPROPERTY  Author  \* MERGEFORMAT </w:instrText>
    </w:r>
    <w:r>
      <w:fldChar w:fldCharType="separate"/>
    </w:r>
    <w:r w:rsidR="009D3046">
      <w:t>Mining and Automotive Skills Alliance</w:t>
    </w:r>
    <w:r w:rsidR="009D3046">
      <w:fldChar w:fldCharType="end"/>
    </w:r>
  </w:p>
  <w:p w:rsidR="00193389" w:rsidP="001933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389" w:rsidRPr="009D3046" w:rsidP="009D3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46" w:rsidRPr="002D2AF8" w:rsidP="00193389">
    <w:pPr>
      <w:pStyle w:val="Header"/>
      <w:framePr w:wrap="around"/>
    </w:pPr>
    <w:r>
      <w:fldChar w:fldCharType="begin"/>
    </w:r>
    <w:r>
      <w:instrText xml:space="preserve"> TITLE   \* MERGEFORMAT </w:instrText>
    </w:r>
    <w:r>
      <w:fldChar w:fldCharType="separate"/>
    </w:r>
    <w:r>
      <w:t>AURMTQ001 Analyse and repair faults in performance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3046" w:rsidP="001933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89" w:rsidRPr="002D2AF8" w:rsidP="00193389">
    <w:pPr>
      <w:pStyle w:val="Header"/>
      <w:framePr w:wrap="around"/>
    </w:pPr>
    <w:r>
      <w:fldChar w:fldCharType="begin"/>
    </w:r>
    <w:r>
      <w:instrText xml:space="preserve"> TITLE   \* MERGEFORMAT </w:instrText>
    </w:r>
    <w:r>
      <w:fldChar w:fldCharType="separate"/>
    </w:r>
    <w:r w:rsidR="009D3046">
      <w:t>AURMTQ001 Analyse and repair faults in performance driveline systems</w:t>
    </w:r>
    <w:r w:rsidR="009D3046">
      <w:fldChar w:fldCharType="end"/>
    </w:r>
    <w:r>
      <w:tab/>
      <w:t xml:space="preserve">Date this document was generated: </w:t>
    </w:r>
    <w:r>
      <w:fldChar w:fldCharType="begin"/>
    </w:r>
    <w:r>
      <w:instrText xml:space="preserve"> CREATEDATE  \@ "d MMMM yyyy"  \* MERGEFORMAT </w:instrText>
    </w:r>
    <w:r>
      <w:fldChar w:fldCharType="separate"/>
    </w:r>
    <w:r w:rsidR="009D3046">
      <w:rPr>
        <w:noProof/>
      </w:rPr>
      <w:t>2 March 2025</w:t>
    </w:r>
    <w:r>
      <w:fldChar w:fldCharType="end"/>
    </w:r>
  </w:p>
  <w:p w:rsidR="00193389" w:rsidP="001933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A9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89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EA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3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389"/>
    <w:pPr>
      <w:spacing w:before="360" w:after="60"/>
      <w:outlineLvl w:val="0"/>
    </w:pPr>
    <w:rPr>
      <w:sz w:val="32"/>
    </w:rPr>
  </w:style>
  <w:style w:type="paragraph" w:styleId="Heading2">
    <w:name w:val="heading 2"/>
    <w:basedOn w:val="HeadingBase"/>
    <w:next w:val="BodyText"/>
    <w:link w:val="Heading2Char"/>
    <w:qFormat/>
    <w:rsid w:val="00193389"/>
    <w:pPr>
      <w:keepLines/>
      <w:spacing w:before="240" w:after="120"/>
      <w:outlineLvl w:val="1"/>
    </w:pPr>
    <w:rPr>
      <w:sz w:val="28"/>
      <w:szCs w:val="40"/>
    </w:rPr>
  </w:style>
  <w:style w:type="paragraph" w:styleId="Heading3">
    <w:name w:val="heading 3"/>
    <w:basedOn w:val="HeadingBase"/>
    <w:next w:val="BodyText"/>
    <w:link w:val="Heading3Char"/>
    <w:qFormat/>
    <w:rsid w:val="00193389"/>
    <w:pPr>
      <w:spacing w:before="180" w:after="120"/>
      <w:outlineLvl w:val="2"/>
    </w:pPr>
    <w:rPr>
      <w:spacing w:val="-10"/>
      <w:kern w:val="32"/>
    </w:rPr>
  </w:style>
  <w:style w:type="paragraph" w:styleId="Heading4">
    <w:name w:val="heading 4"/>
    <w:basedOn w:val="HeadingBase"/>
    <w:next w:val="BodyText"/>
    <w:link w:val="Heading4Char"/>
    <w:qFormat/>
    <w:rsid w:val="00193389"/>
    <w:pPr>
      <w:spacing w:before="160" w:after="120"/>
      <w:outlineLvl w:val="3"/>
    </w:pPr>
    <w:rPr>
      <w:sz w:val="22"/>
    </w:rPr>
  </w:style>
  <w:style w:type="paragraph" w:styleId="Heading5">
    <w:name w:val="heading 5"/>
    <w:basedOn w:val="HeadingBase"/>
    <w:next w:val="Normal"/>
    <w:link w:val="Heading5Char"/>
    <w:qFormat/>
    <w:rsid w:val="00193389"/>
    <w:pPr>
      <w:spacing w:before="80"/>
      <w:outlineLvl w:val="4"/>
    </w:pPr>
    <w:rPr>
      <w:color w:val="918585"/>
      <w:sz w:val="20"/>
    </w:rPr>
  </w:style>
  <w:style w:type="paragraph" w:styleId="Heading6">
    <w:name w:val="heading 6"/>
    <w:basedOn w:val="HeadingBase"/>
    <w:next w:val="Normal"/>
    <w:link w:val="Heading6Char"/>
    <w:qFormat/>
    <w:rsid w:val="00193389"/>
    <w:pPr>
      <w:spacing w:before="60"/>
      <w:outlineLvl w:val="5"/>
    </w:pPr>
    <w:rPr>
      <w:color w:val="918585"/>
      <w:sz w:val="20"/>
    </w:rPr>
  </w:style>
  <w:style w:type="paragraph" w:styleId="Heading7">
    <w:name w:val="heading 7"/>
    <w:basedOn w:val="Normal"/>
    <w:next w:val="Normal"/>
    <w:link w:val="Heading7Char"/>
    <w:qFormat/>
    <w:rsid w:val="00193389"/>
    <w:pPr>
      <w:ind w:left="720"/>
      <w:outlineLvl w:val="6"/>
    </w:pPr>
    <w:rPr>
      <w:i/>
    </w:rPr>
  </w:style>
  <w:style w:type="paragraph" w:styleId="Heading8">
    <w:name w:val="heading 8"/>
    <w:basedOn w:val="Normal"/>
    <w:next w:val="Normal"/>
    <w:link w:val="Heading8Char"/>
    <w:qFormat/>
    <w:rsid w:val="00193389"/>
    <w:pPr>
      <w:ind w:left="720"/>
      <w:outlineLvl w:val="7"/>
    </w:pPr>
    <w:rPr>
      <w:i/>
    </w:rPr>
  </w:style>
  <w:style w:type="paragraph" w:styleId="Heading9">
    <w:name w:val="heading 9"/>
    <w:basedOn w:val="Normal"/>
    <w:next w:val="Normal"/>
    <w:link w:val="Heading9Char"/>
    <w:qFormat/>
    <w:rsid w:val="00193389"/>
    <w:pPr>
      <w:ind w:left="720"/>
      <w:outlineLvl w:val="8"/>
    </w:pPr>
    <w:rPr>
      <w:i/>
    </w:rPr>
  </w:style>
  <w:style w:type="character" w:default="1" w:styleId="DefaultParagraphFont">
    <w:name w:val="Default Paragraph Font"/>
    <w:uiPriority w:val="1"/>
    <w:unhideWhenUsed/>
    <w:rsid w:val="00193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389"/>
  </w:style>
  <w:style w:type="character" w:customStyle="1" w:styleId="Heading1Char">
    <w:name w:val="Heading 1 Char"/>
    <w:basedOn w:val="DefaultParagraphFont"/>
    <w:link w:val="Heading1"/>
    <w:rsid w:val="00193389"/>
    <w:rPr>
      <w:rFonts w:ascii="Times New Roman" w:eastAsia="Times New Roman" w:hAnsi="Times New Roman" w:cs="Times New Roman"/>
      <w:b/>
      <w:sz w:val="32"/>
      <w:szCs w:val="20"/>
      <w:lang w:eastAsia="en-US"/>
    </w:rPr>
  </w:style>
  <w:style w:type="paragraph" w:styleId="BodyText">
    <w:name w:val="Body Text"/>
    <w:basedOn w:val="Normal"/>
    <w:link w:val="BodyTextChar"/>
    <w:rsid w:val="001933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389"/>
    <w:rPr>
      <w:rFonts w:ascii="Times New Roman" w:eastAsia="Times New Roman" w:hAnsi="Times New Roman" w:cs="Times New Roman"/>
      <w:sz w:val="24"/>
      <w:lang w:eastAsia="en-US"/>
    </w:rPr>
  </w:style>
  <w:style w:type="paragraph" w:styleId="List">
    <w:name w:val="List"/>
    <w:basedOn w:val="BodyText"/>
    <w:next w:val="BodyText"/>
    <w:rsid w:val="00193389"/>
    <w:pPr>
      <w:tabs>
        <w:tab w:val="left" w:pos="340"/>
      </w:tabs>
      <w:spacing w:before="60" w:after="60"/>
      <w:ind w:left="340" w:hanging="340"/>
    </w:pPr>
  </w:style>
  <w:style w:type="paragraph" w:styleId="ListBullet">
    <w:name w:val="List Bullet"/>
    <w:basedOn w:val="List"/>
    <w:rsid w:val="00193389"/>
    <w:pPr>
      <w:numPr>
        <w:numId w:val="12"/>
      </w:numPr>
      <w:tabs>
        <w:tab w:val="clear" w:pos="340"/>
      </w:tabs>
      <w:spacing w:before="40" w:after="40"/>
    </w:pPr>
  </w:style>
  <w:style w:type="character" w:customStyle="1" w:styleId="SpecialBold">
    <w:name w:val="Special Bold"/>
    <w:basedOn w:val="DefaultParagraphFont"/>
    <w:rsid w:val="00193389"/>
    <w:rPr>
      <w:b/>
      <w:spacing w:val="0"/>
    </w:rPr>
  </w:style>
  <w:style w:type="paragraph" w:styleId="ListBullet2">
    <w:name w:val="List Bullet 2"/>
    <w:basedOn w:val="List2"/>
    <w:rsid w:val="00193389"/>
    <w:pPr>
      <w:numPr>
        <w:numId w:val="13"/>
      </w:numPr>
      <w:tabs>
        <w:tab w:val="clear" w:pos="680"/>
      </w:tabs>
    </w:pPr>
  </w:style>
  <w:style w:type="paragraph" w:customStyle="1" w:styleId="SuperHeading">
    <w:name w:val="SuperHeading"/>
    <w:basedOn w:val="Normal"/>
    <w:rsid w:val="00193389"/>
    <w:pPr>
      <w:spacing w:before="240" w:after="120"/>
      <w:outlineLvl w:val="0"/>
    </w:pPr>
    <w:rPr>
      <w:rFonts w:ascii="Times New Roman" w:hAnsi="Times New Roman"/>
      <w:b/>
      <w:sz w:val="32"/>
    </w:rPr>
  </w:style>
  <w:style w:type="paragraph" w:customStyle="1" w:styleId="AllowPageBreak">
    <w:name w:val="AllowPageBreak"/>
    <w:rsid w:val="001933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3389"/>
    <w:rPr>
      <w:b/>
      <w:i/>
      <w:u w:val="none"/>
    </w:rPr>
  </w:style>
  <w:style w:type="character" w:customStyle="1" w:styleId="Heading2Char">
    <w:name w:val="Heading 2 Char"/>
    <w:basedOn w:val="DefaultParagraphFont"/>
    <w:link w:val="Heading2"/>
    <w:rsid w:val="00193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3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3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389"/>
    <w:rPr>
      <w:rFonts w:ascii="Courier New" w:eastAsia="Times New Roman" w:hAnsi="Courier New" w:cs="Times New Roman"/>
      <w:i/>
      <w:szCs w:val="20"/>
      <w:lang w:eastAsia="en-US"/>
    </w:rPr>
  </w:style>
  <w:style w:type="paragraph" w:customStyle="1" w:styleId="HeadingBase">
    <w:name w:val="Heading Base"/>
    <w:rsid w:val="00193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389"/>
    <w:pPr>
      <w:tabs>
        <w:tab w:val="right" w:leader="dot" w:pos="9072"/>
      </w:tabs>
      <w:ind w:left="567"/>
    </w:pPr>
    <w:rPr>
      <w:szCs w:val="22"/>
    </w:rPr>
  </w:style>
  <w:style w:type="paragraph" w:customStyle="1" w:styleId="TOCBase">
    <w:name w:val="TOC Base"/>
    <w:rsid w:val="00193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389"/>
    <w:pPr>
      <w:tabs>
        <w:tab w:val="right" w:leader="dot" w:pos="9072"/>
      </w:tabs>
      <w:spacing w:before="40" w:after="40"/>
      <w:ind w:left="284"/>
    </w:pPr>
    <w:rPr>
      <w:rFonts w:ascii="Times New Roman" w:hAnsi="Times New Roman"/>
    </w:rPr>
  </w:style>
  <w:style w:type="paragraph" w:styleId="TOC1">
    <w:name w:val="toc 1"/>
    <w:basedOn w:val="TOCBase"/>
    <w:next w:val="Normal"/>
    <w:rsid w:val="001933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389"/>
    <w:rPr>
      <w:rFonts w:ascii="Times New Roman" w:eastAsia="Times New Roman" w:hAnsi="Times New Roman" w:cs="Times New Roman"/>
      <w:sz w:val="16"/>
      <w:lang w:eastAsia="en-US"/>
    </w:rPr>
  </w:style>
  <w:style w:type="paragraph" w:styleId="Title">
    <w:name w:val="Title"/>
    <w:basedOn w:val="HeadingBase"/>
    <w:link w:val="TitleChar"/>
    <w:qFormat/>
    <w:rsid w:val="00193389"/>
    <w:pPr>
      <w:spacing w:before="5040"/>
      <w:jc w:val="center"/>
    </w:pPr>
    <w:rPr>
      <w:sz w:val="48"/>
      <w:szCs w:val="72"/>
      <w:lang w:val="en-US"/>
    </w:rPr>
  </w:style>
  <w:style w:type="character" w:customStyle="1" w:styleId="TitleChar">
    <w:name w:val="Title Char"/>
    <w:basedOn w:val="DefaultParagraphFont"/>
    <w:link w:val="Title"/>
    <w:rsid w:val="00193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389"/>
    <w:pPr>
      <w:tabs>
        <w:tab w:val="left" w:pos="3600"/>
        <w:tab w:val="left" w:pos="3958"/>
      </w:tabs>
    </w:pPr>
  </w:style>
  <w:style w:type="paragraph" w:customStyle="1" w:styleId="Note">
    <w:name w:val="Note"/>
    <w:basedOn w:val="BodyText"/>
    <w:rsid w:val="00193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389"/>
    <w:pPr>
      <w:framePr w:wrap="auto" w:hAnchor="text" w:y="6049"/>
    </w:pPr>
    <w:rPr>
      <w:color w:val="000000"/>
      <w:sz w:val="40"/>
    </w:rPr>
  </w:style>
  <w:style w:type="paragraph" w:customStyle="1" w:styleId="TOCTitle">
    <w:name w:val="TOCTitle"/>
    <w:basedOn w:val="Heading1"/>
    <w:rsid w:val="00193389"/>
    <w:pPr>
      <w:spacing w:after="240"/>
      <w:jc w:val="center"/>
      <w:outlineLvl w:val="9"/>
    </w:pPr>
    <w:rPr>
      <w:caps/>
    </w:rPr>
  </w:style>
  <w:style w:type="paragraph" w:customStyle="1" w:styleId="Version">
    <w:name w:val="Version"/>
    <w:rsid w:val="001933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389"/>
    <w:pPr>
      <w:keepNext w:val="0"/>
      <w:tabs>
        <w:tab w:val="right" w:pos="4176"/>
      </w:tabs>
      <w:ind w:left="198" w:hanging="198"/>
    </w:pPr>
    <w:rPr>
      <w:rFonts w:ascii="Garamond" w:hAnsi="Garamond"/>
    </w:rPr>
  </w:style>
  <w:style w:type="paragraph" w:styleId="IndexHeading">
    <w:name w:val="index heading"/>
    <w:basedOn w:val="Normal"/>
    <w:next w:val="Index1"/>
    <w:semiHidden/>
    <w:rsid w:val="00193389"/>
    <w:pPr>
      <w:spacing w:before="120" w:after="120"/>
    </w:pPr>
    <w:rPr>
      <w:rFonts w:ascii="Arial" w:hAnsi="Arial"/>
      <w:b/>
      <w:color w:val="918585"/>
      <w:sz w:val="24"/>
    </w:rPr>
  </w:style>
  <w:style w:type="paragraph" w:styleId="Header">
    <w:name w:val="header"/>
    <w:basedOn w:val="Normal"/>
    <w:link w:val="HeaderChar"/>
    <w:rsid w:val="00193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389"/>
    <w:rPr>
      <w:rFonts w:ascii="Times New Roman" w:eastAsia="Times New Roman" w:hAnsi="Times New Roman" w:cs="Times New Roman"/>
      <w:sz w:val="16"/>
      <w:szCs w:val="20"/>
      <w:lang w:val="en-GB" w:eastAsia="en-US"/>
    </w:rPr>
  </w:style>
  <w:style w:type="paragraph" w:customStyle="1" w:styleId="Chapter">
    <w:name w:val="Chapter"/>
    <w:basedOn w:val="Normal"/>
    <w:rsid w:val="00193389"/>
    <w:pPr>
      <w:spacing w:before="240"/>
    </w:pPr>
    <w:rPr>
      <w:rFonts w:ascii="Times New Roman" w:hAnsi="Times New Roman"/>
      <w:smallCaps/>
      <w:spacing w:val="80"/>
      <w:sz w:val="28"/>
    </w:rPr>
  </w:style>
  <w:style w:type="paragraph" w:customStyle="1" w:styleId="InChapter">
    <w:name w:val="InChapter"/>
    <w:basedOn w:val="Heading3"/>
    <w:rsid w:val="00193389"/>
    <w:pPr>
      <w:spacing w:after="240"/>
      <w:outlineLvl w:val="9"/>
    </w:pPr>
    <w:rPr>
      <w:noProof/>
    </w:rPr>
  </w:style>
  <w:style w:type="paragraph" w:styleId="Index2">
    <w:name w:val="index 2"/>
    <w:basedOn w:val="Normal"/>
    <w:next w:val="Normal"/>
    <w:semiHidden/>
    <w:rsid w:val="00193389"/>
    <w:pPr>
      <w:tabs>
        <w:tab w:val="right" w:pos="4176"/>
      </w:tabs>
      <w:ind w:left="568" w:hanging="284"/>
    </w:pPr>
    <w:rPr>
      <w:rFonts w:ascii="Garamond" w:hAnsi="Garamond"/>
    </w:rPr>
  </w:style>
  <w:style w:type="paragraph" w:customStyle="1" w:styleId="Byline">
    <w:name w:val="Byline"/>
    <w:rsid w:val="00193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389"/>
    <w:pPr>
      <w:tabs>
        <w:tab w:val="clear" w:pos="3600"/>
        <w:tab w:val="clear" w:pos="3958"/>
      </w:tabs>
      <w:jc w:val="right"/>
    </w:pPr>
  </w:style>
  <w:style w:type="character" w:styleId="Emphasis">
    <w:name w:val="Emphasis"/>
    <w:basedOn w:val="DefaultParagraphFont"/>
    <w:qFormat/>
    <w:rsid w:val="00193389"/>
    <w:rPr>
      <w:i/>
    </w:rPr>
  </w:style>
  <w:style w:type="paragraph" w:styleId="Caption">
    <w:name w:val="caption"/>
    <w:basedOn w:val="BodyText"/>
    <w:next w:val="Normal"/>
    <w:qFormat/>
    <w:rsid w:val="00193389"/>
    <w:pPr>
      <w:framePr w:w="2268" w:hSpace="181" w:vSpace="181" w:wrap="around" w:vAnchor="text" w:hAnchor="page" w:x="1135" w:y="285" w:anchorLock="1"/>
    </w:pPr>
    <w:rPr>
      <w:i/>
    </w:rPr>
  </w:style>
  <w:style w:type="paragraph" w:customStyle="1" w:styleId="MiniTOCTitle">
    <w:name w:val="MiniTOCTitle"/>
    <w:basedOn w:val="Heading4"/>
    <w:rsid w:val="00193389"/>
    <w:pPr>
      <w:spacing w:before="240"/>
      <w:outlineLvl w:val="9"/>
    </w:pPr>
    <w:rPr>
      <w:noProof/>
      <w:sz w:val="24"/>
    </w:rPr>
  </w:style>
  <w:style w:type="paragraph" w:customStyle="1" w:styleId="MiniTOCItem">
    <w:name w:val="MiniTOCItem"/>
    <w:basedOn w:val="ListBullet"/>
    <w:rsid w:val="00193389"/>
    <w:pPr>
      <w:numPr>
        <w:numId w:val="0"/>
      </w:numPr>
      <w:tabs>
        <w:tab w:val="right" w:leader="dot" w:pos="6521"/>
      </w:tabs>
      <w:spacing w:before="0" w:after="0"/>
    </w:pPr>
  </w:style>
  <w:style w:type="paragraph" w:customStyle="1" w:styleId="TOFTitle">
    <w:name w:val="TOFTitle"/>
    <w:basedOn w:val="TOCTitle"/>
    <w:rsid w:val="00193389"/>
  </w:style>
  <w:style w:type="paragraph" w:styleId="TableofFigures">
    <w:name w:val="table of figures"/>
    <w:basedOn w:val="Normal"/>
    <w:next w:val="Normal"/>
    <w:semiHidden/>
    <w:rsid w:val="00193389"/>
    <w:pPr>
      <w:tabs>
        <w:tab w:val="right" w:leader="dot" w:pos="9072"/>
      </w:tabs>
      <w:ind w:left="970" w:hanging="403"/>
    </w:pPr>
    <w:rPr>
      <w:rFonts w:ascii="Times New Roman" w:hAnsi="Times New Roman"/>
      <w:b/>
    </w:rPr>
  </w:style>
  <w:style w:type="paragraph" w:styleId="ListNumber">
    <w:name w:val="List Number"/>
    <w:basedOn w:val="List"/>
    <w:rsid w:val="00193389"/>
    <w:pPr>
      <w:numPr>
        <w:numId w:val="15"/>
      </w:numPr>
      <w:tabs>
        <w:tab w:val="clear" w:pos="340"/>
      </w:tabs>
    </w:pPr>
  </w:style>
  <w:style w:type="character" w:customStyle="1" w:styleId="WingdingSymbols">
    <w:name w:val="Wingding Symbols"/>
    <w:rsid w:val="00193389"/>
    <w:rPr>
      <w:rFonts w:ascii="Wingdings" w:hAnsi="Wingdings"/>
    </w:rPr>
  </w:style>
  <w:style w:type="paragraph" w:customStyle="1" w:styleId="TableHeading">
    <w:name w:val="Table Heading"/>
    <w:basedOn w:val="HeadingBase"/>
    <w:rsid w:val="00193389"/>
    <w:pPr>
      <w:keepLines/>
      <w:pBdr>
        <w:bottom w:val="single" w:sz="6" w:space="1" w:color="918585"/>
      </w:pBdr>
      <w:spacing w:before="240"/>
    </w:pPr>
  </w:style>
  <w:style w:type="character" w:customStyle="1" w:styleId="HotSpot">
    <w:name w:val="HotSpot"/>
    <w:rsid w:val="00193389"/>
    <w:rPr>
      <w:color w:val="0033CC"/>
      <w:u w:val="none"/>
    </w:rPr>
  </w:style>
  <w:style w:type="paragraph" w:customStyle="1" w:styleId="BodyTextRight">
    <w:name w:val="Body Text Right"/>
    <w:basedOn w:val="BodyText"/>
    <w:rsid w:val="00193389"/>
    <w:pPr>
      <w:spacing w:before="0" w:after="0"/>
      <w:jc w:val="right"/>
    </w:pPr>
  </w:style>
  <w:style w:type="paragraph" w:styleId="Index3">
    <w:name w:val="index 3"/>
    <w:basedOn w:val="ListNumber2"/>
    <w:next w:val="Normal"/>
    <w:semiHidden/>
    <w:rsid w:val="00193389"/>
    <w:pPr>
      <w:numPr>
        <w:numId w:val="0"/>
      </w:numPr>
      <w:tabs>
        <w:tab w:val="right" w:leader="dot" w:pos="4176"/>
      </w:tabs>
    </w:pPr>
  </w:style>
  <w:style w:type="paragraph" w:styleId="ListNumber2">
    <w:name w:val="List Number 2"/>
    <w:basedOn w:val="List2"/>
    <w:rsid w:val="00193389"/>
    <w:pPr>
      <w:numPr>
        <w:numId w:val="10"/>
      </w:numPr>
      <w:tabs>
        <w:tab w:val="clear" w:pos="1060"/>
      </w:tabs>
    </w:pPr>
  </w:style>
  <w:style w:type="paragraph" w:customStyle="1" w:styleId="MarginNote">
    <w:name w:val="Margin Note"/>
    <w:basedOn w:val="BodyText"/>
    <w:rsid w:val="00193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3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389"/>
    <w:rPr>
      <w:sz w:val="32"/>
    </w:rPr>
  </w:style>
  <w:style w:type="paragraph" w:customStyle="1" w:styleId="HeadingProcedure">
    <w:name w:val="Heading Procedure"/>
    <w:basedOn w:val="HeadingBase"/>
    <w:next w:val="Normal"/>
    <w:rsid w:val="00193389"/>
    <w:pPr>
      <w:tabs>
        <w:tab w:val="left" w:pos="0"/>
      </w:tabs>
      <w:spacing w:before="120" w:after="60"/>
    </w:pPr>
    <w:rPr>
      <w:i/>
      <w:color w:val="918585"/>
      <w:sz w:val="22"/>
    </w:rPr>
  </w:style>
  <w:style w:type="paragraph" w:customStyle="1" w:styleId="TableBodyText">
    <w:name w:val="Table Body Text"/>
    <w:basedOn w:val="BodyText"/>
    <w:rsid w:val="00193389"/>
    <w:pPr>
      <w:spacing w:before="60" w:after="60"/>
    </w:pPr>
  </w:style>
  <w:style w:type="paragraph" w:styleId="ListContinue">
    <w:name w:val="List Continue"/>
    <w:basedOn w:val="List"/>
    <w:rsid w:val="00193389"/>
    <w:pPr>
      <w:ind w:firstLine="0"/>
    </w:pPr>
  </w:style>
  <w:style w:type="paragraph" w:customStyle="1" w:styleId="ListNote">
    <w:name w:val="List Note"/>
    <w:basedOn w:val="List"/>
    <w:rsid w:val="00193389"/>
    <w:pPr>
      <w:pBdr>
        <w:top w:val="single" w:sz="6" w:space="2" w:color="918585"/>
        <w:bottom w:val="single" w:sz="6" w:space="2" w:color="918585"/>
      </w:pBdr>
      <w:tabs>
        <w:tab w:val="left" w:pos="1021"/>
      </w:tabs>
      <w:ind w:firstLine="0"/>
    </w:pPr>
  </w:style>
  <w:style w:type="paragraph" w:customStyle="1" w:styleId="Warning">
    <w:name w:val="Warning"/>
    <w:basedOn w:val="BodyText"/>
    <w:rsid w:val="00193389"/>
    <w:pPr>
      <w:shd w:val="clear" w:color="auto" w:fill="D9D9D9"/>
      <w:tabs>
        <w:tab w:val="left" w:pos="992"/>
      </w:tabs>
      <w:ind w:left="119" w:right="119"/>
    </w:pPr>
    <w:rPr>
      <w:sz w:val="20"/>
    </w:rPr>
  </w:style>
  <w:style w:type="paragraph" w:customStyle="1" w:styleId="MarginIcons">
    <w:name w:val="Margin Icons"/>
    <w:basedOn w:val="BodyText"/>
    <w:rsid w:val="00193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389"/>
    <w:rPr>
      <w:rFonts w:ascii="Courier New" w:hAnsi="Courier New"/>
    </w:rPr>
  </w:style>
  <w:style w:type="paragraph" w:customStyle="1" w:styleId="NoteBullet">
    <w:name w:val="Note Bullet"/>
    <w:basedOn w:val="Note"/>
    <w:rsid w:val="00193389"/>
    <w:pPr>
      <w:tabs>
        <w:tab w:val="clear" w:pos="680"/>
      </w:tabs>
      <w:spacing w:before="60" w:after="60"/>
    </w:pPr>
  </w:style>
  <w:style w:type="paragraph" w:customStyle="1" w:styleId="SubHeading2">
    <w:name w:val="SubHeading2"/>
    <w:basedOn w:val="HeadingBase"/>
    <w:rsid w:val="00193389"/>
    <w:pPr>
      <w:spacing w:before="240" w:after="60"/>
    </w:pPr>
    <w:rPr>
      <w:sz w:val="20"/>
    </w:rPr>
  </w:style>
  <w:style w:type="paragraph" w:customStyle="1" w:styleId="SubHeading1">
    <w:name w:val="SubHeading1"/>
    <w:basedOn w:val="HeadingBase"/>
    <w:rsid w:val="00193389"/>
    <w:pPr>
      <w:spacing w:before="240" w:after="60"/>
    </w:pPr>
    <w:rPr>
      <w:color w:val="918585"/>
      <w:sz w:val="22"/>
    </w:rPr>
  </w:style>
  <w:style w:type="paragraph" w:customStyle="1" w:styleId="SideHeading">
    <w:name w:val="Side Heading"/>
    <w:basedOn w:val="HeadingBase"/>
    <w:rsid w:val="00193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389"/>
    <w:pPr>
      <w:tabs>
        <w:tab w:val="num" w:pos="360"/>
      </w:tabs>
    </w:pPr>
  </w:style>
  <w:style w:type="paragraph" w:styleId="PlainText">
    <w:name w:val="Plain Text"/>
    <w:basedOn w:val="Normal"/>
    <w:link w:val="PlainTextChar"/>
    <w:rsid w:val="00193389"/>
    <w:rPr>
      <w:sz w:val="20"/>
    </w:rPr>
  </w:style>
  <w:style w:type="character" w:customStyle="1" w:styleId="PlainTextChar">
    <w:name w:val="Plain Text Char"/>
    <w:basedOn w:val="DefaultParagraphFont"/>
    <w:link w:val="PlainText"/>
    <w:rsid w:val="00193389"/>
    <w:rPr>
      <w:rFonts w:ascii="Courier New" w:eastAsia="Times New Roman" w:hAnsi="Courier New" w:cs="Times New Roman"/>
      <w:sz w:val="20"/>
      <w:szCs w:val="20"/>
      <w:lang w:eastAsia="en-US"/>
    </w:rPr>
  </w:style>
  <w:style w:type="character" w:customStyle="1" w:styleId="MenuOption">
    <w:name w:val="Menu Option"/>
    <w:basedOn w:val="DefaultParagraphFont"/>
    <w:rsid w:val="00193389"/>
    <w:rPr>
      <w:b/>
      <w:smallCaps/>
    </w:rPr>
  </w:style>
  <w:style w:type="paragraph" w:customStyle="1" w:styleId="TableListNumber">
    <w:name w:val="Table List Number"/>
    <w:basedOn w:val="ListNumber"/>
    <w:rsid w:val="00193389"/>
    <w:pPr>
      <w:numPr>
        <w:numId w:val="0"/>
      </w:numPr>
    </w:pPr>
  </w:style>
  <w:style w:type="paragraph" w:styleId="TOC4">
    <w:name w:val="toc 4"/>
    <w:basedOn w:val="TOCBase"/>
    <w:next w:val="Normal"/>
    <w:semiHidden/>
    <w:rsid w:val="00193389"/>
    <w:pPr>
      <w:tabs>
        <w:tab w:val="right" w:leader="dot" w:pos="9071"/>
      </w:tabs>
      <w:ind w:left="1701"/>
    </w:pPr>
  </w:style>
  <w:style w:type="paragraph" w:customStyle="1" w:styleId="ListAlpha">
    <w:name w:val="List Alpha"/>
    <w:basedOn w:val="List"/>
    <w:rsid w:val="00193389"/>
    <w:pPr>
      <w:numPr>
        <w:numId w:val="9"/>
      </w:numPr>
    </w:pPr>
  </w:style>
  <w:style w:type="paragraph" w:customStyle="1" w:styleId="ListAlpha2">
    <w:name w:val="List Alpha 2"/>
    <w:basedOn w:val="List2"/>
    <w:rsid w:val="00193389"/>
    <w:pPr>
      <w:numPr>
        <w:numId w:val="8"/>
      </w:numPr>
    </w:pPr>
  </w:style>
  <w:style w:type="paragraph" w:styleId="List2">
    <w:name w:val="List 2"/>
    <w:basedOn w:val="BodyText"/>
    <w:rsid w:val="00193389"/>
    <w:pPr>
      <w:tabs>
        <w:tab w:val="left" w:pos="680"/>
      </w:tabs>
      <w:spacing w:before="60" w:after="60"/>
      <w:ind w:left="680" w:hanging="340"/>
    </w:pPr>
  </w:style>
  <w:style w:type="paragraph" w:styleId="List3">
    <w:name w:val="List 3"/>
    <w:basedOn w:val="BodyText"/>
    <w:rsid w:val="00193389"/>
    <w:pPr>
      <w:tabs>
        <w:tab w:val="left" w:pos="1021"/>
      </w:tabs>
      <w:spacing w:before="60" w:after="60"/>
      <w:ind w:left="1020" w:hanging="340"/>
    </w:pPr>
  </w:style>
  <w:style w:type="paragraph" w:styleId="List4">
    <w:name w:val="List 4"/>
    <w:basedOn w:val="BodyText"/>
    <w:rsid w:val="00193389"/>
    <w:pPr>
      <w:tabs>
        <w:tab w:val="left" w:pos="1361"/>
      </w:tabs>
      <w:spacing w:before="60" w:after="60"/>
      <w:ind w:left="1361" w:hanging="340"/>
    </w:pPr>
  </w:style>
  <w:style w:type="paragraph" w:styleId="List5">
    <w:name w:val="List 5"/>
    <w:basedOn w:val="BodyText"/>
    <w:rsid w:val="00193389"/>
    <w:pPr>
      <w:tabs>
        <w:tab w:val="left" w:pos="1701"/>
      </w:tabs>
      <w:spacing w:before="60" w:after="60"/>
      <w:ind w:left="1701" w:hanging="340"/>
    </w:pPr>
  </w:style>
  <w:style w:type="paragraph" w:styleId="ListBullet3">
    <w:name w:val="List Bullet 3"/>
    <w:basedOn w:val="List3"/>
    <w:rsid w:val="00193389"/>
    <w:pPr>
      <w:numPr>
        <w:numId w:val="14"/>
      </w:numPr>
      <w:tabs>
        <w:tab w:val="clear" w:pos="1021"/>
      </w:tabs>
      <w:ind w:left="1037" w:hanging="357"/>
    </w:pPr>
  </w:style>
  <w:style w:type="paragraph" w:styleId="ListBullet4">
    <w:name w:val="List Bullet 4"/>
    <w:basedOn w:val="List4"/>
    <w:rsid w:val="00193389"/>
    <w:pPr>
      <w:numPr>
        <w:numId w:val="3"/>
      </w:numPr>
      <w:tabs>
        <w:tab w:val="clear" w:pos="1361"/>
      </w:tabs>
    </w:pPr>
  </w:style>
  <w:style w:type="paragraph" w:styleId="ListBullet5">
    <w:name w:val="List Bullet 5"/>
    <w:basedOn w:val="List5"/>
    <w:rsid w:val="00193389"/>
    <w:pPr>
      <w:numPr>
        <w:numId w:val="4"/>
      </w:numPr>
    </w:pPr>
  </w:style>
  <w:style w:type="paragraph" w:styleId="ListContinue2">
    <w:name w:val="List Continue 2"/>
    <w:basedOn w:val="List2"/>
    <w:rsid w:val="00193389"/>
    <w:pPr>
      <w:ind w:firstLine="0"/>
    </w:pPr>
  </w:style>
  <w:style w:type="paragraph" w:styleId="ListContinue3">
    <w:name w:val="List Continue 3"/>
    <w:basedOn w:val="List3"/>
    <w:rsid w:val="00193389"/>
    <w:pPr>
      <w:ind w:left="1021" w:firstLine="0"/>
    </w:pPr>
  </w:style>
  <w:style w:type="paragraph" w:styleId="ListContinue4">
    <w:name w:val="List Continue 4"/>
    <w:basedOn w:val="List4"/>
    <w:rsid w:val="00193389"/>
    <w:pPr>
      <w:ind w:firstLine="0"/>
    </w:pPr>
  </w:style>
  <w:style w:type="paragraph" w:styleId="ListContinue5">
    <w:name w:val="List Continue 5"/>
    <w:basedOn w:val="List5"/>
    <w:rsid w:val="00193389"/>
    <w:pPr>
      <w:ind w:firstLine="0"/>
    </w:pPr>
  </w:style>
  <w:style w:type="paragraph" w:styleId="ListNumber3">
    <w:name w:val="List Number 3"/>
    <w:basedOn w:val="List3"/>
    <w:rsid w:val="00193389"/>
    <w:pPr>
      <w:numPr>
        <w:numId w:val="5"/>
      </w:numPr>
    </w:pPr>
  </w:style>
  <w:style w:type="paragraph" w:styleId="ListNumber4">
    <w:name w:val="List Number 4"/>
    <w:basedOn w:val="List4"/>
    <w:rsid w:val="00193389"/>
    <w:pPr>
      <w:numPr>
        <w:numId w:val="6"/>
      </w:numPr>
    </w:pPr>
  </w:style>
  <w:style w:type="paragraph" w:styleId="ListNumber5">
    <w:name w:val="List Number 5"/>
    <w:basedOn w:val="List5"/>
    <w:rsid w:val="00193389"/>
    <w:pPr>
      <w:numPr>
        <w:numId w:val="7"/>
      </w:numPr>
    </w:pPr>
  </w:style>
  <w:style w:type="paragraph" w:styleId="BlockText">
    <w:name w:val="Block Text"/>
    <w:basedOn w:val="Normal"/>
    <w:rsid w:val="00193389"/>
    <w:pPr>
      <w:spacing w:after="120"/>
      <w:ind w:left="1440" w:right="1440"/>
    </w:pPr>
  </w:style>
  <w:style w:type="character" w:customStyle="1" w:styleId="Subscript">
    <w:name w:val="Subscript"/>
    <w:basedOn w:val="DefaultParagraphFont"/>
    <w:rsid w:val="00193389"/>
    <w:rPr>
      <w:sz w:val="16"/>
      <w:vertAlign w:val="subscript"/>
    </w:rPr>
  </w:style>
  <w:style w:type="character" w:customStyle="1" w:styleId="Superscript">
    <w:name w:val="Superscript"/>
    <w:basedOn w:val="DefaultParagraphFont"/>
    <w:rsid w:val="00193389"/>
    <w:rPr>
      <w:sz w:val="16"/>
      <w:vertAlign w:val="superscript"/>
    </w:rPr>
  </w:style>
  <w:style w:type="character" w:customStyle="1" w:styleId="Symbols">
    <w:name w:val="Symbols"/>
    <w:basedOn w:val="DefaultParagraphFont"/>
    <w:rsid w:val="00193389"/>
    <w:rPr>
      <w:rFonts w:ascii="Symbol" w:hAnsi="Symbol"/>
    </w:rPr>
  </w:style>
  <w:style w:type="character" w:customStyle="1" w:styleId="MenuOptions">
    <w:name w:val="Menu Options"/>
    <w:basedOn w:val="DefaultParagraphFont"/>
    <w:rsid w:val="00193389"/>
    <w:rPr>
      <w:rFonts w:ascii="Arial Narrow" w:hAnsi="Arial Narrow"/>
      <w:smallCaps/>
    </w:rPr>
  </w:style>
  <w:style w:type="character" w:customStyle="1" w:styleId="Buttons">
    <w:name w:val="Buttons"/>
    <w:basedOn w:val="DefaultParagraphFont"/>
    <w:rsid w:val="00193389"/>
    <w:rPr>
      <w:b/>
    </w:rPr>
  </w:style>
  <w:style w:type="character" w:customStyle="1" w:styleId="Underlined">
    <w:name w:val="Underlined"/>
    <w:basedOn w:val="DefaultParagraphFont"/>
    <w:rsid w:val="00193389"/>
    <w:rPr>
      <w:u w:val="single"/>
    </w:rPr>
  </w:style>
  <w:style w:type="paragraph" w:customStyle="1" w:styleId="TableBodyTextRight">
    <w:name w:val="Table Body Text Right"/>
    <w:basedOn w:val="TableBodyText"/>
    <w:rsid w:val="00193389"/>
    <w:pPr>
      <w:widowControl w:val="0"/>
      <w:autoSpaceDE w:val="0"/>
      <w:autoSpaceDN w:val="0"/>
      <w:adjustRightInd w:val="0"/>
      <w:jc w:val="right"/>
    </w:pPr>
    <w:rPr>
      <w:rFonts w:cs="Arial"/>
      <w:szCs w:val="18"/>
    </w:rPr>
  </w:style>
  <w:style w:type="paragraph" w:customStyle="1" w:styleId="CopyrightText">
    <w:name w:val="Copyright Text"/>
    <w:basedOn w:val="BodyText"/>
    <w:rsid w:val="00193389"/>
    <w:rPr>
      <w:sz w:val="18"/>
    </w:rPr>
  </w:style>
  <w:style w:type="paragraph" w:customStyle="1" w:styleId="BodySmallRight">
    <w:name w:val="Body Small Right"/>
    <w:basedOn w:val="BodyTextRight"/>
    <w:rsid w:val="00193389"/>
    <w:rPr>
      <w:sz w:val="18"/>
      <w:szCs w:val="18"/>
    </w:rPr>
  </w:style>
  <w:style w:type="paragraph" w:customStyle="1" w:styleId="MarginEdition">
    <w:name w:val="Margin Edition"/>
    <w:basedOn w:val="MarginNote"/>
    <w:rsid w:val="00193389"/>
    <w:pPr>
      <w:spacing w:before="0" w:after="0"/>
    </w:pPr>
    <w:rPr>
      <w:rFonts w:ascii="Times New Roman" w:hAnsi="Times New Roman"/>
      <w:color w:val="999999"/>
    </w:rPr>
  </w:style>
  <w:style w:type="paragraph" w:customStyle="1" w:styleId="Spacer">
    <w:name w:val="Spacer"/>
    <w:basedOn w:val="Normal"/>
    <w:rsid w:val="00193389"/>
    <w:rPr>
      <w:sz w:val="2"/>
      <w:szCs w:val="2"/>
    </w:rPr>
  </w:style>
  <w:style w:type="character" w:customStyle="1" w:styleId="Small">
    <w:name w:val="Small"/>
    <w:basedOn w:val="DefaultParagraphFont"/>
    <w:rsid w:val="00193389"/>
    <w:rPr>
      <w:sz w:val="16"/>
    </w:rPr>
  </w:style>
  <w:style w:type="paragraph" w:customStyle="1" w:styleId="WideTable">
    <w:name w:val="Wide Table"/>
    <w:basedOn w:val="Normal"/>
    <w:rsid w:val="00193389"/>
    <w:pPr>
      <w:ind w:left="-1418"/>
    </w:pPr>
    <w:rPr>
      <w:sz w:val="2"/>
      <w:szCs w:val="2"/>
    </w:rPr>
  </w:style>
  <w:style w:type="character" w:styleId="PageNumber">
    <w:name w:val="page number"/>
    <w:basedOn w:val="DefaultParagraphFont"/>
    <w:rsid w:val="00193389"/>
  </w:style>
  <w:style w:type="paragraph" w:styleId="Quote">
    <w:name w:val="Quote"/>
    <w:basedOn w:val="Heading1"/>
    <w:link w:val="QuoteChar"/>
    <w:qFormat/>
    <w:rsid w:val="00193389"/>
    <w:rPr>
      <w:b w:val="0"/>
      <w:sz w:val="72"/>
      <w:szCs w:val="72"/>
      <w:lang w:val="en-NZ"/>
    </w:rPr>
  </w:style>
  <w:style w:type="character" w:customStyle="1" w:styleId="QuoteChar">
    <w:name w:val="Quote Char"/>
    <w:basedOn w:val="DefaultParagraphFont"/>
    <w:link w:val="Quote"/>
    <w:rsid w:val="00193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389"/>
    <w:pPr>
      <w:pageBreakBefore/>
    </w:pPr>
  </w:style>
  <w:style w:type="paragraph" w:customStyle="1" w:styleId="Border">
    <w:name w:val="Border"/>
    <w:basedOn w:val="Normal"/>
    <w:qFormat/>
    <w:rsid w:val="00193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389"/>
    <w:rPr>
      <w:b/>
      <w:bCs/>
      <w:i/>
      <w:iCs/>
      <w:color w:val="auto"/>
    </w:rPr>
  </w:style>
  <w:style w:type="paragraph" w:styleId="IntenseQuote">
    <w:name w:val="Intense Quote"/>
    <w:basedOn w:val="Normal"/>
    <w:next w:val="Normal"/>
    <w:link w:val="IntenseQuoteChar"/>
    <w:uiPriority w:val="30"/>
    <w:qFormat/>
    <w:rsid w:val="00193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3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389"/>
    <w:rPr>
      <w:smallCaps/>
      <w:color w:val="auto"/>
      <w:u w:val="single"/>
    </w:rPr>
  </w:style>
  <w:style w:type="character" w:styleId="IntenseReference">
    <w:name w:val="Intense Reference"/>
    <w:basedOn w:val="DefaultParagraphFont"/>
    <w:uiPriority w:val="32"/>
    <w:qFormat/>
    <w:rsid w:val="00193389"/>
    <w:rPr>
      <w:b/>
      <w:bCs/>
      <w:smallCaps/>
      <w:color w:val="auto"/>
      <w:spacing w:val="5"/>
      <w:u w:val="single"/>
    </w:rPr>
  </w:style>
  <w:style w:type="paragraph" w:customStyle="1" w:styleId="2ColumnHeading">
    <w:name w:val="2Column Heading"/>
    <w:basedOn w:val="BodyText"/>
    <w:qFormat/>
    <w:rsid w:val="00193389"/>
    <w:pPr>
      <w:spacing w:after="60"/>
      <w:ind w:left="-2268"/>
    </w:pPr>
    <w:rPr>
      <w:b/>
    </w:rPr>
  </w:style>
  <w:style w:type="paragraph" w:customStyle="1" w:styleId="Heading1TOC">
    <w:name w:val="Heading1 TOC"/>
    <w:basedOn w:val="Normal"/>
    <w:qFormat/>
    <w:rsid w:val="00193389"/>
    <w:pPr>
      <w:spacing w:before="240" w:after="120"/>
    </w:pPr>
    <w:rPr>
      <w:rFonts w:ascii="Times New Roman" w:hAnsi="Times New Roman"/>
      <w:b/>
      <w:sz w:val="32"/>
    </w:rPr>
  </w:style>
  <w:style w:type="paragraph" w:customStyle="1" w:styleId="Heading2TOC">
    <w:name w:val="Heading2 TOC"/>
    <w:basedOn w:val="Normal"/>
    <w:qFormat/>
    <w:rsid w:val="00193389"/>
    <w:pPr>
      <w:spacing w:before="240" w:after="60"/>
    </w:pPr>
    <w:rPr>
      <w:rFonts w:ascii="Times New Roman" w:hAnsi="Times New Roman"/>
      <w:b/>
      <w:sz w:val="28"/>
    </w:rPr>
  </w:style>
  <w:style w:type="character" w:customStyle="1" w:styleId="Underline">
    <w:name w:val="Underline"/>
    <w:basedOn w:val="DefaultParagraphFont"/>
    <w:qFormat/>
    <w:rsid w:val="00193389"/>
    <w:rPr>
      <w:u w:val="single"/>
    </w:rPr>
  </w:style>
  <w:style w:type="paragraph" w:styleId="BalloonText">
    <w:name w:val="Balloon Text"/>
    <w:basedOn w:val="Normal"/>
    <w:link w:val="BalloonTextChar"/>
    <w:rsid w:val="00193389"/>
    <w:rPr>
      <w:rFonts w:ascii="Tahoma" w:hAnsi="Tahoma" w:cs="Tahoma"/>
      <w:sz w:val="16"/>
      <w:szCs w:val="16"/>
    </w:rPr>
  </w:style>
  <w:style w:type="character" w:customStyle="1" w:styleId="BalloonTextChar">
    <w:name w:val="Balloon Text Char"/>
    <w:basedOn w:val="DefaultParagraphFont"/>
    <w:link w:val="BalloonText"/>
    <w:rsid w:val="001933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3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3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389"/>
    <w:rPr>
      <w:b/>
      <w:color w:val="660033"/>
      <w:spacing w:val="0"/>
    </w:rPr>
  </w:style>
  <w:style w:type="paragraph" w:customStyle="1" w:styleId="Nameditemlist">
    <w:name w:val="Named item list"/>
    <w:basedOn w:val="BodyText"/>
    <w:qFormat/>
    <w:rsid w:val="00193389"/>
    <w:pPr>
      <w:tabs>
        <w:tab w:val="left" w:pos="2835"/>
      </w:tabs>
      <w:ind w:left="2835" w:hanging="2835"/>
    </w:pPr>
  </w:style>
  <w:style w:type="paragraph" w:customStyle="1" w:styleId="BodyTextnopadding">
    <w:name w:val="Body Text no padding"/>
    <w:basedOn w:val="BodyText"/>
    <w:qFormat/>
    <w:rsid w:val="00193389"/>
    <w:pPr>
      <w:spacing w:before="0" w:after="0"/>
    </w:pPr>
  </w:style>
  <w:style w:type="paragraph" w:customStyle="1" w:styleId="BodyTextBold">
    <w:name w:val="Body Text Bold"/>
    <w:basedOn w:val="BodyText"/>
    <w:qFormat/>
    <w:rsid w:val="00193389"/>
    <w:rPr>
      <w:b/>
    </w:rPr>
  </w:style>
  <w:style w:type="character" w:styleId="Hyperlink">
    <w:name w:val="Hyperlink"/>
    <w:basedOn w:val="DefaultParagraphFont"/>
    <w:uiPriority w:val="99"/>
    <w:unhideWhenUsed/>
    <w:rsid w:val="009D3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8792</Characters>
  <Application>Microsoft Office Word</Application>
  <DocSecurity>0</DocSecurity>
  <Lines>251</Lines>
  <Paragraphs>155</Paragraphs>
  <ScaleCrop>false</ScaleCrop>
  <Company>Author-it Software Corporation Ltd.</Company>
  <LinksUpToDate>false</LinksUpToDate>
  <CharactersWithSpaces>9937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AURMTQ001 Analyse and repair faults in performance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