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E75" w:rsidP="00C17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AURMTA103 Determine material suitability for competition vehicle components</w:t>
      </w:r>
      <w:r>
        <w:fldChar w:fldCharType="end"/>
      </w:r>
    </w:p>
    <w:p w:rsidR="00C17E75" w:rsidP="00C17E75">
      <w:pPr>
        <w:pStyle w:val="Version"/>
        <w:sectPr w:rsidSect="00541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1AA8" w:rsidP="00541AA8">
      <w:pPr>
        <w:pStyle w:val="SuperHeading"/>
      </w:pPr>
      <w:r w:rsidRPr="00541AA8">
        <w:t>AURMTA103 Determine material suitability for competition vehicle components</w:t>
      </w:r>
    </w:p>
    <w:p w:rsidR="00000000" w:rsidRPr="00541AA8" w:rsidP="00541AA8">
      <w:pPr>
        <w:pStyle w:val="Heading1"/>
      </w:pPr>
      <w:bookmarkStart w:id="1" w:name="O_1128692"/>
      <w:bookmarkEnd w:id="1"/>
      <w:r w:rsidRPr="00541A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BodyText"/>
            </w:pPr>
            <w:r w:rsidRPr="00541AA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rPr>
                <w:rStyle w:val="SpecialBold"/>
              </w:rPr>
              <w:t>Comments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BodyText"/>
            </w:pPr>
            <w:r w:rsidRPr="00541AA8">
              <w:t>This version first released with AUR Automotive Retail, Service and Repair Training Package Version 6.0</w:t>
            </w:r>
          </w:p>
        </w:tc>
      </w:tr>
    </w:tbl>
    <w:p w:rsidR="00000000" w:rsidRPr="00541AA8" w:rsidP="00541AA8">
      <w:pPr>
        <w:pStyle w:val="BodyText"/>
      </w:pPr>
    </w:p>
    <w:p w:rsidR="00000000" w:rsidRPr="00541AA8" w:rsidP="00541AA8">
      <w:pPr>
        <w:pStyle w:val="AllowPageBreak"/>
      </w:pPr>
    </w:p>
    <w:p w:rsidR="00000000" w:rsidRPr="00541AA8" w:rsidP="00541AA8">
      <w:pPr>
        <w:pStyle w:val="Heading1"/>
      </w:pPr>
      <w:bookmarkStart w:id="2" w:name="O_1128699"/>
      <w:bookmarkEnd w:id="2"/>
      <w:r w:rsidRPr="00541AA8">
        <w:t>Application</w:t>
      </w:r>
    </w:p>
    <w:p w:rsidR="00000000" w:rsidRPr="00541AA8" w:rsidP="00C17E75">
      <w:pPr>
        <w:pStyle w:val="BodyText"/>
      </w:pPr>
      <w:r w:rsidRPr="00541AA8">
        <w:t>This unit describes the skills and knowledge required to determine material suitability for constructing competition vehicle components. It involves determining component performance specifications, researching component opera</w:t>
      </w:r>
      <w:r w:rsidRPr="00541AA8">
        <w:t>ting environments, establishing material specifications for the components, and testing material suitability. It involves producing new components from a design as well as producing existing components from new material.</w:t>
      </w:r>
    </w:p>
    <w:p w:rsidR="00000000" w:rsidRPr="00541AA8" w:rsidP="00C17E75">
      <w:pPr>
        <w:pStyle w:val="BodyText"/>
      </w:pPr>
      <w:r w:rsidRPr="00541AA8">
        <w:t>The unit applies to those working i</w:t>
      </w:r>
      <w:r w:rsidRPr="00541AA8">
        <w:t>n the motor sport industry.</w:t>
      </w:r>
    </w:p>
    <w:p w:rsidR="00000000" w:rsidRPr="00541AA8" w:rsidP="00C17E75">
      <w:pPr>
        <w:pStyle w:val="BodyText"/>
      </w:pPr>
      <w:r w:rsidRPr="00541AA8">
        <w:t>No licensing, legislative, regulatory or certification requirements apply to this unit at the time of publication.</w:t>
      </w:r>
    </w:p>
    <w:p w:rsidR="00000000" w:rsidRPr="00541AA8" w:rsidP="00541AA8">
      <w:pPr>
        <w:pStyle w:val="Heading1"/>
      </w:pPr>
      <w:bookmarkStart w:id="3" w:name="O_1128697"/>
      <w:bookmarkEnd w:id="3"/>
      <w:r w:rsidRPr="00541AA8">
        <w:t>Unit Sector</w:t>
      </w:r>
    </w:p>
    <w:p w:rsidR="00000000" w:rsidRPr="00541AA8" w:rsidP="00C17E75">
      <w:pPr>
        <w:pStyle w:val="BodyText"/>
      </w:pPr>
      <w:r w:rsidRPr="00541AA8">
        <w:t>Motorsport Technical</w:t>
      </w:r>
    </w:p>
    <w:p w:rsidR="00000000" w:rsidRPr="00541AA8" w:rsidP="00541AA8">
      <w:pPr>
        <w:pStyle w:val="Heading1"/>
      </w:pPr>
      <w:bookmarkStart w:id="4" w:name="O_1128696"/>
      <w:bookmarkEnd w:id="4"/>
      <w:r w:rsidRPr="00541A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BodyText"/>
            </w:pPr>
            <w:r w:rsidRPr="00541AA8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rPr>
                <w:rStyle w:val="SpecialBold"/>
              </w:rPr>
              <w:t>PERFORMANCE CRITERIA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BodyText"/>
            </w:pPr>
            <w:r w:rsidRPr="00541AA8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List"/>
              <w:rPr>
                <w:lang w:val="en-NZ"/>
              </w:rPr>
            </w:pPr>
            <w:r w:rsidRPr="00541AA8">
              <w:t>1. Establish component performance specifications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List"/>
            </w:pPr>
            <w:r w:rsidRPr="00541AA8">
              <w:t>1.1 Determine component specifications from performance specifications</w:t>
            </w:r>
          </w:p>
          <w:p w:rsidR="00000000" w:rsidRPr="00541AA8" w:rsidP="00541AA8">
            <w:pPr>
              <w:pStyle w:val="List"/>
            </w:pPr>
            <w:r w:rsidRPr="00541AA8">
              <w:t xml:space="preserve">1.2 Establish component operating environment </w:t>
            </w:r>
          </w:p>
          <w:p w:rsidR="00000000" w:rsidRPr="00541AA8" w:rsidP="00541AA8">
            <w:pPr>
              <w:pStyle w:val="List"/>
            </w:pPr>
            <w:r w:rsidRPr="00541AA8">
              <w:t xml:space="preserve">1.3 Confirm component operating function </w:t>
            </w:r>
          </w:p>
          <w:p w:rsidR="00000000" w:rsidP="00541AA8">
            <w:pPr>
              <w:pStyle w:val="List"/>
              <w:rPr>
                <w:lang w:val="en-NZ"/>
              </w:rPr>
            </w:pPr>
            <w:r w:rsidRPr="00541AA8">
              <w:t xml:space="preserve">1.4 Prepare component performance specifications 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List"/>
              <w:rPr>
                <w:lang w:val="en-NZ"/>
              </w:rPr>
            </w:pPr>
            <w:r w:rsidRPr="00541AA8">
              <w:t>2. Establish material performance specificati</w:t>
            </w:r>
            <w:r w:rsidRPr="00541AA8">
              <w:t>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List"/>
            </w:pPr>
            <w:r w:rsidRPr="00541AA8">
              <w:t xml:space="preserve">2.1 Confirm material operating function </w:t>
            </w:r>
          </w:p>
          <w:p w:rsidR="00000000" w:rsidRPr="00541AA8" w:rsidP="00541AA8">
            <w:pPr>
              <w:pStyle w:val="List"/>
            </w:pPr>
            <w:r w:rsidRPr="00541AA8">
              <w:t xml:space="preserve">2.2 Identify and document criteria to be used in selection of </w:t>
            </w:r>
            <w:r w:rsidRPr="00541AA8">
              <w:t xml:space="preserve">material and in evaluation of outcomes </w:t>
            </w:r>
          </w:p>
          <w:p w:rsidR="00000000" w:rsidRPr="00541AA8" w:rsidP="00541AA8">
            <w:pPr>
              <w:pStyle w:val="List"/>
            </w:pPr>
            <w:r w:rsidRPr="00541AA8">
              <w:t xml:space="preserve">2.3 Access and interpret specifications for material </w:t>
            </w:r>
          </w:p>
          <w:p w:rsidR="00000000" w:rsidRPr="00541AA8" w:rsidP="00541AA8">
            <w:pPr>
              <w:pStyle w:val="List"/>
            </w:pPr>
            <w:r w:rsidRPr="00541AA8">
              <w:t>2.4 Consider and respond to legal and safety impacts of</w:t>
            </w:r>
            <w:r w:rsidRPr="00541AA8">
              <w:t xml:space="preserve"> material chosen according to regulatory and team obligations and practices</w:t>
            </w:r>
          </w:p>
          <w:p w:rsidR="00000000" w:rsidP="00541AA8">
            <w:pPr>
              <w:pStyle w:val="List"/>
              <w:rPr>
                <w:lang w:val="en-NZ"/>
              </w:rPr>
            </w:pPr>
            <w:r w:rsidRPr="00541AA8">
              <w:t>2.5 Prepare and document material performance specifications to industry and team standards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List"/>
              <w:rPr>
                <w:lang w:val="en-NZ"/>
              </w:rPr>
            </w:pPr>
            <w:r w:rsidRPr="00541AA8">
              <w:t xml:space="preserve">3. Test material suitability against material performance specifications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List"/>
            </w:pPr>
            <w:r w:rsidRPr="00541AA8">
              <w:t xml:space="preserve">3.1 Identify material capable of undertaking the required operating function </w:t>
            </w:r>
          </w:p>
          <w:p w:rsidR="00000000" w:rsidRPr="00541AA8" w:rsidP="00541AA8">
            <w:pPr>
              <w:pStyle w:val="List"/>
            </w:pPr>
            <w:r w:rsidRPr="00541AA8">
              <w:t>3.2 Select proposed material following identification, consideration and evaluation of full range of available options</w:t>
            </w:r>
          </w:p>
          <w:p w:rsidR="00000000" w:rsidRPr="00541AA8" w:rsidP="00541AA8">
            <w:pPr>
              <w:pStyle w:val="List"/>
            </w:pPr>
            <w:r w:rsidRPr="00541AA8">
              <w:t>3.3 Select or construct material to component specification</w:t>
            </w:r>
            <w:r w:rsidRPr="00541AA8">
              <w:t>s, according to manufacturer specifications, workplace procedures and safety requirements</w:t>
            </w:r>
          </w:p>
          <w:p w:rsidR="00000000" w:rsidRPr="00541AA8" w:rsidP="00541AA8">
            <w:pPr>
              <w:pStyle w:val="List"/>
            </w:pPr>
            <w:r w:rsidRPr="00541AA8">
              <w:t>3.4 Develop selected option, including material choices and processes, in detail and validate progressively against established criteria</w:t>
            </w:r>
          </w:p>
          <w:p w:rsidR="00000000" w:rsidRPr="00541AA8" w:rsidP="00541AA8">
            <w:pPr>
              <w:pStyle w:val="List"/>
            </w:pPr>
            <w:r w:rsidRPr="00541AA8">
              <w:t>3.5 Test material against mat</w:t>
            </w:r>
            <w:r w:rsidRPr="00541AA8">
              <w:t>erial performance specifications</w:t>
            </w:r>
          </w:p>
          <w:p w:rsidR="00000000" w:rsidRPr="00541AA8" w:rsidP="00541AA8">
            <w:pPr>
              <w:pStyle w:val="List"/>
            </w:pPr>
            <w:r w:rsidRPr="00541AA8">
              <w:t>3.6 Identify causes of material failure as required</w:t>
            </w:r>
          </w:p>
          <w:p w:rsidR="00000000" w:rsidP="00541AA8">
            <w:pPr>
              <w:pStyle w:val="List"/>
              <w:rPr>
                <w:lang w:val="en-NZ"/>
              </w:rPr>
            </w:pPr>
            <w:r w:rsidRPr="00541AA8">
              <w:t>3.7 Document testing procedures and results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List"/>
              <w:rPr>
                <w:lang w:val="en-NZ"/>
              </w:rPr>
            </w:pPr>
            <w:r w:rsidRPr="00541AA8">
              <w:t>4. Test component suitability against component performance specifications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List"/>
            </w:pPr>
            <w:r w:rsidRPr="00541AA8">
              <w:t xml:space="preserve">4.1 Determine component test procedures </w:t>
            </w:r>
          </w:p>
          <w:p w:rsidR="00000000" w:rsidRPr="00541AA8" w:rsidP="00541AA8">
            <w:pPr>
              <w:pStyle w:val="List"/>
            </w:pPr>
            <w:r w:rsidRPr="00541AA8">
              <w:t>4.2 Test c</w:t>
            </w:r>
            <w:r w:rsidRPr="00541AA8">
              <w:t>omponent against component performance specifications according to manufacturer specifications, workplace procedures, and safety and environmental requirements</w:t>
            </w:r>
          </w:p>
          <w:p w:rsidR="00000000" w:rsidRPr="00541AA8" w:rsidP="00541AA8">
            <w:pPr>
              <w:pStyle w:val="List"/>
            </w:pPr>
            <w:r w:rsidRPr="00541AA8">
              <w:t xml:space="preserve">4.3 Document testing procedures and results </w:t>
            </w:r>
          </w:p>
        </w:tc>
      </w:tr>
    </w:tbl>
    <w:p w:rsidR="00000000" w:rsidRPr="00541AA8" w:rsidP="00541AA8">
      <w:pPr>
        <w:pStyle w:val="BodyText"/>
      </w:pPr>
    </w:p>
    <w:p w:rsidR="00000000" w:rsidRPr="00541AA8" w:rsidP="00541AA8">
      <w:pPr>
        <w:pStyle w:val="AllowPageBreak"/>
      </w:pPr>
    </w:p>
    <w:p w:rsidR="00000000" w:rsidRPr="00541AA8" w:rsidP="00541AA8">
      <w:pPr>
        <w:pStyle w:val="Heading1"/>
      </w:pPr>
      <w:bookmarkStart w:id="5" w:name="O_1128695"/>
      <w:bookmarkEnd w:id="5"/>
      <w:r w:rsidRPr="00541AA8">
        <w:t>Foundation Skills</w:t>
      </w:r>
    </w:p>
    <w:p w:rsidR="00000000" w:rsidRPr="00C17E75" w:rsidP="00C17E75">
      <w:pPr>
        <w:pStyle w:val="BodyText"/>
        <w:rPr>
          <w:i/>
        </w:rPr>
      </w:pPr>
      <w:r w:rsidRPr="00C17E75">
        <w:rPr>
          <w:rStyle w:val="Emphasis"/>
        </w:rPr>
        <w:t>This section</w:t>
      </w:r>
      <w:r w:rsidRPr="00C17E75">
        <w:rPr>
          <w:rStyle w:val="Emphasis"/>
        </w:rPr>
        <w:t xml:space="preserve">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BodyText"/>
            </w:pPr>
            <w:r w:rsidRPr="00541AA8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rPr>
                <w:rStyle w:val="SpecialBold"/>
              </w:rPr>
              <w:t>DESCRIPTION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1AA8" w:rsidP="00541AA8">
            <w:pPr>
              <w:pStyle w:val="ListBullet"/>
            </w:pPr>
            <w:r w:rsidRPr="00541AA8">
              <w:t>Locates required sources of information efficiently</w:t>
            </w:r>
          </w:p>
          <w:p w:rsidR="00000000" w:rsidP="00541AA8">
            <w:pPr>
              <w:pStyle w:val="ListBullet"/>
              <w:rPr>
                <w:lang w:val="en-NZ"/>
              </w:rPr>
            </w:pPr>
            <w:r w:rsidRPr="00541AA8">
              <w:t>Adapts procedures to different vehicles, components and materials.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 xml:space="preserve">Numeracy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1AA8">
            <w:pPr>
              <w:pStyle w:val="ListBullet"/>
              <w:rPr>
                <w:lang w:val="en-NZ"/>
              </w:rPr>
            </w:pPr>
            <w:r w:rsidRPr="00541AA8">
              <w:t>Interprets numbers and units of measurement of material specifications and testing equipment.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1AA8">
            <w:pPr>
              <w:pStyle w:val="ListBullet"/>
              <w:rPr>
                <w:lang w:val="en-NZ"/>
              </w:rPr>
            </w:pPr>
            <w:r w:rsidRPr="00541AA8">
              <w:t xml:space="preserve">Clarifies instructions and material requirements, report </w:t>
            </w:r>
            <w:r w:rsidRPr="00541AA8">
              <w:t>findings, and make recommendations regarding material suitability.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1AA8" w:rsidP="00541AA8">
            <w:pPr>
              <w:pStyle w:val="ListBullet"/>
            </w:pPr>
            <w:r w:rsidRPr="00541AA8">
              <w:t>Interprets team instructions and procedures and controlling body rules, category rules and supplementary regulations</w:t>
            </w:r>
          </w:p>
          <w:p w:rsidR="00000000" w:rsidP="00541AA8">
            <w:pPr>
              <w:pStyle w:val="ListBullet"/>
              <w:rPr>
                <w:lang w:val="en-NZ"/>
              </w:rPr>
            </w:pPr>
            <w:r w:rsidRPr="00541AA8">
              <w:t>Inte</w:t>
            </w:r>
            <w:r w:rsidRPr="00541AA8">
              <w:t>rprets information from material manufacturer specifications.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 xml:space="preserve">Writing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1AA8">
            <w:pPr>
              <w:pStyle w:val="ListBullet"/>
              <w:rPr>
                <w:lang w:val="en-NZ"/>
              </w:rPr>
            </w:pPr>
            <w:r w:rsidRPr="00541AA8">
              <w:t>Documents material selection criteria and performance specifications.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1AA8" w:rsidP="00541AA8">
            <w:pPr>
              <w:pStyle w:val="ListBullet"/>
            </w:pPr>
            <w:r w:rsidRPr="00541AA8">
              <w:t>Plans own work requirements</w:t>
            </w:r>
          </w:p>
          <w:p w:rsidR="00000000" w:rsidRPr="00541AA8" w:rsidP="00541AA8">
            <w:pPr>
              <w:pStyle w:val="ListBullet"/>
            </w:pPr>
            <w:r w:rsidRPr="00541AA8">
              <w:t xml:space="preserve">Prioritises actions to achieve required outcomes </w:t>
            </w:r>
          </w:p>
          <w:p w:rsidR="00000000" w:rsidP="00541AA8">
            <w:pPr>
              <w:pStyle w:val="ListBullet"/>
              <w:rPr>
                <w:lang w:val="en-NZ"/>
              </w:rPr>
            </w:pPr>
            <w:r w:rsidRPr="00541AA8">
              <w:t>Ensures tasks are completed within workplace timeframes.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 xml:space="preserve">Self-management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41AA8">
            <w:pPr>
              <w:pStyle w:val="ListBullet"/>
              <w:rPr>
                <w:lang w:val="en-NZ"/>
              </w:rPr>
            </w:pPr>
            <w:r w:rsidRPr="00541AA8">
              <w:t>Works efficiently with minimal supervision.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 xml:space="preserve">Technology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41AA8" w:rsidP="00541AA8">
            <w:pPr>
              <w:pStyle w:val="ListBullet"/>
            </w:pPr>
            <w:r w:rsidRPr="00541AA8">
              <w:t>Operates specialised material testing equipment.</w:t>
            </w:r>
          </w:p>
        </w:tc>
      </w:tr>
    </w:tbl>
    <w:p w:rsidR="00000000" w:rsidRPr="00541AA8" w:rsidP="00541AA8">
      <w:pPr>
        <w:pStyle w:val="BodyText"/>
      </w:pPr>
    </w:p>
    <w:p w:rsidR="00000000" w:rsidRPr="00541AA8" w:rsidP="00541AA8">
      <w:pPr>
        <w:pStyle w:val="AllowPageBreak"/>
      </w:pPr>
    </w:p>
    <w:p w:rsidR="00000000" w:rsidRPr="00541AA8" w:rsidP="00541AA8">
      <w:pPr>
        <w:pStyle w:val="Heading1"/>
      </w:pPr>
      <w:bookmarkStart w:id="6" w:name="O_1128693"/>
      <w:bookmarkEnd w:id="6"/>
      <w:r w:rsidRPr="00541AA8">
        <w:t>Unit Mapping Information</w:t>
      </w:r>
    </w:p>
    <w:p w:rsidR="00000000" w:rsidRPr="00541AA8" w:rsidP="00C17E75">
      <w:pPr>
        <w:pStyle w:val="BodyText"/>
      </w:pPr>
      <w:r w:rsidRPr="00541AA8">
        <w:t>Supersedes and is equivalen</w:t>
      </w:r>
      <w:r w:rsidRPr="00541AA8">
        <w:t>t to AURMTA003 Determine material suitability for competition vehicle components.</w:t>
      </w:r>
    </w:p>
    <w:p w:rsidR="00000000" w:rsidRPr="00541AA8" w:rsidP="00541AA8">
      <w:pPr>
        <w:pStyle w:val="Heading1"/>
      </w:pPr>
      <w:bookmarkStart w:id="7" w:name="O_1128686"/>
      <w:bookmarkEnd w:id="7"/>
      <w:r w:rsidRPr="00541AA8">
        <w:t>Links</w:t>
      </w:r>
    </w:p>
    <w:p w:rsidR="00000000" w:rsidRPr="00541AA8" w:rsidP="00C17E75">
      <w:pPr>
        <w:pStyle w:val="BodyText"/>
      </w:pPr>
      <w:r w:rsidRPr="00541A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3B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1AA8" w:rsidP="00C17E75">
      <w:pPr>
        <w:pStyle w:val="BodyText"/>
        <w:sectPr w:rsidSect="00541A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41AA8" w:rsidP="00541AA8">
      <w:pPr>
        <w:pStyle w:val="SuperHeading"/>
      </w:pPr>
      <w:r w:rsidRPr="00541AA8">
        <w:t>Assessment Requirements for AURMTA103 Determine material suitability for competition vehicle components</w:t>
      </w:r>
    </w:p>
    <w:p w:rsidR="00000000" w:rsidRPr="00541AA8" w:rsidP="00541AA8">
      <w:pPr>
        <w:pStyle w:val="Heading1"/>
      </w:pPr>
      <w:bookmarkStart w:id="8" w:name="O_1128688"/>
      <w:bookmarkEnd w:id="8"/>
      <w:r w:rsidRPr="00541A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BodyText"/>
            </w:pPr>
            <w:r w:rsidRPr="00541AA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rPr>
                <w:rStyle w:val="SpecialBold"/>
              </w:rPr>
              <w:t>Comments</w:t>
            </w:r>
          </w:p>
        </w:tc>
      </w:tr>
      <w:tr w:rsidTr="00541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1AA8">
            <w:pPr>
              <w:pStyle w:val="BodyText"/>
              <w:rPr>
                <w:lang w:val="en-NZ"/>
              </w:rPr>
            </w:pPr>
            <w:r w:rsidRPr="00541AA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1AA8" w:rsidP="00541AA8">
            <w:pPr>
              <w:pStyle w:val="BodyText"/>
            </w:pPr>
            <w:r w:rsidRPr="00541AA8">
              <w:t>This version first released with AUR Au</w:t>
            </w:r>
            <w:r w:rsidRPr="00541AA8">
              <w:t>tomotive Retail, Service and Repair Training Package Version 6.0</w:t>
            </w:r>
          </w:p>
        </w:tc>
      </w:tr>
    </w:tbl>
    <w:p w:rsidR="00000000" w:rsidRPr="00541AA8" w:rsidP="00541AA8">
      <w:pPr>
        <w:pStyle w:val="BodyText"/>
      </w:pPr>
    </w:p>
    <w:p w:rsidR="00000000" w:rsidRPr="00541AA8" w:rsidP="00541AA8">
      <w:pPr>
        <w:pStyle w:val="AllowPageBreak"/>
      </w:pPr>
    </w:p>
    <w:p w:rsidR="00000000" w:rsidRPr="00541AA8" w:rsidP="00541AA8">
      <w:pPr>
        <w:pStyle w:val="Heading1"/>
      </w:pPr>
      <w:bookmarkStart w:id="9" w:name="O_1128691"/>
      <w:bookmarkEnd w:id="9"/>
      <w:r w:rsidRPr="00541AA8">
        <w:t>Performance Evidence</w:t>
      </w:r>
    </w:p>
    <w:p w:rsidR="00000000" w:rsidRPr="00541AA8" w:rsidP="00C17E75">
      <w:pPr>
        <w:pStyle w:val="BodyText"/>
      </w:pPr>
      <w:r w:rsidRPr="00541AA8">
        <w:t>The candidate must demonstrate the ability to complete the tasks outlined in the elements, performance criteria and foundation skills of this unit, including evidence of the ability to:</w:t>
      </w:r>
    </w:p>
    <w:p w:rsidR="00000000" w:rsidRPr="00541AA8" w:rsidP="00541AA8">
      <w:pPr>
        <w:pStyle w:val="ListBullet"/>
      </w:pPr>
      <w:r w:rsidRPr="00541AA8">
        <w:t>determine material suitability for at least two different competition</w:t>
      </w:r>
      <w:r w:rsidRPr="00541AA8">
        <w:t xml:space="preserve"> vehicle components of which:</w:t>
      </w:r>
    </w:p>
    <w:p w:rsidR="00000000" w:rsidRPr="00541AA8" w:rsidP="00541AA8">
      <w:pPr>
        <w:pStyle w:val="ListBullet2"/>
      </w:pPr>
      <w:r w:rsidRPr="00541AA8">
        <w:t>at least one component must be made of metal</w:t>
      </w:r>
    </w:p>
    <w:p w:rsidR="00000000" w:rsidRPr="00541AA8" w:rsidP="00541AA8">
      <w:pPr>
        <w:pStyle w:val="ListBullet2"/>
      </w:pPr>
      <w:r w:rsidRPr="00541AA8">
        <w:t>at least one component must be made of a composite material.</w:t>
      </w:r>
    </w:p>
    <w:p w:rsidR="00000000" w:rsidRPr="00541AA8" w:rsidP="00541AA8">
      <w:pPr>
        <w:pStyle w:val="AllowPageBreak"/>
      </w:pPr>
    </w:p>
    <w:p w:rsidR="00000000" w:rsidRPr="00541AA8" w:rsidP="00541AA8">
      <w:pPr>
        <w:pStyle w:val="Heading1"/>
      </w:pPr>
      <w:bookmarkStart w:id="10" w:name="O_1128690"/>
      <w:bookmarkEnd w:id="10"/>
      <w:r w:rsidRPr="00541AA8">
        <w:t>Knowledge Evidence</w:t>
      </w:r>
    </w:p>
    <w:p w:rsidR="00000000" w:rsidRPr="00541AA8" w:rsidP="00C17E75">
      <w:pPr>
        <w:pStyle w:val="BodyText"/>
      </w:pPr>
      <w:r w:rsidRPr="00541AA8">
        <w:t>The candidate must be able to demonstrate knowledge to</w:t>
      </w:r>
      <w:r w:rsidRPr="00541AA8">
        <w:t xml:space="preserve"> complete the tasks outlined in the elements, performance criteria and foundation skills of this unit, including knowledge of:</w:t>
      </w:r>
    </w:p>
    <w:p w:rsidR="00000000" w:rsidRPr="00541AA8" w:rsidP="00541AA8">
      <w:pPr>
        <w:pStyle w:val="ListBullet"/>
      </w:pPr>
      <w:r w:rsidRPr="00541AA8">
        <w:t>methods to locate and interpret information required to determine material suitability for competition vehicle components, inclu</w:t>
      </w:r>
      <w:r w:rsidRPr="00541AA8">
        <w:t>ding:</w:t>
      </w:r>
    </w:p>
    <w:p w:rsidR="00000000" w:rsidRPr="00541AA8" w:rsidP="00541AA8">
      <w:pPr>
        <w:pStyle w:val="ListBullet2"/>
      </w:pPr>
      <w:r w:rsidRPr="00541AA8">
        <w:t>information provided by customer and supervisors</w:t>
      </w:r>
    </w:p>
    <w:p w:rsidR="00000000" w:rsidRPr="00541AA8" w:rsidP="00541AA8">
      <w:pPr>
        <w:pStyle w:val="ListBullet2"/>
      </w:pPr>
      <w:r w:rsidRPr="00541AA8">
        <w:t>manufacturer specifications and procedures or equivalent documentation</w:t>
      </w:r>
    </w:p>
    <w:p w:rsidR="00000000" w:rsidRPr="00541AA8" w:rsidP="00541AA8">
      <w:pPr>
        <w:pStyle w:val="ListBullet"/>
      </w:pPr>
      <w:r w:rsidRPr="00541AA8">
        <w:t>workplace procedures required to determine material suitability for competition vehicle components, including: </w:t>
      </w:r>
    </w:p>
    <w:p w:rsidR="00000000" w:rsidRPr="00541AA8" w:rsidP="00541AA8">
      <w:pPr>
        <w:pStyle w:val="ListBullet2"/>
      </w:pPr>
      <w:r w:rsidRPr="00541AA8">
        <w:t>establishing se</w:t>
      </w:r>
      <w:r w:rsidRPr="00541AA8">
        <w:t>rviceability of tools and equipment</w:t>
      </w:r>
    </w:p>
    <w:p w:rsidR="00000000" w:rsidRPr="00541AA8" w:rsidP="00541AA8">
      <w:pPr>
        <w:pStyle w:val="ListBullet2"/>
      </w:pPr>
      <w:r w:rsidRPr="00541AA8">
        <w:t>documentation procedures</w:t>
      </w:r>
    </w:p>
    <w:p w:rsidR="00000000" w:rsidRPr="00541AA8" w:rsidP="00541AA8">
      <w:pPr>
        <w:pStyle w:val="ListBullet2"/>
      </w:pPr>
      <w:r w:rsidRPr="00541AA8">
        <w:t>housekeeping procedures, including:</w:t>
      </w:r>
    </w:p>
    <w:p w:rsidR="00000000" w:rsidRPr="00541AA8" w:rsidP="00541AA8">
      <w:pPr>
        <w:pStyle w:val="ListBullet3"/>
      </w:pPr>
      <w:r w:rsidRPr="00541AA8">
        <w:t>examination of tools and equipment</w:t>
      </w:r>
    </w:p>
    <w:p w:rsidR="00000000" w:rsidRPr="00541AA8" w:rsidP="00541AA8">
      <w:pPr>
        <w:pStyle w:val="ListBullet3"/>
      </w:pPr>
      <w:r w:rsidRPr="00541AA8">
        <w:t>storage of equipment</w:t>
      </w:r>
    </w:p>
    <w:p w:rsidR="00000000" w:rsidRPr="00541AA8" w:rsidP="00541AA8">
      <w:pPr>
        <w:pStyle w:val="ListBullet3"/>
      </w:pPr>
      <w:r w:rsidRPr="00541AA8">
        <w:t>identification, tagging and isolation of faulty equipment</w:t>
      </w:r>
    </w:p>
    <w:p w:rsidR="00000000" w:rsidRPr="00541AA8" w:rsidP="00541AA8">
      <w:pPr>
        <w:pStyle w:val="ListBullet3"/>
      </w:pPr>
      <w:r w:rsidRPr="00541AA8">
        <w:t>disposal of excess materials</w:t>
      </w:r>
    </w:p>
    <w:p w:rsidR="00000000" w:rsidRPr="00541AA8" w:rsidP="00541AA8">
      <w:pPr>
        <w:pStyle w:val="ListBullet3"/>
      </w:pPr>
      <w:r w:rsidRPr="00541AA8">
        <w:t>recycling procedures</w:t>
      </w:r>
    </w:p>
    <w:p w:rsidR="00000000" w:rsidRPr="00541AA8" w:rsidP="00541AA8">
      <w:pPr>
        <w:pStyle w:val="ListBullet"/>
      </w:pPr>
      <w:r w:rsidRPr="00541AA8">
        <w:t>work health and safety (WHS) requirements relating to determining material suitability for competition vehicle components, including procedures for:</w:t>
      </w:r>
    </w:p>
    <w:p w:rsidR="00000000" w:rsidRPr="00541AA8" w:rsidP="00541AA8">
      <w:pPr>
        <w:pStyle w:val="ListBullet2"/>
      </w:pPr>
      <w:r w:rsidRPr="00541AA8">
        <w:t>following equipment and system isolation requirements</w:t>
      </w:r>
    </w:p>
    <w:p w:rsidR="00000000" w:rsidRPr="00541AA8" w:rsidP="00541AA8">
      <w:pPr>
        <w:pStyle w:val="ListBullet2"/>
      </w:pPr>
      <w:r w:rsidRPr="00541AA8">
        <w:t>selecting and using personal protective equipment (PPE)</w:t>
      </w:r>
    </w:p>
    <w:p w:rsidR="00000000" w:rsidRPr="00541AA8" w:rsidP="00541AA8">
      <w:pPr>
        <w:pStyle w:val="ListBullet2"/>
      </w:pPr>
      <w:r w:rsidRPr="00541AA8">
        <w:t>methods of panel creation</w:t>
      </w:r>
    </w:p>
    <w:p w:rsidR="00000000" w:rsidRPr="00541AA8" w:rsidP="00541AA8">
      <w:pPr>
        <w:pStyle w:val="ListBullet"/>
      </w:pPr>
      <w:r w:rsidRPr="00541AA8">
        <w:t>key requirements of regulatory body and category rules and their impact on component supplier specifications</w:t>
      </w:r>
    </w:p>
    <w:p w:rsidR="00000000" w:rsidRPr="00541AA8" w:rsidP="00541AA8">
      <w:pPr>
        <w:pStyle w:val="ListBullet"/>
      </w:pPr>
      <w:r w:rsidRPr="00541AA8">
        <w:t>performance specifications for components, including:</w:t>
      </w:r>
    </w:p>
    <w:p w:rsidR="00000000" w:rsidRPr="00541AA8" w:rsidP="00541AA8">
      <w:pPr>
        <w:pStyle w:val="ListBullet2"/>
      </w:pPr>
      <w:r w:rsidRPr="00541AA8">
        <w:t>design, q</w:t>
      </w:r>
      <w:r w:rsidRPr="00541AA8">
        <w:t xml:space="preserve">uality, material, equipment and required quantities allowable in regulatory body and category rules, event </w:t>
      </w:r>
    </w:p>
    <w:p w:rsidR="00000000" w:rsidRPr="00541AA8" w:rsidP="00541AA8">
      <w:pPr>
        <w:pStyle w:val="ListBullet3"/>
      </w:pPr>
      <w:r w:rsidRPr="00541AA8">
        <w:t>regulatory body and category rules</w:t>
      </w:r>
    </w:p>
    <w:p w:rsidR="00000000" w:rsidRPr="00541AA8" w:rsidP="00541AA8">
      <w:pPr>
        <w:pStyle w:val="ListBullet3"/>
      </w:pPr>
      <w:r w:rsidRPr="00541AA8">
        <w:t>event supplementary regulations</w:t>
      </w:r>
    </w:p>
    <w:p w:rsidR="00000000" w:rsidRPr="00541AA8" w:rsidP="00541AA8">
      <w:pPr>
        <w:pStyle w:val="ListBullet3"/>
      </w:pPr>
      <w:r w:rsidRPr="00541AA8">
        <w:t>component supplier specifications</w:t>
      </w:r>
    </w:p>
    <w:p w:rsidR="00000000" w:rsidRPr="00541AA8" w:rsidP="00541AA8">
      <w:pPr>
        <w:pStyle w:val="ListBullet3"/>
      </w:pPr>
      <w:r w:rsidRPr="00541AA8">
        <w:t>team instructions</w:t>
      </w:r>
    </w:p>
    <w:p w:rsidR="00000000" w:rsidRPr="00541AA8" w:rsidP="00541AA8">
      <w:pPr>
        <w:pStyle w:val="ListBullet"/>
      </w:pPr>
      <w:r w:rsidRPr="00541AA8">
        <w:t>types of materials suitable for competition vehicle components, including:</w:t>
      </w:r>
    </w:p>
    <w:p w:rsidR="00000000" w:rsidRPr="00541AA8" w:rsidP="00541AA8">
      <w:pPr>
        <w:pStyle w:val="ListBullet2"/>
      </w:pPr>
      <w:r w:rsidRPr="00541AA8">
        <w:t>metals and alloys</w:t>
      </w:r>
    </w:p>
    <w:p w:rsidR="00000000" w:rsidRPr="00541AA8" w:rsidP="00541AA8">
      <w:pPr>
        <w:pStyle w:val="ListBullet2"/>
      </w:pPr>
      <w:r w:rsidRPr="00541AA8">
        <w:t>plastics</w:t>
      </w:r>
    </w:p>
    <w:p w:rsidR="00000000" w:rsidRPr="00541AA8" w:rsidP="00541AA8">
      <w:pPr>
        <w:pStyle w:val="ListBullet2"/>
      </w:pPr>
      <w:r w:rsidRPr="00541AA8">
        <w:t>fibreglass</w:t>
      </w:r>
    </w:p>
    <w:p w:rsidR="00000000" w:rsidRPr="00541AA8" w:rsidP="00541AA8">
      <w:pPr>
        <w:pStyle w:val="ListBullet2"/>
      </w:pPr>
      <w:r w:rsidRPr="00541AA8">
        <w:t>carbon</w:t>
      </w:r>
    </w:p>
    <w:p w:rsidR="00000000" w:rsidRPr="00541AA8" w:rsidP="00541AA8">
      <w:pPr>
        <w:pStyle w:val="ListBullet2"/>
      </w:pPr>
      <w:r w:rsidRPr="00541AA8">
        <w:t>Kevlar</w:t>
      </w:r>
    </w:p>
    <w:p w:rsidR="00000000" w:rsidRPr="00541AA8" w:rsidP="00541AA8">
      <w:pPr>
        <w:pStyle w:val="ListBullet"/>
      </w:pPr>
      <w:r w:rsidRPr="00541AA8">
        <w:t>properties of material suitable for competition vehicle components, including:</w:t>
      </w:r>
    </w:p>
    <w:p w:rsidR="00000000" w:rsidRPr="00541AA8" w:rsidP="00541AA8">
      <w:pPr>
        <w:pStyle w:val="ListBullet2"/>
      </w:pPr>
      <w:r w:rsidRPr="00541AA8">
        <w:t>molecular structure of material</w:t>
      </w:r>
    </w:p>
    <w:p w:rsidR="00000000" w:rsidRPr="00541AA8" w:rsidP="00541AA8">
      <w:pPr>
        <w:pStyle w:val="ListBullet2"/>
      </w:pPr>
      <w:r w:rsidRPr="00541AA8">
        <w:t>physical properties of fabrication material and material composites</w:t>
      </w:r>
    </w:p>
    <w:p w:rsidR="00000000" w:rsidRPr="00541AA8" w:rsidP="00541AA8">
      <w:pPr>
        <w:pStyle w:val="ListBullet2"/>
      </w:pPr>
      <w:r w:rsidRPr="00541AA8">
        <w:t>chemical properties of fabrication material and material composites</w:t>
      </w:r>
    </w:p>
    <w:p w:rsidR="00000000" w:rsidRPr="00541AA8" w:rsidP="00541AA8">
      <w:pPr>
        <w:pStyle w:val="ListBullet2"/>
      </w:pPr>
      <w:r w:rsidRPr="00541AA8">
        <w:t>mechanical properties of fabrication material and material composites</w:t>
      </w:r>
    </w:p>
    <w:p w:rsidR="00000000" w:rsidRPr="00541AA8" w:rsidP="00541AA8">
      <w:pPr>
        <w:pStyle w:val="ListBullet"/>
      </w:pPr>
      <w:r w:rsidRPr="00541AA8">
        <w:t>material treatment processes</w:t>
      </w:r>
    </w:p>
    <w:p w:rsidR="00000000" w:rsidRPr="00541AA8" w:rsidP="00541AA8">
      <w:pPr>
        <w:pStyle w:val="ListBullet"/>
      </w:pPr>
      <w:r w:rsidRPr="00541AA8">
        <w:t>causes of material d</w:t>
      </w:r>
      <w:r w:rsidRPr="00541AA8">
        <w:t>egradation</w:t>
      </w:r>
    </w:p>
    <w:p w:rsidR="00000000" w:rsidRPr="00541AA8" w:rsidP="00541AA8">
      <w:pPr>
        <w:pStyle w:val="ListBullet"/>
      </w:pPr>
      <w:r w:rsidRPr="00541AA8">
        <w:t>testing result documentation, including:</w:t>
      </w:r>
    </w:p>
    <w:p w:rsidR="00000000" w:rsidRPr="00541AA8" w:rsidP="00541AA8">
      <w:pPr>
        <w:pStyle w:val="ListBullet2"/>
      </w:pPr>
      <w:r w:rsidRPr="00541AA8">
        <w:t>recommendations for material use</w:t>
      </w:r>
    </w:p>
    <w:p w:rsidR="00000000" w:rsidRPr="00541AA8" w:rsidP="00541AA8">
      <w:pPr>
        <w:pStyle w:val="ListBullet2"/>
      </w:pPr>
      <w:r w:rsidRPr="00541AA8">
        <w:t>recommendations for component use</w:t>
      </w:r>
    </w:p>
    <w:p w:rsidR="00000000" w:rsidRPr="00541AA8" w:rsidP="00541AA8">
      <w:pPr>
        <w:pStyle w:val="ListBullet"/>
      </w:pPr>
      <w:r w:rsidRPr="00541AA8">
        <w:t>material and component testing procedures, including:</w:t>
      </w:r>
    </w:p>
    <w:p w:rsidR="00000000" w:rsidRPr="00541AA8" w:rsidP="00541AA8">
      <w:pPr>
        <w:pStyle w:val="ListBullet2"/>
      </w:pPr>
      <w:r w:rsidRPr="00541AA8">
        <w:t>destructive</w:t>
      </w:r>
    </w:p>
    <w:p w:rsidR="00000000" w:rsidRPr="00541AA8" w:rsidP="00541AA8">
      <w:pPr>
        <w:pStyle w:val="ListBullet2"/>
      </w:pPr>
      <w:r w:rsidRPr="00541AA8">
        <w:t>non-destructive.</w:t>
      </w:r>
    </w:p>
    <w:p w:rsidR="00000000" w:rsidRPr="00541AA8" w:rsidP="00541AA8">
      <w:pPr>
        <w:pStyle w:val="AllowPageBreak"/>
      </w:pPr>
    </w:p>
    <w:p w:rsidR="00000000" w:rsidRPr="00541AA8" w:rsidP="00541AA8">
      <w:pPr>
        <w:pStyle w:val="Heading1"/>
      </w:pPr>
      <w:bookmarkStart w:id="11" w:name="O_1128689"/>
      <w:bookmarkEnd w:id="11"/>
      <w:r w:rsidRPr="00541AA8">
        <w:t>Assessment Conditions</w:t>
      </w:r>
    </w:p>
    <w:p w:rsidR="00000000" w:rsidRPr="00541AA8" w:rsidP="00C17E75">
      <w:pPr>
        <w:pStyle w:val="BodyText"/>
      </w:pPr>
      <w:r w:rsidRPr="00541AA8">
        <w:t>Competency is to be assessed in the workplace or a simulated environment that accurately reflects performance in a real workplace setting.</w:t>
      </w:r>
    </w:p>
    <w:p w:rsidR="00000000" w:rsidRPr="00541AA8" w:rsidP="00C17E75">
      <w:pPr>
        <w:pStyle w:val="BodyText"/>
      </w:pPr>
      <w:r w:rsidRPr="00541AA8">
        <w:t>Assessment must include direct observation of tasks.</w:t>
      </w:r>
    </w:p>
    <w:p w:rsidR="00000000" w:rsidRPr="00541AA8" w:rsidP="00C17E75">
      <w:pPr>
        <w:pStyle w:val="BodyText"/>
      </w:pPr>
      <w:r w:rsidRPr="00541AA8">
        <w:t>Where assessment of competency includes third-party evidence, in</w:t>
      </w:r>
      <w:r w:rsidRPr="00541AA8">
        <w:t>dividuals must provide evidence that links them to the material that they have tested to determine its suitability for competition vehicle components, e.g. work order.</w:t>
      </w:r>
    </w:p>
    <w:p w:rsidR="00000000" w:rsidRPr="00541AA8" w:rsidP="00C17E75">
      <w:pPr>
        <w:pStyle w:val="BodyText"/>
      </w:pPr>
      <w:r w:rsidRPr="00541AA8">
        <w:t>Assessors must verify performance evidence through questioning on skills and knowledge t</w:t>
      </w:r>
      <w:r w:rsidRPr="00541AA8">
        <w:t>o ensure correct interpretation and application.</w:t>
      </w:r>
    </w:p>
    <w:p w:rsidR="00000000" w:rsidRPr="00541AA8" w:rsidP="00C17E75">
      <w:pPr>
        <w:pStyle w:val="BodyText"/>
      </w:pPr>
      <w:r w:rsidRPr="00541AA8">
        <w:t>The following resources must be made available:</w:t>
      </w:r>
    </w:p>
    <w:p w:rsidR="00000000" w:rsidRPr="00541AA8" w:rsidP="00541AA8">
      <w:pPr>
        <w:pStyle w:val="ListBullet"/>
      </w:pPr>
      <w:r w:rsidRPr="00541AA8">
        <w:t>motor sport workplace or simulated workplace</w:t>
      </w:r>
    </w:p>
    <w:p w:rsidR="00000000" w:rsidRPr="00541AA8" w:rsidP="00541AA8">
      <w:pPr>
        <w:pStyle w:val="ListBullet"/>
      </w:pPr>
      <w:r w:rsidRPr="00541AA8">
        <w:t>workplace instructions</w:t>
      </w:r>
    </w:p>
    <w:p w:rsidR="00000000" w:rsidRPr="00541AA8" w:rsidP="00541AA8">
      <w:pPr>
        <w:pStyle w:val="ListBullet"/>
      </w:pPr>
      <w:r w:rsidRPr="00541AA8">
        <w:t>customer requirements, organisational procedures, safety procedures and regulations</w:t>
      </w:r>
    </w:p>
    <w:p w:rsidR="00000000" w:rsidRPr="00541AA8" w:rsidP="00541AA8">
      <w:pPr>
        <w:pStyle w:val="ListBullet"/>
      </w:pPr>
      <w:r w:rsidRPr="00541AA8">
        <w:t>competition vehicles requiring components specified in the performance evidence</w:t>
      </w:r>
    </w:p>
    <w:p w:rsidR="00000000" w:rsidRPr="00541AA8" w:rsidP="00541AA8">
      <w:pPr>
        <w:pStyle w:val="ListBullet"/>
      </w:pPr>
      <w:r w:rsidRPr="00541AA8">
        <w:t>material, testing equipment and fabrication equipment for the two different competition vehicle components specified in the performance evidence</w:t>
      </w:r>
    </w:p>
    <w:p w:rsidR="00000000" w:rsidRPr="00541AA8" w:rsidP="00541AA8">
      <w:pPr>
        <w:pStyle w:val="ListBullet"/>
      </w:pPr>
      <w:r w:rsidRPr="00541AA8">
        <w:t>tools and equipment appropriate</w:t>
      </w:r>
      <w:r w:rsidRPr="00541AA8">
        <w:t xml:space="preserve"> for determining material suitability for competition vehicle components.</w:t>
      </w:r>
    </w:p>
    <w:p w:rsidR="00000000" w:rsidRPr="00541AA8" w:rsidP="00541AA8">
      <w:pPr>
        <w:pStyle w:val="List"/>
      </w:pPr>
    </w:p>
    <w:p w:rsidR="00000000" w:rsidRPr="00541AA8" w:rsidP="00C17E75">
      <w:pPr>
        <w:pStyle w:val="BodyText"/>
      </w:pPr>
      <w:r w:rsidRPr="00541AA8">
        <w:t>Assessors of this unit must satisfy the requirements for assessors in applicable vocational education and training legislation, frameworks and/or standards.</w:t>
      </w:r>
    </w:p>
    <w:p w:rsidR="00000000" w:rsidRPr="00541AA8" w:rsidP="00541AA8">
      <w:pPr>
        <w:pStyle w:val="Heading1"/>
      </w:pPr>
      <w:bookmarkStart w:id="12" w:name="O_1128687"/>
      <w:bookmarkEnd w:id="12"/>
      <w:r w:rsidRPr="00541AA8">
        <w:t>Links</w:t>
      </w:r>
    </w:p>
    <w:p w:rsidR="00000000" w:rsidRPr="00541AA8" w:rsidP="00C17E75">
      <w:pPr>
        <w:pStyle w:val="BodyText"/>
      </w:pPr>
      <w:r w:rsidRPr="00541AA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D3B6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41AA8" w:rsidP="00541AA8"/>
    <w:sectPr w:rsidSect="00541A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A8" w:rsidRPr="00C17E75" w:rsidP="00C17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75" w:rsidP="00541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E75" w:rsidP="00541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17E75" w:rsidP="00541A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A8" w:rsidP="00541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7E75">
      <w:t>Approved</w:t>
    </w:r>
    <w:r w:rsidR="00C17E7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7E7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7E75">
      <w:rPr>
        <w:noProof/>
      </w:rPr>
      <w:t>4</w:t>
    </w:r>
    <w:r>
      <w:rPr>
        <w:noProof/>
      </w:rPr>
      <w:fldChar w:fldCharType="end"/>
    </w:r>
  </w:p>
  <w:p w:rsidR="00541AA8" w:rsidP="00541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7E7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7E75">
      <w:t>Mining and Automotive Skills Alliance</w:t>
    </w:r>
    <w:r w:rsidR="00C17E75">
      <w:fldChar w:fldCharType="end"/>
    </w:r>
  </w:p>
  <w:p w:rsidR="00541AA8" w:rsidP="00541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1AA8" w:rsidRPr="00C17E75" w:rsidP="00C17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E75" w:rsidRPr="002D2AF8" w:rsidP="00541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AURMTA103 Determine material suitability for competition vehicle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17E75" w:rsidP="00541A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AA8" w:rsidRPr="002D2AF8" w:rsidP="00541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7E75">
      <w:t>AURMTA103 Determine material suitability for competition vehicle components</w:t>
    </w:r>
    <w:r w:rsidR="00C17E7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7E75">
      <w:rPr>
        <w:noProof/>
      </w:rPr>
      <w:t>1 March 2025</w:t>
    </w:r>
    <w:r>
      <w:fldChar w:fldCharType="end"/>
    </w:r>
  </w:p>
  <w:p w:rsidR="00541AA8" w:rsidP="00541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1C1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A2A1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EEF5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1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1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1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1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1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1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1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1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1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1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1AA8"/>
  </w:style>
  <w:style w:type="character" w:customStyle="1" w:styleId="Heading1Char">
    <w:name w:val="Heading 1 Char"/>
    <w:basedOn w:val="DefaultParagraphFont"/>
    <w:link w:val="Heading1"/>
    <w:rsid w:val="00541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1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1A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1A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1A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1AA8"/>
    <w:rPr>
      <w:b/>
      <w:spacing w:val="0"/>
    </w:rPr>
  </w:style>
  <w:style w:type="paragraph" w:styleId="ListBullet2">
    <w:name w:val="List Bullet 2"/>
    <w:basedOn w:val="List2"/>
    <w:rsid w:val="00541AA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1AA8"/>
    <w:rPr>
      <w:i/>
    </w:rPr>
  </w:style>
  <w:style w:type="paragraph" w:customStyle="1" w:styleId="SuperHeading">
    <w:name w:val="SuperHeading"/>
    <w:basedOn w:val="Normal"/>
    <w:rsid w:val="00541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1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41A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41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1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1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1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1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1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1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1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1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1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1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1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1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1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1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1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1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1A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1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1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1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1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1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1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1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1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1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1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1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1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1A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1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1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1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1AA8"/>
  </w:style>
  <w:style w:type="paragraph" w:styleId="TableofFigures">
    <w:name w:val="table of figures"/>
    <w:basedOn w:val="Normal"/>
    <w:next w:val="Normal"/>
    <w:semiHidden/>
    <w:rsid w:val="00541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1A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41AA8"/>
    <w:rPr>
      <w:rFonts w:ascii="Wingdings" w:hAnsi="Wingdings"/>
    </w:rPr>
  </w:style>
  <w:style w:type="paragraph" w:customStyle="1" w:styleId="TableHeading">
    <w:name w:val="Table Heading"/>
    <w:basedOn w:val="HeadingBase"/>
    <w:rsid w:val="00541A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1AA8"/>
    <w:rPr>
      <w:color w:val="0033CC"/>
      <w:u w:val="none"/>
    </w:rPr>
  </w:style>
  <w:style w:type="paragraph" w:customStyle="1" w:styleId="BodyTextRight">
    <w:name w:val="Body Text Right"/>
    <w:basedOn w:val="BodyText"/>
    <w:rsid w:val="00541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1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1A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1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1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1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1AA8"/>
    <w:rPr>
      <w:sz w:val="32"/>
    </w:rPr>
  </w:style>
  <w:style w:type="paragraph" w:customStyle="1" w:styleId="HeadingProcedure">
    <w:name w:val="Heading Procedure"/>
    <w:basedOn w:val="HeadingBase"/>
    <w:next w:val="Normal"/>
    <w:rsid w:val="00541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1AA8"/>
    <w:pPr>
      <w:spacing w:before="60" w:after="60"/>
    </w:pPr>
  </w:style>
  <w:style w:type="paragraph" w:styleId="ListContinue">
    <w:name w:val="List Continue"/>
    <w:basedOn w:val="List"/>
    <w:rsid w:val="00541AA8"/>
    <w:pPr>
      <w:ind w:firstLine="0"/>
    </w:pPr>
  </w:style>
  <w:style w:type="paragraph" w:customStyle="1" w:styleId="ListNote">
    <w:name w:val="List Note"/>
    <w:basedOn w:val="List"/>
    <w:rsid w:val="00541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1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1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1AA8"/>
    <w:rPr>
      <w:rFonts w:ascii="Courier New" w:hAnsi="Courier New"/>
    </w:rPr>
  </w:style>
  <w:style w:type="paragraph" w:customStyle="1" w:styleId="NoteBullet">
    <w:name w:val="Note Bullet"/>
    <w:basedOn w:val="Note"/>
    <w:rsid w:val="00541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1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1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1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1A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1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1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1AA8"/>
    <w:rPr>
      <w:b/>
      <w:smallCaps/>
    </w:rPr>
  </w:style>
  <w:style w:type="paragraph" w:customStyle="1" w:styleId="TableListNumber">
    <w:name w:val="Table List Number"/>
    <w:basedOn w:val="ListNumber"/>
    <w:rsid w:val="00541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1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1AA8"/>
    <w:pPr>
      <w:numPr>
        <w:numId w:val="10"/>
      </w:numPr>
    </w:pPr>
  </w:style>
  <w:style w:type="paragraph" w:customStyle="1" w:styleId="ListAlpha2">
    <w:name w:val="List Alpha 2"/>
    <w:basedOn w:val="List2"/>
    <w:rsid w:val="00541AA8"/>
    <w:pPr>
      <w:numPr>
        <w:numId w:val="9"/>
      </w:numPr>
    </w:pPr>
  </w:style>
  <w:style w:type="paragraph" w:styleId="List2">
    <w:name w:val="List 2"/>
    <w:basedOn w:val="BodyText"/>
    <w:rsid w:val="00541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1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1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1A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41A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41AA8"/>
    <w:pPr>
      <w:numPr>
        <w:numId w:val="5"/>
      </w:numPr>
    </w:pPr>
  </w:style>
  <w:style w:type="paragraph" w:styleId="ListContinue2">
    <w:name w:val="List Continue 2"/>
    <w:basedOn w:val="List2"/>
    <w:rsid w:val="00541AA8"/>
    <w:pPr>
      <w:ind w:firstLine="0"/>
    </w:pPr>
  </w:style>
  <w:style w:type="paragraph" w:styleId="ListContinue3">
    <w:name w:val="List Continue 3"/>
    <w:basedOn w:val="List3"/>
    <w:rsid w:val="00541AA8"/>
    <w:pPr>
      <w:ind w:left="1021" w:firstLine="0"/>
    </w:pPr>
  </w:style>
  <w:style w:type="paragraph" w:styleId="ListContinue4">
    <w:name w:val="List Continue 4"/>
    <w:basedOn w:val="List4"/>
    <w:rsid w:val="00541AA8"/>
    <w:pPr>
      <w:ind w:firstLine="0"/>
    </w:pPr>
  </w:style>
  <w:style w:type="paragraph" w:styleId="ListContinue5">
    <w:name w:val="List Continue 5"/>
    <w:basedOn w:val="List5"/>
    <w:rsid w:val="00541AA8"/>
    <w:pPr>
      <w:ind w:firstLine="0"/>
    </w:pPr>
  </w:style>
  <w:style w:type="paragraph" w:styleId="ListNumber3">
    <w:name w:val="List Number 3"/>
    <w:basedOn w:val="List3"/>
    <w:rsid w:val="00541AA8"/>
    <w:pPr>
      <w:numPr>
        <w:numId w:val="6"/>
      </w:numPr>
    </w:pPr>
  </w:style>
  <w:style w:type="paragraph" w:styleId="ListNumber4">
    <w:name w:val="List Number 4"/>
    <w:basedOn w:val="List4"/>
    <w:rsid w:val="00541AA8"/>
    <w:pPr>
      <w:numPr>
        <w:numId w:val="7"/>
      </w:numPr>
    </w:pPr>
  </w:style>
  <w:style w:type="paragraph" w:styleId="ListNumber5">
    <w:name w:val="List Number 5"/>
    <w:basedOn w:val="List5"/>
    <w:rsid w:val="00541AA8"/>
    <w:pPr>
      <w:numPr>
        <w:numId w:val="8"/>
      </w:numPr>
    </w:pPr>
  </w:style>
  <w:style w:type="paragraph" w:styleId="BlockText">
    <w:name w:val="Block Text"/>
    <w:basedOn w:val="Normal"/>
    <w:rsid w:val="00541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1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1AA8"/>
    <w:rPr>
      <w:sz w:val="16"/>
      <w:vertAlign w:val="superscript"/>
    </w:rPr>
  </w:style>
  <w:style w:type="character" w:customStyle="1" w:styleId="Symbols">
    <w:name w:val="Symbols"/>
    <w:basedOn w:val="DefaultParagraphFont"/>
    <w:rsid w:val="00541AA8"/>
    <w:rPr>
      <w:rFonts w:ascii="Symbol" w:hAnsi="Symbol"/>
    </w:rPr>
  </w:style>
  <w:style w:type="character" w:customStyle="1" w:styleId="MenuOptions">
    <w:name w:val="Menu Options"/>
    <w:basedOn w:val="DefaultParagraphFont"/>
    <w:rsid w:val="00541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1AA8"/>
    <w:rPr>
      <w:b/>
    </w:rPr>
  </w:style>
  <w:style w:type="character" w:customStyle="1" w:styleId="Underlined">
    <w:name w:val="Underlined"/>
    <w:basedOn w:val="DefaultParagraphFont"/>
    <w:rsid w:val="00541AA8"/>
    <w:rPr>
      <w:u w:val="single"/>
    </w:rPr>
  </w:style>
  <w:style w:type="paragraph" w:customStyle="1" w:styleId="TableBodyTextRight">
    <w:name w:val="Table Body Text Right"/>
    <w:basedOn w:val="TableBodyText"/>
    <w:rsid w:val="00541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1AA8"/>
    <w:rPr>
      <w:sz w:val="18"/>
    </w:rPr>
  </w:style>
  <w:style w:type="paragraph" w:customStyle="1" w:styleId="BodySmallRight">
    <w:name w:val="Body Small Right"/>
    <w:basedOn w:val="BodyTextRight"/>
    <w:rsid w:val="00541AA8"/>
    <w:rPr>
      <w:sz w:val="18"/>
      <w:szCs w:val="18"/>
    </w:rPr>
  </w:style>
  <w:style w:type="paragraph" w:customStyle="1" w:styleId="MarginEdition">
    <w:name w:val="Margin Edition"/>
    <w:basedOn w:val="MarginNote"/>
    <w:rsid w:val="00541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1AA8"/>
    <w:rPr>
      <w:sz w:val="2"/>
      <w:szCs w:val="2"/>
    </w:rPr>
  </w:style>
  <w:style w:type="character" w:customStyle="1" w:styleId="Small">
    <w:name w:val="Small"/>
    <w:basedOn w:val="DefaultParagraphFont"/>
    <w:rsid w:val="00541AA8"/>
    <w:rPr>
      <w:sz w:val="16"/>
    </w:rPr>
  </w:style>
  <w:style w:type="paragraph" w:customStyle="1" w:styleId="WideTable">
    <w:name w:val="Wide Table"/>
    <w:basedOn w:val="Normal"/>
    <w:rsid w:val="00541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1AA8"/>
  </w:style>
  <w:style w:type="paragraph" w:styleId="Quote">
    <w:name w:val="Quote"/>
    <w:basedOn w:val="Heading1"/>
    <w:link w:val="QuoteChar"/>
    <w:qFormat/>
    <w:rsid w:val="00541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1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1AA8"/>
    <w:pPr>
      <w:pageBreakBefore/>
    </w:pPr>
  </w:style>
  <w:style w:type="paragraph" w:customStyle="1" w:styleId="Border">
    <w:name w:val="Border"/>
    <w:basedOn w:val="Normal"/>
    <w:qFormat/>
    <w:rsid w:val="00541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1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1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1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1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1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1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1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1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1AA8"/>
    <w:rPr>
      <w:u w:val="single"/>
    </w:rPr>
  </w:style>
  <w:style w:type="character" w:customStyle="1" w:styleId="BoldandItalics">
    <w:name w:val="Bold and Italics"/>
    <w:qFormat/>
    <w:rsid w:val="00541AA8"/>
    <w:rPr>
      <w:b/>
      <w:i/>
      <w:u w:val="none"/>
    </w:rPr>
  </w:style>
  <w:style w:type="paragraph" w:styleId="BalloonText">
    <w:name w:val="Balloon Text"/>
    <w:basedOn w:val="Normal"/>
    <w:link w:val="BalloonTextChar"/>
    <w:rsid w:val="00541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1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1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1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1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1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1AA8"/>
    <w:pPr>
      <w:spacing w:before="0" w:after="0"/>
    </w:pPr>
  </w:style>
  <w:style w:type="paragraph" w:customStyle="1" w:styleId="BodyTextBold">
    <w:name w:val="Body Text Bold"/>
    <w:basedOn w:val="BodyText"/>
    <w:qFormat/>
    <w:rsid w:val="00541AA8"/>
    <w:rPr>
      <w:b/>
    </w:rPr>
  </w:style>
  <w:style w:type="character" w:styleId="Hyperlink">
    <w:name w:val="Hyperlink"/>
    <w:basedOn w:val="DefaultParagraphFont"/>
    <w:uiPriority w:val="99"/>
    <w:unhideWhenUsed/>
    <w:rsid w:val="00C17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1087</Words>
  <Characters>7897</Characters>
  <Application>Microsoft Office Word</Application>
  <DocSecurity>0</DocSecurity>
  <Lines>232</Lines>
  <Paragraphs>163</Paragraphs>
  <ScaleCrop>false</ScaleCrop>
  <Company>Author-it Software Corporation Ltd.</Company>
  <LinksUpToDate>false</LinksUpToDate>
  <CharactersWithSpaces>8821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AURMTA103 Determine material suitability for competition vehicle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2025-03-01T11:36:00Z</dcterms:created>
  <dcterms:modified xsi:type="dcterms:W3CDTF">2025-03-01T11:36:00Z</dcterms:modified>
</cp:coreProperties>
</file>