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3305" w:rsidP="00603305">
      <w:pPr>
        <w:pStyle w:val="Title"/>
      </w:pPr>
      <w:r>
        <w:fldChar w:fldCharType="begin"/>
      </w:r>
      <w:r>
        <w:instrText xml:space="preserve"> TITLE   \* MERGEFORMAT </w:instrText>
      </w:r>
      <w:r>
        <w:fldChar w:fldCharType="separate"/>
      </w:r>
      <w:r>
        <w:t>AURMTA009 Collect and log motor sport data</w:t>
      </w:r>
      <w:r>
        <w:fldChar w:fldCharType="end"/>
      </w:r>
    </w:p>
    <w:p w:rsidR="00603305" w:rsidP="00603305">
      <w:pPr>
        <w:pStyle w:val="Version"/>
        <w:sectPr w:rsidSect="007131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319E" w:rsidP="0071319E">
      <w:pPr>
        <w:pStyle w:val="SuperHeading"/>
      </w:pPr>
      <w:r w:rsidRPr="0071319E">
        <w:t>AURMTA009 Collect and log motor sport data</w:t>
      </w:r>
    </w:p>
    <w:p w:rsidR="00000000" w:rsidRPr="0071319E" w:rsidP="0071319E">
      <w:pPr>
        <w:pStyle w:val="Heading1"/>
      </w:pPr>
      <w:bookmarkStart w:id="1" w:name="O_802899"/>
      <w:bookmarkEnd w:id="1"/>
      <w:r w:rsidRPr="0071319E">
        <w:t>Modification History</w:t>
      </w:r>
    </w:p>
    <w:tbl>
      <w:tblPr>
        <w:tblW w:w="9639" w:type="dxa"/>
        <w:tblLayout w:type="fixed"/>
        <w:tblCellMar>
          <w:left w:w="62" w:type="dxa"/>
          <w:right w:w="62" w:type="dxa"/>
        </w:tblCellMar>
        <w:tblLook w:val="0000"/>
      </w:tblPr>
      <w:tblGrid>
        <w:gridCol w:w="2835"/>
        <w:gridCol w:w="6804"/>
      </w:tblGrid>
      <w:tr w:rsidTr="0060330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19E" w:rsidP="0071319E">
            <w:pPr>
              <w:pStyle w:val="BodyText"/>
            </w:pPr>
            <w:r w:rsidRPr="0071319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19E">
            <w:pPr>
              <w:pStyle w:val="BodyText"/>
              <w:rPr>
                <w:lang w:val="en-NZ"/>
              </w:rPr>
            </w:pPr>
            <w:r w:rsidRPr="0071319E">
              <w:rPr>
                <w:rStyle w:val="SpecialBold"/>
              </w:rPr>
              <w:t>Comment</w:t>
            </w:r>
          </w:p>
        </w:tc>
      </w:tr>
      <w:tr w:rsidTr="0060330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19E">
            <w:pPr>
              <w:pStyle w:val="BodyText"/>
              <w:rPr>
                <w:lang w:val="en-NZ"/>
              </w:rPr>
            </w:pPr>
            <w:r w:rsidRPr="0071319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19E" w:rsidP="0071319E">
            <w:pPr>
              <w:pStyle w:val="BodyText"/>
            </w:pPr>
            <w:r w:rsidRPr="0071319E">
              <w:t>New unit of competency.</w:t>
            </w:r>
          </w:p>
        </w:tc>
      </w:tr>
    </w:tbl>
    <w:p w:rsidR="00000000" w:rsidRPr="0071319E" w:rsidP="0071319E">
      <w:pPr>
        <w:pStyle w:val="BodyText"/>
      </w:pPr>
    </w:p>
    <w:p w:rsidR="00000000" w:rsidRPr="0071319E" w:rsidP="0071319E">
      <w:pPr>
        <w:pStyle w:val="AllowPageBreak"/>
      </w:pPr>
    </w:p>
    <w:p w:rsidR="00000000" w:rsidRPr="0071319E" w:rsidP="0071319E">
      <w:pPr>
        <w:pStyle w:val="Heading1"/>
      </w:pPr>
      <w:bookmarkStart w:id="2" w:name="O_802900"/>
      <w:bookmarkEnd w:id="2"/>
      <w:r w:rsidRPr="0071319E">
        <w:t>Application</w:t>
      </w:r>
    </w:p>
    <w:p w:rsidR="00000000" w:rsidRPr="0071319E" w:rsidP="00603305">
      <w:pPr>
        <w:pStyle w:val="BodyText"/>
      </w:pPr>
      <w:r w:rsidRPr="0071319E">
        <w:t>This unit describes the performance outcomes required to collect and log motor sport data. It involves identifying data requirements, preparing for the t</w:t>
      </w:r>
      <w:r w:rsidRPr="0071319E">
        <w:t>ask, collecting, logging, and evaluating data, and completing workplace documentation.</w:t>
      </w:r>
    </w:p>
    <w:p w:rsidR="00000000" w:rsidRPr="0071319E" w:rsidP="00603305">
      <w:pPr>
        <w:pStyle w:val="BodyText"/>
      </w:pPr>
      <w:r w:rsidRPr="0071319E">
        <w:t>It applies to those working in the motor sport industry.</w:t>
      </w:r>
    </w:p>
    <w:p w:rsidR="00000000" w:rsidRPr="0071319E" w:rsidP="00603305">
      <w:pPr>
        <w:pStyle w:val="BodyText"/>
      </w:pPr>
      <w:r w:rsidRPr="0071319E">
        <w:t>No licensing, legislative, regulatory or certification requirements apply to this unit at the time of publicat</w:t>
      </w:r>
      <w:r w:rsidRPr="0071319E">
        <w:t>ion.</w:t>
      </w:r>
    </w:p>
    <w:p w:rsidR="00000000" w:rsidRPr="0071319E" w:rsidP="0071319E">
      <w:pPr>
        <w:pStyle w:val="Heading1"/>
      </w:pPr>
      <w:bookmarkStart w:id="3" w:name="O_802902"/>
      <w:bookmarkEnd w:id="3"/>
      <w:r w:rsidRPr="0071319E">
        <w:t>Competency Field</w:t>
      </w:r>
    </w:p>
    <w:p w:rsidR="00000000" w:rsidRPr="0071319E" w:rsidP="00603305">
      <w:pPr>
        <w:pStyle w:val="BodyText"/>
      </w:pPr>
      <w:r w:rsidRPr="0071319E">
        <w:t>Motor Sport</w:t>
      </w:r>
    </w:p>
    <w:p w:rsidR="00000000" w:rsidRPr="0071319E" w:rsidP="0071319E">
      <w:pPr>
        <w:pStyle w:val="Heading1"/>
      </w:pPr>
      <w:bookmarkStart w:id="4" w:name="O_802903"/>
      <w:bookmarkEnd w:id="4"/>
      <w:r w:rsidRPr="0071319E">
        <w:t>Unit Sector</w:t>
      </w:r>
    </w:p>
    <w:p w:rsidR="00000000" w:rsidRPr="0071319E" w:rsidP="00603305">
      <w:pPr>
        <w:pStyle w:val="BodyText"/>
      </w:pPr>
      <w:r w:rsidRPr="0071319E">
        <w:t>Technical</w:t>
      </w:r>
    </w:p>
    <w:p w:rsidR="00000000" w:rsidRPr="0071319E" w:rsidP="0071319E">
      <w:pPr>
        <w:pStyle w:val="Heading1"/>
      </w:pPr>
      <w:bookmarkStart w:id="5" w:name="O_802904"/>
      <w:bookmarkEnd w:id="5"/>
      <w:r w:rsidRPr="0071319E">
        <w:t>Elements and Performance Criteria</w:t>
      </w:r>
    </w:p>
    <w:tbl>
      <w:tblPr>
        <w:tblW w:w="9639" w:type="dxa"/>
        <w:tblLayout w:type="fixed"/>
        <w:tblCellMar>
          <w:left w:w="62" w:type="dxa"/>
          <w:right w:w="62" w:type="dxa"/>
        </w:tblCellMar>
        <w:tblLook w:val="0000"/>
      </w:tblPr>
      <w:tblGrid>
        <w:gridCol w:w="2835"/>
        <w:gridCol w:w="6804"/>
      </w:tblGrid>
      <w:tr w:rsidTr="0071319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19E" w:rsidP="0071319E">
            <w:pPr>
              <w:pStyle w:val="BodyText"/>
            </w:pPr>
            <w:r w:rsidRPr="0071319E">
              <w:rPr>
                <w:rStyle w:val="SpecialBold"/>
              </w:rPr>
              <w:t>Elements</w:t>
            </w:r>
          </w:p>
          <w:p w:rsidR="00000000" w:rsidRPr="0071319E" w:rsidP="0071319E">
            <w:pPr>
              <w:pStyle w:val="BodyText"/>
            </w:pPr>
            <w:r w:rsidRPr="0071319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19E" w:rsidP="0071319E">
            <w:pPr>
              <w:pStyle w:val="BodyText"/>
            </w:pPr>
            <w:r w:rsidRPr="0071319E">
              <w:rPr>
                <w:rStyle w:val="SpecialBold"/>
              </w:rPr>
              <w:t>Performance Criteria</w:t>
            </w:r>
          </w:p>
          <w:p w:rsidR="00000000" w:rsidP="0071319E">
            <w:pPr>
              <w:pStyle w:val="BodyText"/>
              <w:rPr>
                <w:lang w:val="en-NZ"/>
              </w:rPr>
            </w:pPr>
            <w:r w:rsidRPr="0071319E">
              <w:t>Performance criteria describe the performance needed to demonstrate achievement of the element. Where bold and italicised text is used, further information is detailed in the range of conditions section.</w:t>
            </w:r>
          </w:p>
        </w:tc>
      </w:tr>
      <w:tr w:rsidTr="007131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19E">
            <w:pPr>
              <w:pStyle w:val="List"/>
              <w:rPr>
                <w:lang w:val="en-NZ"/>
              </w:rPr>
            </w:pPr>
            <w:r w:rsidRPr="0071319E">
              <w:t>1.</w:t>
            </w:r>
            <w:r w:rsidRPr="0071319E">
              <w:tab/>
              <w:t>Identify motor sport data collection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19E" w:rsidP="0071319E">
            <w:pPr>
              <w:pStyle w:val="List"/>
            </w:pPr>
            <w:r w:rsidRPr="0071319E">
              <w:t>1.1</w:t>
            </w:r>
            <w:r w:rsidRPr="0071319E">
              <w:tab/>
              <w:t>Job requirements are determined from workplace instructions</w:t>
            </w:r>
          </w:p>
          <w:p w:rsidR="00000000" w:rsidRPr="0071319E" w:rsidP="0071319E">
            <w:pPr>
              <w:pStyle w:val="List"/>
            </w:pPr>
            <w:r w:rsidRPr="0071319E">
              <w:t>1.2</w:t>
            </w:r>
            <w:r w:rsidRPr="0071319E">
              <w:tab/>
              <w:t xml:space="preserve">Data specific requirements are determined from team instructions and procedures and controlling body rules, category rules and </w:t>
            </w:r>
            <w:r w:rsidRPr="0071319E">
              <w:t>supplementary regulations</w:t>
            </w:r>
          </w:p>
          <w:p w:rsidR="00000000" w:rsidRPr="0071319E" w:rsidP="0071319E">
            <w:pPr>
              <w:pStyle w:val="List"/>
            </w:pPr>
            <w:r w:rsidRPr="0071319E">
              <w:t>1.3</w:t>
            </w:r>
            <w:r w:rsidRPr="0071319E">
              <w:tab/>
              <w:t xml:space="preserve">Purpose and end users of data </w:t>
            </w:r>
            <w:r w:rsidRPr="0071319E">
              <w:t>are identified</w:t>
            </w:r>
          </w:p>
          <w:p w:rsidR="00000000" w:rsidP="0071319E">
            <w:pPr>
              <w:pStyle w:val="List"/>
              <w:rPr>
                <w:lang w:val="en-NZ"/>
              </w:rPr>
            </w:pPr>
            <w:r w:rsidRPr="0071319E">
              <w:t>1.4</w:t>
            </w:r>
            <w:r w:rsidRPr="0071319E">
              <w:tab/>
              <w:t>Sources of data are identified</w:t>
            </w:r>
          </w:p>
        </w:tc>
      </w:tr>
      <w:tr w:rsidTr="007131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19E">
            <w:pPr>
              <w:pStyle w:val="List"/>
              <w:rPr>
                <w:lang w:val="en-NZ"/>
              </w:rPr>
            </w:pPr>
            <w:r w:rsidRPr="0071319E">
              <w:t>2.</w:t>
            </w:r>
            <w:r w:rsidRPr="0071319E">
              <w:tab/>
              <w:t>Prepare resources for data collection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19E" w:rsidP="0071319E">
            <w:pPr>
              <w:pStyle w:val="List"/>
            </w:pPr>
            <w:r w:rsidRPr="0071319E">
              <w:t>2.1</w:t>
            </w:r>
            <w:r w:rsidRPr="0071319E">
              <w:tab/>
              <w:t>Checklists and recording sheets are developed according to team procedures</w:t>
            </w:r>
          </w:p>
          <w:p w:rsidR="00000000" w:rsidRPr="0071319E" w:rsidP="0071319E">
            <w:pPr>
              <w:pStyle w:val="List"/>
            </w:pPr>
            <w:r w:rsidRPr="0071319E">
              <w:t>2.2</w:t>
            </w:r>
            <w:r w:rsidRPr="0071319E">
              <w:tab/>
              <w:t>Manual instruments are prepared for data collection</w:t>
            </w:r>
          </w:p>
          <w:p w:rsidR="00000000" w:rsidRPr="0071319E" w:rsidP="0071319E">
            <w:pPr>
              <w:pStyle w:val="List"/>
            </w:pPr>
            <w:r w:rsidRPr="0071319E">
              <w:t>2.3</w:t>
            </w:r>
            <w:r w:rsidRPr="0071319E">
              <w:tab/>
            </w:r>
            <w:r w:rsidRPr="0071319E">
              <w:t>Electronic data acquisition system settings are checked</w:t>
            </w:r>
          </w:p>
          <w:p w:rsidR="00000000" w:rsidRPr="0071319E" w:rsidP="0071319E">
            <w:pPr>
              <w:pStyle w:val="List"/>
            </w:pPr>
            <w:r w:rsidRPr="0071319E">
              <w:t>2.4</w:t>
            </w:r>
            <w:r w:rsidRPr="0071319E">
              <w:tab/>
              <w:t>Equipment settings, calibration and system are checked and adjusted according to task requirements and equipment manufacturer instructions</w:t>
            </w:r>
          </w:p>
          <w:p w:rsidR="00000000" w:rsidP="0071319E">
            <w:pPr>
              <w:pStyle w:val="List"/>
              <w:rPr>
                <w:lang w:val="en-NZ"/>
              </w:rPr>
            </w:pPr>
            <w:r w:rsidRPr="0071319E">
              <w:t>2.5</w:t>
            </w:r>
            <w:r w:rsidRPr="0071319E">
              <w:tab/>
              <w:t xml:space="preserve">Trial runs are conducted to </w:t>
            </w:r>
            <w:r w:rsidRPr="0071319E">
              <w:rPr>
                <w:rStyle w:val="BoldandItalics"/>
              </w:rPr>
              <w:t>check</w:t>
            </w:r>
            <w:r w:rsidRPr="0071319E">
              <w:t xml:space="preserve"> equipment and proce</w:t>
            </w:r>
            <w:r w:rsidRPr="0071319E">
              <w:t>dures and required adjustments are made</w:t>
            </w:r>
          </w:p>
        </w:tc>
      </w:tr>
      <w:tr w:rsidTr="007131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19E">
            <w:pPr>
              <w:pStyle w:val="List"/>
              <w:rPr>
                <w:lang w:val="en-NZ"/>
              </w:rPr>
            </w:pPr>
            <w:r w:rsidRPr="0071319E">
              <w:t>3.</w:t>
            </w:r>
            <w:r w:rsidRPr="0071319E">
              <w:tab/>
              <w:t>Collect data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19E" w:rsidP="0071319E">
            <w:pPr>
              <w:pStyle w:val="List"/>
            </w:pPr>
            <w:r w:rsidRPr="0071319E">
              <w:t>3.1</w:t>
            </w:r>
            <w:r w:rsidRPr="0071319E">
              <w:tab/>
              <w:t>Data acquisition system start-up procedure is carried out according to manufacturer procedures</w:t>
            </w:r>
          </w:p>
          <w:p w:rsidR="00000000" w:rsidRPr="0071319E" w:rsidP="0071319E">
            <w:pPr>
              <w:pStyle w:val="List"/>
            </w:pPr>
            <w:r w:rsidRPr="0071319E">
              <w:t>3.2</w:t>
            </w:r>
            <w:r w:rsidRPr="0071319E">
              <w:tab/>
              <w:t>Data acquisition system is operated according to its designed capacity and purpose and to manufa</w:t>
            </w:r>
            <w:r w:rsidRPr="0071319E">
              <w:t xml:space="preserve">cturer specifications and </w:t>
            </w:r>
            <w:r w:rsidRPr="0071319E">
              <w:rPr>
                <w:rStyle w:val="BoldandItalics"/>
              </w:rPr>
              <w:t>safety requirements</w:t>
            </w:r>
          </w:p>
          <w:p w:rsidR="00000000" w:rsidRPr="0071319E" w:rsidP="0071319E">
            <w:pPr>
              <w:pStyle w:val="List"/>
            </w:pPr>
            <w:r w:rsidRPr="0071319E">
              <w:t>3.3</w:t>
            </w:r>
            <w:r w:rsidRPr="0071319E">
              <w:tab/>
              <w:t>Potential for inaccurate results arising from variables is determined</w:t>
            </w:r>
          </w:p>
          <w:p w:rsidR="00000000" w:rsidRPr="0071319E" w:rsidP="0071319E">
            <w:pPr>
              <w:pStyle w:val="List"/>
            </w:pPr>
            <w:r w:rsidRPr="0071319E">
              <w:t>3.4</w:t>
            </w:r>
            <w:r w:rsidRPr="0071319E">
              <w:tab/>
              <w:t>Data is checked for accuracy according to manufacturer specifications</w:t>
            </w:r>
          </w:p>
          <w:p w:rsidR="00000000" w:rsidP="0071319E">
            <w:pPr>
              <w:pStyle w:val="List"/>
              <w:rPr>
                <w:lang w:val="en-NZ"/>
              </w:rPr>
            </w:pPr>
            <w:r w:rsidRPr="0071319E">
              <w:t>3.5</w:t>
            </w:r>
            <w:r w:rsidRPr="0071319E">
              <w:tab/>
              <w:t xml:space="preserve">Problems with required data or operation of equipment are </w:t>
            </w:r>
            <w:r w:rsidRPr="0071319E">
              <w:t>reported to appropriate persons as required</w:t>
            </w:r>
          </w:p>
        </w:tc>
      </w:tr>
      <w:tr w:rsidTr="007131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19E">
            <w:pPr>
              <w:pStyle w:val="List"/>
              <w:rPr>
                <w:lang w:val="en-NZ"/>
              </w:rPr>
            </w:pPr>
            <w:r w:rsidRPr="0071319E">
              <w:t>4.</w:t>
            </w:r>
            <w:r w:rsidRPr="0071319E">
              <w:tab/>
              <w:t>Log data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19E" w:rsidP="0071319E">
            <w:pPr>
              <w:pStyle w:val="List"/>
            </w:pPr>
            <w:r w:rsidRPr="0071319E">
              <w:t>4.1</w:t>
            </w:r>
            <w:r w:rsidRPr="0071319E">
              <w:tab/>
              <w:t>Selected data is imported into data analysis software according to manufacturer procedures</w:t>
            </w:r>
          </w:p>
          <w:p w:rsidR="00000000" w:rsidRPr="0071319E" w:rsidP="0071319E">
            <w:pPr>
              <w:pStyle w:val="List"/>
            </w:pPr>
            <w:r w:rsidRPr="0071319E">
              <w:t>4.2</w:t>
            </w:r>
            <w:r w:rsidRPr="0071319E">
              <w:tab/>
              <w:t>Data is evaluated for preliminary indication of non-conformity and trends or patterns</w:t>
            </w:r>
          </w:p>
          <w:p w:rsidR="00000000" w:rsidRPr="0071319E" w:rsidP="0071319E">
            <w:pPr>
              <w:pStyle w:val="List"/>
            </w:pPr>
            <w:r w:rsidRPr="0071319E">
              <w:t>4.3</w:t>
            </w:r>
            <w:r w:rsidRPr="0071319E">
              <w:tab/>
              <w:t>Findings f</w:t>
            </w:r>
            <w:r w:rsidRPr="0071319E">
              <w:t>rom data are collated and reported to appropriate persons according to team procedures</w:t>
            </w:r>
          </w:p>
          <w:p w:rsidR="00000000" w:rsidP="0071319E">
            <w:pPr>
              <w:pStyle w:val="List"/>
              <w:rPr>
                <w:lang w:val="en-NZ"/>
              </w:rPr>
            </w:pPr>
            <w:r w:rsidRPr="0071319E">
              <w:t>4.4</w:t>
            </w:r>
            <w:r w:rsidRPr="0071319E">
              <w:tab/>
              <w:t>Data is stored for later retrieval according to team procedures</w:t>
            </w:r>
          </w:p>
        </w:tc>
      </w:tr>
      <w:tr w:rsidTr="0071319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19E">
            <w:pPr>
              <w:pStyle w:val="List"/>
              <w:rPr>
                <w:lang w:val="en-NZ"/>
              </w:rPr>
            </w:pPr>
            <w:r w:rsidRPr="0071319E">
              <w:t>5.</w:t>
            </w:r>
            <w:r w:rsidRPr="0071319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19E" w:rsidP="0071319E">
            <w:pPr>
              <w:pStyle w:val="List"/>
            </w:pPr>
            <w:r w:rsidRPr="0071319E">
              <w:t>5.1</w:t>
            </w:r>
            <w:r w:rsidRPr="0071319E">
              <w:tab/>
              <w:t xml:space="preserve">Final inspection is made to ensure work is to workplace expectations </w:t>
            </w:r>
            <w:r w:rsidRPr="0071319E">
              <w:t>and data is presented ready for use</w:t>
            </w:r>
          </w:p>
          <w:p w:rsidR="00000000" w:rsidRPr="0071319E" w:rsidP="0071319E">
            <w:pPr>
              <w:pStyle w:val="List"/>
            </w:pPr>
            <w:r w:rsidRPr="0071319E">
              <w:t>5.2</w:t>
            </w:r>
            <w:r w:rsidRPr="0071319E">
              <w:tab/>
              <w:t>Data recording equipment is checked and stored according to workplace procedures</w:t>
            </w:r>
          </w:p>
          <w:p w:rsidR="00000000" w:rsidRPr="0071319E" w:rsidP="0071319E">
            <w:pPr>
              <w:pStyle w:val="List"/>
            </w:pPr>
            <w:r w:rsidRPr="0071319E">
              <w:t>5.3</w:t>
            </w:r>
            <w:r w:rsidRPr="0071319E">
              <w:tab/>
              <w:t>Workplace documentation is processed according to workplace procedures</w:t>
            </w:r>
          </w:p>
        </w:tc>
      </w:tr>
    </w:tbl>
    <w:p w:rsidR="00000000" w:rsidRPr="0071319E" w:rsidP="0071319E">
      <w:pPr>
        <w:pStyle w:val="BodyText"/>
      </w:pPr>
    </w:p>
    <w:p w:rsidR="00000000" w:rsidRPr="0071319E" w:rsidP="0071319E">
      <w:pPr>
        <w:pStyle w:val="AllowPageBreak"/>
      </w:pPr>
    </w:p>
    <w:p w:rsidR="00000000" w:rsidRPr="0071319E" w:rsidP="0071319E">
      <w:pPr>
        <w:pStyle w:val="Heading1"/>
      </w:pPr>
      <w:bookmarkStart w:id="6" w:name="O_802905"/>
      <w:bookmarkEnd w:id="6"/>
      <w:r w:rsidRPr="0071319E">
        <w:t>Foundation Skills</w:t>
      </w:r>
    </w:p>
    <w:p w:rsidR="00000000" w:rsidRPr="0071319E" w:rsidP="00603305">
      <w:pPr>
        <w:pStyle w:val="BodyText"/>
      </w:pPr>
      <w:r w:rsidRPr="0071319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1319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19E" w:rsidP="0071319E">
            <w:pPr>
              <w:pStyle w:val="BodyText"/>
            </w:pPr>
            <w:r w:rsidRPr="0071319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19E">
            <w:pPr>
              <w:pStyle w:val="BodyText"/>
              <w:rPr>
                <w:lang w:val="en-NZ"/>
              </w:rPr>
            </w:pPr>
            <w:r w:rsidRPr="0071319E">
              <w:rPr>
                <w:rStyle w:val="SpecialBold"/>
              </w:rPr>
              <w:t>Description</w:t>
            </w:r>
          </w:p>
        </w:tc>
      </w:tr>
      <w:tr w:rsidTr="007131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19E">
            <w:pPr>
              <w:pStyle w:val="BodyText"/>
              <w:rPr>
                <w:lang w:val="en-NZ"/>
              </w:rPr>
            </w:pPr>
            <w:r w:rsidRPr="0071319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19E" w:rsidP="0071319E">
            <w:pPr>
              <w:pStyle w:val="ListBullet"/>
            </w:pPr>
            <w:r w:rsidRPr="0071319E">
              <w:t>locate appropriate sources of information efficien</w:t>
            </w:r>
            <w:r w:rsidRPr="0071319E">
              <w:t>tly</w:t>
            </w:r>
          </w:p>
          <w:p w:rsidR="00000000" w:rsidP="0071319E">
            <w:pPr>
              <w:pStyle w:val="ListBullet"/>
              <w:rPr>
                <w:lang w:val="en-NZ"/>
              </w:rPr>
            </w:pPr>
            <w:r w:rsidRPr="0071319E">
              <w:t>adapt to different race event conditions and vehicles.</w:t>
            </w:r>
          </w:p>
        </w:tc>
      </w:tr>
      <w:tr w:rsidTr="007131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19E">
            <w:pPr>
              <w:pStyle w:val="BodyText"/>
              <w:rPr>
                <w:lang w:val="en-NZ"/>
              </w:rPr>
            </w:pPr>
            <w:r w:rsidRPr="0071319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19E" w:rsidP="0071319E">
            <w:pPr>
              <w:pStyle w:val="ListBullet"/>
            </w:pPr>
            <w:r w:rsidRPr="0071319E">
              <w:t>determine data requirements from team instructions and procedures and controlling body rules, category rules and supplementary regulations</w:t>
            </w:r>
          </w:p>
          <w:p w:rsidR="00000000" w:rsidP="0071319E">
            <w:pPr>
              <w:pStyle w:val="ListBullet"/>
              <w:rPr>
                <w:lang w:val="en-NZ"/>
              </w:rPr>
            </w:pPr>
            <w:r w:rsidRPr="0071319E">
              <w:t>interpret data acquisition system and data analysis software operating procedures from manufacturer instructions.</w:t>
            </w:r>
          </w:p>
        </w:tc>
      </w:tr>
      <w:tr w:rsidTr="007131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19E">
            <w:pPr>
              <w:pStyle w:val="BodyText"/>
              <w:rPr>
                <w:lang w:val="en-NZ"/>
              </w:rPr>
            </w:pPr>
            <w:r w:rsidRPr="0071319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19E">
            <w:pPr>
              <w:pStyle w:val="ListBullet"/>
              <w:rPr>
                <w:lang w:val="en-NZ"/>
              </w:rPr>
            </w:pPr>
            <w:r w:rsidRPr="0071319E">
              <w:t>legibly and accurately fill out workplace documentation when reporting data analysis findings.</w:t>
            </w:r>
          </w:p>
        </w:tc>
      </w:tr>
      <w:tr w:rsidTr="007131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19E">
            <w:pPr>
              <w:pStyle w:val="BodyText"/>
              <w:rPr>
                <w:lang w:val="en-NZ"/>
              </w:rPr>
            </w:pPr>
            <w:r w:rsidRPr="0071319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19E">
            <w:pPr>
              <w:pStyle w:val="ListBullet"/>
              <w:rPr>
                <w:lang w:val="en-NZ"/>
              </w:rPr>
            </w:pPr>
            <w:r w:rsidRPr="0071319E">
              <w:t xml:space="preserve">use </w:t>
            </w:r>
            <w:r w:rsidRPr="0071319E">
              <w:t>basic mathematical operations, including addition and subtraction, to calculate and compare numerical information with expected values.</w:t>
            </w:r>
          </w:p>
        </w:tc>
      </w:tr>
      <w:tr w:rsidTr="007131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19E">
            <w:pPr>
              <w:pStyle w:val="BodyText"/>
              <w:rPr>
                <w:lang w:val="en-NZ"/>
              </w:rPr>
            </w:pPr>
            <w:r w:rsidRPr="0071319E">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19E">
            <w:pPr>
              <w:pStyle w:val="ListBullet"/>
              <w:rPr>
                <w:lang w:val="en-NZ"/>
              </w:rPr>
            </w:pPr>
            <w:r w:rsidRPr="0071319E">
              <w:t>operate computer-based data acquisition systems and data analysis software.</w:t>
            </w:r>
          </w:p>
        </w:tc>
      </w:tr>
      <w:tr w:rsidTr="007131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19E">
            <w:pPr>
              <w:pStyle w:val="BodyText"/>
              <w:rPr>
                <w:lang w:val="en-NZ"/>
              </w:rPr>
            </w:pPr>
            <w:r w:rsidRPr="0071319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19E" w:rsidP="0071319E">
            <w:pPr>
              <w:pStyle w:val="ListBullet"/>
            </w:pPr>
            <w:r w:rsidRPr="0071319E">
              <w:t>connect and disconnect data acquisition system to vehicle without causing damage.</w:t>
            </w:r>
          </w:p>
        </w:tc>
      </w:tr>
    </w:tbl>
    <w:p w:rsidR="00000000" w:rsidRPr="0071319E" w:rsidP="0071319E">
      <w:pPr>
        <w:pStyle w:val="BodyText"/>
      </w:pPr>
    </w:p>
    <w:p w:rsidR="00000000" w:rsidRPr="0071319E" w:rsidP="0071319E">
      <w:pPr>
        <w:pStyle w:val="AllowPageBreak"/>
      </w:pPr>
    </w:p>
    <w:p w:rsidR="00000000" w:rsidRPr="0071319E" w:rsidP="0071319E">
      <w:pPr>
        <w:pStyle w:val="Heading1"/>
      </w:pPr>
      <w:bookmarkStart w:id="7" w:name="O_802906"/>
      <w:bookmarkEnd w:id="7"/>
      <w:r w:rsidRPr="0071319E">
        <w:t>Range of Conditions</w:t>
      </w:r>
    </w:p>
    <w:p w:rsidR="00000000" w:rsidRPr="0071319E" w:rsidP="00603305">
      <w:pPr>
        <w:pStyle w:val="BodyText"/>
      </w:pPr>
      <w:r w:rsidRPr="0071319E">
        <w:t>This section specifies work environments and conditions that may affect performance. Essential operating conditions that may be present (depending on the work situation, needs of the candidate, accessibility of the item, and local industry and regional con</w:t>
      </w:r>
      <w:r w:rsidRPr="0071319E">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7131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19E">
            <w:pPr>
              <w:pStyle w:val="BodyText"/>
              <w:rPr>
                <w:lang w:val="en-NZ"/>
              </w:rPr>
            </w:pPr>
            <w:r w:rsidRPr="0071319E">
              <w:rPr>
                <w:rStyle w:val="BoldandItalics"/>
              </w:rPr>
              <w:t>Checking</w:t>
            </w:r>
            <w:r w:rsidRPr="0071319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19E" w:rsidP="0071319E">
            <w:pPr>
              <w:pStyle w:val="ListBullet"/>
            </w:pPr>
            <w:r w:rsidRPr="0071319E">
              <w:t>function</w:t>
            </w:r>
          </w:p>
          <w:p w:rsidR="00000000" w:rsidRPr="0071319E" w:rsidP="0071319E">
            <w:pPr>
              <w:pStyle w:val="ListBullet"/>
            </w:pPr>
            <w:r w:rsidRPr="0071319E">
              <w:t>accuracy</w:t>
            </w:r>
          </w:p>
          <w:p w:rsidR="00000000" w:rsidP="0071319E">
            <w:pPr>
              <w:pStyle w:val="ListBullet"/>
              <w:rPr>
                <w:lang w:val="en-NZ"/>
              </w:rPr>
            </w:pPr>
            <w:r w:rsidRPr="0071319E">
              <w:t>efficiency.</w:t>
            </w:r>
          </w:p>
        </w:tc>
      </w:tr>
      <w:tr w:rsidTr="007131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19E">
            <w:pPr>
              <w:pStyle w:val="BodyText"/>
              <w:rPr>
                <w:lang w:val="en-NZ"/>
              </w:rPr>
            </w:pPr>
            <w:r w:rsidRPr="0071319E">
              <w:rPr>
                <w:rStyle w:val="BoldandItalics"/>
              </w:rPr>
              <w:t>Safety requirements</w:t>
            </w:r>
            <w:r w:rsidRPr="0071319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19E" w:rsidP="0071319E">
            <w:pPr>
              <w:pStyle w:val="ListBullet"/>
            </w:pPr>
            <w:r w:rsidRPr="0071319E">
              <w:t>work health and safety (WHS) and occupational health and safety</w:t>
            </w:r>
            <w:r w:rsidRPr="0071319E">
              <w:t xml:space="preserve"> (OHS) requirements, including procedures for:</w:t>
            </w:r>
          </w:p>
          <w:p w:rsidR="00000000" w:rsidRPr="0071319E" w:rsidP="0071319E">
            <w:pPr>
              <w:pStyle w:val="ListBullet2"/>
            </w:pPr>
            <w:r w:rsidRPr="0071319E">
              <w:t>identifying hazards and managing risks</w:t>
            </w:r>
          </w:p>
          <w:p w:rsidR="00000000" w:rsidRPr="0071319E" w:rsidP="0071319E">
            <w:pPr>
              <w:pStyle w:val="ListBullet2"/>
            </w:pPr>
            <w:r w:rsidRPr="0071319E">
              <w:t>identifying acceptable tolerance levels for noise, heat and fumes.</w:t>
            </w:r>
          </w:p>
        </w:tc>
      </w:tr>
    </w:tbl>
    <w:p w:rsidR="00000000" w:rsidRPr="0071319E" w:rsidP="0071319E">
      <w:pPr>
        <w:pStyle w:val="BodyText"/>
      </w:pPr>
    </w:p>
    <w:p w:rsidR="00000000" w:rsidRPr="0071319E" w:rsidP="0071319E">
      <w:pPr>
        <w:pStyle w:val="AllowPageBreak"/>
      </w:pPr>
    </w:p>
    <w:p w:rsidR="00000000" w:rsidRPr="0071319E" w:rsidP="0071319E">
      <w:pPr>
        <w:pStyle w:val="Heading1"/>
      </w:pPr>
      <w:bookmarkStart w:id="8" w:name="O_802907"/>
      <w:bookmarkEnd w:id="8"/>
      <w:r w:rsidRPr="0071319E">
        <w:t>Unit Mapping Information</w:t>
      </w:r>
    </w:p>
    <w:p w:rsidR="00000000" w:rsidRPr="0071319E" w:rsidP="00603305">
      <w:pPr>
        <w:pStyle w:val="BodyText"/>
      </w:pPr>
      <w:r w:rsidRPr="0071319E">
        <w:t>Equivalent to AURMTA3009 Collect and log motorsport data</w:t>
      </w:r>
    </w:p>
    <w:p w:rsidR="00000000" w:rsidRPr="0071319E" w:rsidP="0071319E">
      <w:pPr>
        <w:pStyle w:val="Heading1"/>
      </w:pPr>
      <w:bookmarkStart w:id="9" w:name="O_802914"/>
      <w:bookmarkEnd w:id="9"/>
      <w:r w:rsidRPr="0071319E">
        <w:t>Links</w:t>
      </w:r>
    </w:p>
    <w:p w:rsidR="00000000" w:rsidRPr="0071319E" w:rsidP="00603305">
      <w:pPr>
        <w:pStyle w:val="BodyText"/>
      </w:pPr>
      <w:r w:rsidRPr="0071319E">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776955">
        <w:rPr>
          <w:rStyle w:val="Hyperlink"/>
        </w:rPr>
        <w:t>https://vetnet.education.gov.au/Pages/TrainingDocs.aspx?q=b4278d82-d487-4070-a8c4-78045ec695b1</w:t>
      </w:r>
      <w:r>
        <w:fldChar w:fldCharType="end"/>
      </w:r>
    </w:p>
    <w:p w:rsidR="00000000" w:rsidRPr="0071319E" w:rsidP="0071319E"/>
    <w:sectPr w:rsidSect="007131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1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19E" w:rsidRPr="00603305" w:rsidP="006033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1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305" w:rsidP="007131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03305" w:rsidP="0071319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603305" w:rsidP="007131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1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3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319E" w:rsidRPr="00603305" w:rsidP="006033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1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305" w:rsidRPr="002D2AF8" w:rsidP="0071319E">
    <w:pPr>
      <w:pStyle w:val="Header"/>
      <w:framePr w:wrap="around"/>
    </w:pPr>
    <w:r>
      <w:fldChar w:fldCharType="begin"/>
    </w:r>
    <w:r>
      <w:instrText xml:space="preserve"> TITLE   \* MERGEFORMAT </w:instrText>
    </w:r>
    <w:r>
      <w:fldChar w:fldCharType="separate"/>
    </w:r>
    <w:r>
      <w:t>AURMTA009 Collect and log motor sport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603305" w:rsidP="007131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F4FA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DC65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B06E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1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319E"/>
    <w:pPr>
      <w:spacing w:before="360" w:after="60"/>
      <w:outlineLvl w:val="0"/>
    </w:pPr>
    <w:rPr>
      <w:sz w:val="32"/>
    </w:rPr>
  </w:style>
  <w:style w:type="paragraph" w:styleId="Heading2">
    <w:name w:val="heading 2"/>
    <w:basedOn w:val="HeadingBase"/>
    <w:next w:val="BodyText"/>
    <w:link w:val="Heading2Char"/>
    <w:qFormat/>
    <w:rsid w:val="0071319E"/>
    <w:pPr>
      <w:keepLines/>
      <w:spacing w:before="240" w:after="120"/>
      <w:outlineLvl w:val="1"/>
    </w:pPr>
    <w:rPr>
      <w:sz w:val="28"/>
      <w:szCs w:val="40"/>
    </w:rPr>
  </w:style>
  <w:style w:type="paragraph" w:styleId="Heading3">
    <w:name w:val="heading 3"/>
    <w:basedOn w:val="HeadingBase"/>
    <w:next w:val="BodyText"/>
    <w:link w:val="Heading3Char"/>
    <w:qFormat/>
    <w:rsid w:val="0071319E"/>
    <w:pPr>
      <w:spacing w:before="180" w:after="120"/>
      <w:outlineLvl w:val="2"/>
    </w:pPr>
    <w:rPr>
      <w:spacing w:val="-10"/>
      <w:kern w:val="32"/>
    </w:rPr>
  </w:style>
  <w:style w:type="paragraph" w:styleId="Heading4">
    <w:name w:val="heading 4"/>
    <w:basedOn w:val="HeadingBase"/>
    <w:next w:val="BodyText"/>
    <w:link w:val="Heading4Char"/>
    <w:qFormat/>
    <w:rsid w:val="0071319E"/>
    <w:pPr>
      <w:spacing w:before="160" w:after="120"/>
      <w:outlineLvl w:val="3"/>
    </w:pPr>
    <w:rPr>
      <w:sz w:val="22"/>
    </w:rPr>
  </w:style>
  <w:style w:type="paragraph" w:styleId="Heading5">
    <w:name w:val="heading 5"/>
    <w:basedOn w:val="HeadingBase"/>
    <w:next w:val="Normal"/>
    <w:link w:val="Heading5Char"/>
    <w:qFormat/>
    <w:rsid w:val="0071319E"/>
    <w:pPr>
      <w:spacing w:before="80"/>
      <w:outlineLvl w:val="4"/>
    </w:pPr>
    <w:rPr>
      <w:color w:val="918585"/>
      <w:sz w:val="20"/>
    </w:rPr>
  </w:style>
  <w:style w:type="paragraph" w:styleId="Heading6">
    <w:name w:val="heading 6"/>
    <w:basedOn w:val="HeadingBase"/>
    <w:next w:val="Normal"/>
    <w:link w:val="Heading6Char"/>
    <w:qFormat/>
    <w:rsid w:val="0071319E"/>
    <w:pPr>
      <w:spacing w:before="60"/>
      <w:outlineLvl w:val="5"/>
    </w:pPr>
    <w:rPr>
      <w:color w:val="918585"/>
      <w:sz w:val="20"/>
    </w:rPr>
  </w:style>
  <w:style w:type="paragraph" w:styleId="Heading7">
    <w:name w:val="heading 7"/>
    <w:basedOn w:val="Normal"/>
    <w:next w:val="Normal"/>
    <w:link w:val="Heading7Char"/>
    <w:qFormat/>
    <w:rsid w:val="0071319E"/>
    <w:pPr>
      <w:ind w:left="720"/>
      <w:outlineLvl w:val="6"/>
    </w:pPr>
    <w:rPr>
      <w:i/>
    </w:rPr>
  </w:style>
  <w:style w:type="paragraph" w:styleId="Heading8">
    <w:name w:val="heading 8"/>
    <w:basedOn w:val="Normal"/>
    <w:next w:val="Normal"/>
    <w:link w:val="Heading8Char"/>
    <w:qFormat/>
    <w:rsid w:val="0071319E"/>
    <w:pPr>
      <w:ind w:left="720"/>
      <w:outlineLvl w:val="7"/>
    </w:pPr>
    <w:rPr>
      <w:i/>
    </w:rPr>
  </w:style>
  <w:style w:type="paragraph" w:styleId="Heading9">
    <w:name w:val="heading 9"/>
    <w:basedOn w:val="Normal"/>
    <w:next w:val="Normal"/>
    <w:link w:val="Heading9Char"/>
    <w:qFormat/>
    <w:rsid w:val="0071319E"/>
    <w:pPr>
      <w:ind w:left="720"/>
      <w:outlineLvl w:val="8"/>
    </w:pPr>
    <w:rPr>
      <w:i/>
    </w:rPr>
  </w:style>
  <w:style w:type="character" w:default="1" w:styleId="DefaultParagraphFont">
    <w:name w:val="Default Paragraph Font"/>
    <w:uiPriority w:val="1"/>
    <w:unhideWhenUsed/>
    <w:rsid w:val="007131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319E"/>
  </w:style>
  <w:style w:type="character" w:customStyle="1" w:styleId="Heading1Char">
    <w:name w:val="Heading 1 Char"/>
    <w:basedOn w:val="DefaultParagraphFont"/>
    <w:link w:val="Heading1"/>
    <w:rsid w:val="0071319E"/>
    <w:rPr>
      <w:rFonts w:ascii="Times New Roman" w:eastAsia="Times New Roman" w:hAnsi="Times New Roman" w:cs="Times New Roman"/>
      <w:b/>
      <w:sz w:val="32"/>
      <w:szCs w:val="20"/>
      <w:lang w:eastAsia="en-US"/>
    </w:rPr>
  </w:style>
  <w:style w:type="paragraph" w:styleId="BodyText">
    <w:name w:val="Body Text"/>
    <w:basedOn w:val="Normal"/>
    <w:link w:val="BodyTextChar"/>
    <w:rsid w:val="007131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319E"/>
    <w:rPr>
      <w:rFonts w:ascii="Times New Roman" w:eastAsia="Times New Roman" w:hAnsi="Times New Roman" w:cs="Times New Roman"/>
      <w:sz w:val="24"/>
      <w:lang w:eastAsia="en-US"/>
    </w:rPr>
  </w:style>
  <w:style w:type="paragraph" w:styleId="List">
    <w:name w:val="List"/>
    <w:basedOn w:val="BodyText"/>
    <w:next w:val="BodyText"/>
    <w:rsid w:val="0071319E"/>
    <w:pPr>
      <w:tabs>
        <w:tab w:val="left" w:pos="340"/>
      </w:tabs>
      <w:spacing w:before="60" w:after="60"/>
      <w:ind w:left="340" w:hanging="340"/>
    </w:pPr>
  </w:style>
  <w:style w:type="paragraph" w:styleId="ListBullet">
    <w:name w:val="List Bullet"/>
    <w:basedOn w:val="List"/>
    <w:rsid w:val="0071319E"/>
    <w:pPr>
      <w:numPr>
        <w:numId w:val="13"/>
      </w:numPr>
      <w:tabs>
        <w:tab w:val="clear" w:pos="340"/>
      </w:tabs>
      <w:spacing w:before="40" w:after="40"/>
    </w:pPr>
  </w:style>
  <w:style w:type="character" w:customStyle="1" w:styleId="SpecialBold">
    <w:name w:val="Special Bold"/>
    <w:basedOn w:val="DefaultParagraphFont"/>
    <w:rsid w:val="0071319E"/>
    <w:rPr>
      <w:b/>
      <w:spacing w:val="0"/>
    </w:rPr>
  </w:style>
  <w:style w:type="paragraph" w:styleId="ListBullet2">
    <w:name w:val="List Bullet 2"/>
    <w:basedOn w:val="List2"/>
    <w:rsid w:val="0071319E"/>
    <w:pPr>
      <w:numPr>
        <w:numId w:val="14"/>
      </w:numPr>
      <w:tabs>
        <w:tab w:val="clear" w:pos="680"/>
      </w:tabs>
    </w:pPr>
  </w:style>
  <w:style w:type="paragraph" w:customStyle="1" w:styleId="SuperHeading">
    <w:name w:val="SuperHeading"/>
    <w:basedOn w:val="Normal"/>
    <w:rsid w:val="0071319E"/>
    <w:pPr>
      <w:spacing w:before="240" w:after="120"/>
      <w:outlineLvl w:val="0"/>
    </w:pPr>
    <w:rPr>
      <w:rFonts w:ascii="Times New Roman" w:hAnsi="Times New Roman"/>
      <w:b/>
      <w:sz w:val="32"/>
    </w:rPr>
  </w:style>
  <w:style w:type="paragraph" w:customStyle="1" w:styleId="AllowPageBreak">
    <w:name w:val="AllowPageBreak"/>
    <w:rsid w:val="007131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1319E"/>
    <w:rPr>
      <w:b/>
      <w:i/>
      <w:u w:val="none"/>
    </w:rPr>
  </w:style>
  <w:style w:type="character" w:customStyle="1" w:styleId="Heading2Char">
    <w:name w:val="Heading 2 Char"/>
    <w:basedOn w:val="DefaultParagraphFont"/>
    <w:link w:val="Heading2"/>
    <w:rsid w:val="007131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31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31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31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31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31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31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319E"/>
    <w:rPr>
      <w:rFonts w:ascii="Courier New" w:eastAsia="Times New Roman" w:hAnsi="Courier New" w:cs="Times New Roman"/>
      <w:i/>
      <w:szCs w:val="20"/>
      <w:lang w:eastAsia="en-US"/>
    </w:rPr>
  </w:style>
  <w:style w:type="paragraph" w:customStyle="1" w:styleId="HeadingBase">
    <w:name w:val="Heading Base"/>
    <w:rsid w:val="007131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319E"/>
    <w:pPr>
      <w:tabs>
        <w:tab w:val="right" w:leader="dot" w:pos="9072"/>
      </w:tabs>
      <w:ind w:left="567"/>
    </w:pPr>
    <w:rPr>
      <w:szCs w:val="22"/>
    </w:rPr>
  </w:style>
  <w:style w:type="paragraph" w:customStyle="1" w:styleId="TOCBase">
    <w:name w:val="TOC Base"/>
    <w:rsid w:val="007131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319E"/>
    <w:pPr>
      <w:tabs>
        <w:tab w:val="right" w:leader="dot" w:pos="9072"/>
      </w:tabs>
      <w:spacing w:before="40" w:after="40"/>
      <w:ind w:left="284"/>
    </w:pPr>
    <w:rPr>
      <w:rFonts w:ascii="Times New Roman" w:hAnsi="Times New Roman"/>
    </w:rPr>
  </w:style>
  <w:style w:type="paragraph" w:styleId="TOC1">
    <w:name w:val="toc 1"/>
    <w:basedOn w:val="TOCBase"/>
    <w:next w:val="Normal"/>
    <w:rsid w:val="007131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31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319E"/>
    <w:rPr>
      <w:rFonts w:ascii="Times New Roman" w:eastAsia="Times New Roman" w:hAnsi="Times New Roman" w:cs="Times New Roman"/>
      <w:sz w:val="16"/>
      <w:lang w:eastAsia="en-US"/>
    </w:rPr>
  </w:style>
  <w:style w:type="paragraph" w:styleId="Title">
    <w:name w:val="Title"/>
    <w:basedOn w:val="HeadingBase"/>
    <w:link w:val="TitleChar"/>
    <w:qFormat/>
    <w:rsid w:val="0071319E"/>
    <w:pPr>
      <w:spacing w:before="5040"/>
      <w:jc w:val="center"/>
    </w:pPr>
    <w:rPr>
      <w:sz w:val="48"/>
      <w:szCs w:val="72"/>
      <w:lang w:val="en-US"/>
    </w:rPr>
  </w:style>
  <w:style w:type="character" w:customStyle="1" w:styleId="TitleChar">
    <w:name w:val="Title Char"/>
    <w:basedOn w:val="DefaultParagraphFont"/>
    <w:link w:val="Title"/>
    <w:rsid w:val="007131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319E"/>
    <w:pPr>
      <w:tabs>
        <w:tab w:val="left" w:pos="3600"/>
        <w:tab w:val="left" w:pos="3958"/>
      </w:tabs>
    </w:pPr>
  </w:style>
  <w:style w:type="paragraph" w:customStyle="1" w:styleId="Note">
    <w:name w:val="Note"/>
    <w:basedOn w:val="BodyText"/>
    <w:rsid w:val="007131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319E"/>
    <w:pPr>
      <w:framePr w:wrap="auto" w:hAnchor="text" w:y="6049"/>
    </w:pPr>
    <w:rPr>
      <w:color w:val="000000"/>
      <w:sz w:val="40"/>
    </w:rPr>
  </w:style>
  <w:style w:type="paragraph" w:customStyle="1" w:styleId="TOCTitle">
    <w:name w:val="TOCTitle"/>
    <w:basedOn w:val="Heading1"/>
    <w:rsid w:val="0071319E"/>
    <w:pPr>
      <w:spacing w:after="240"/>
      <w:jc w:val="center"/>
      <w:outlineLvl w:val="9"/>
    </w:pPr>
    <w:rPr>
      <w:caps/>
    </w:rPr>
  </w:style>
  <w:style w:type="paragraph" w:customStyle="1" w:styleId="Version">
    <w:name w:val="Version"/>
    <w:rsid w:val="007131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319E"/>
    <w:pPr>
      <w:keepNext w:val="0"/>
      <w:tabs>
        <w:tab w:val="right" w:pos="4176"/>
      </w:tabs>
      <w:ind w:left="198" w:hanging="198"/>
    </w:pPr>
    <w:rPr>
      <w:rFonts w:ascii="Garamond" w:hAnsi="Garamond"/>
    </w:rPr>
  </w:style>
  <w:style w:type="paragraph" w:styleId="IndexHeading">
    <w:name w:val="index heading"/>
    <w:basedOn w:val="Normal"/>
    <w:next w:val="Index1"/>
    <w:semiHidden/>
    <w:rsid w:val="0071319E"/>
    <w:pPr>
      <w:spacing w:before="120" w:after="120"/>
    </w:pPr>
    <w:rPr>
      <w:rFonts w:ascii="Arial" w:hAnsi="Arial"/>
      <w:b/>
      <w:color w:val="918585"/>
      <w:sz w:val="24"/>
    </w:rPr>
  </w:style>
  <w:style w:type="paragraph" w:styleId="Header">
    <w:name w:val="header"/>
    <w:basedOn w:val="Normal"/>
    <w:link w:val="HeaderChar"/>
    <w:rsid w:val="007131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319E"/>
    <w:rPr>
      <w:rFonts w:ascii="Times New Roman" w:eastAsia="Times New Roman" w:hAnsi="Times New Roman" w:cs="Times New Roman"/>
      <w:sz w:val="16"/>
      <w:szCs w:val="20"/>
      <w:lang w:val="en-GB" w:eastAsia="en-US"/>
    </w:rPr>
  </w:style>
  <w:style w:type="paragraph" w:customStyle="1" w:styleId="Chapter">
    <w:name w:val="Chapter"/>
    <w:basedOn w:val="Normal"/>
    <w:rsid w:val="0071319E"/>
    <w:pPr>
      <w:spacing w:before="240"/>
    </w:pPr>
    <w:rPr>
      <w:rFonts w:ascii="Times New Roman" w:hAnsi="Times New Roman"/>
      <w:smallCaps/>
      <w:spacing w:val="80"/>
      <w:sz w:val="28"/>
    </w:rPr>
  </w:style>
  <w:style w:type="paragraph" w:customStyle="1" w:styleId="InChapter">
    <w:name w:val="InChapter"/>
    <w:basedOn w:val="Heading3"/>
    <w:rsid w:val="0071319E"/>
    <w:pPr>
      <w:spacing w:after="240"/>
      <w:outlineLvl w:val="9"/>
    </w:pPr>
    <w:rPr>
      <w:noProof/>
    </w:rPr>
  </w:style>
  <w:style w:type="paragraph" w:styleId="Index2">
    <w:name w:val="index 2"/>
    <w:basedOn w:val="Normal"/>
    <w:next w:val="Normal"/>
    <w:semiHidden/>
    <w:rsid w:val="0071319E"/>
    <w:pPr>
      <w:tabs>
        <w:tab w:val="right" w:pos="4176"/>
      </w:tabs>
      <w:ind w:left="568" w:hanging="284"/>
    </w:pPr>
    <w:rPr>
      <w:rFonts w:ascii="Garamond" w:hAnsi="Garamond"/>
    </w:rPr>
  </w:style>
  <w:style w:type="paragraph" w:customStyle="1" w:styleId="Byline">
    <w:name w:val="Byline"/>
    <w:rsid w:val="007131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319E"/>
    <w:pPr>
      <w:tabs>
        <w:tab w:val="clear" w:pos="3600"/>
        <w:tab w:val="clear" w:pos="3958"/>
      </w:tabs>
      <w:jc w:val="right"/>
    </w:pPr>
  </w:style>
  <w:style w:type="character" w:styleId="Emphasis">
    <w:name w:val="Emphasis"/>
    <w:basedOn w:val="DefaultParagraphFont"/>
    <w:qFormat/>
    <w:rsid w:val="0071319E"/>
    <w:rPr>
      <w:i/>
    </w:rPr>
  </w:style>
  <w:style w:type="paragraph" w:styleId="Caption">
    <w:name w:val="caption"/>
    <w:basedOn w:val="BodyText"/>
    <w:next w:val="Normal"/>
    <w:qFormat/>
    <w:rsid w:val="0071319E"/>
    <w:pPr>
      <w:framePr w:w="2268" w:hSpace="181" w:vSpace="181" w:wrap="around" w:vAnchor="text" w:hAnchor="page" w:x="1135" w:y="285" w:anchorLock="1"/>
    </w:pPr>
    <w:rPr>
      <w:i/>
    </w:rPr>
  </w:style>
  <w:style w:type="paragraph" w:customStyle="1" w:styleId="MiniTOCTitle">
    <w:name w:val="MiniTOCTitle"/>
    <w:basedOn w:val="Heading4"/>
    <w:rsid w:val="0071319E"/>
    <w:pPr>
      <w:spacing w:before="240"/>
      <w:outlineLvl w:val="9"/>
    </w:pPr>
    <w:rPr>
      <w:noProof/>
      <w:sz w:val="24"/>
    </w:rPr>
  </w:style>
  <w:style w:type="paragraph" w:customStyle="1" w:styleId="MiniTOCItem">
    <w:name w:val="MiniTOCItem"/>
    <w:basedOn w:val="ListBullet"/>
    <w:rsid w:val="0071319E"/>
    <w:pPr>
      <w:numPr>
        <w:numId w:val="0"/>
      </w:numPr>
      <w:tabs>
        <w:tab w:val="right" w:leader="dot" w:pos="6521"/>
      </w:tabs>
      <w:spacing w:before="0" w:after="0"/>
    </w:pPr>
  </w:style>
  <w:style w:type="paragraph" w:customStyle="1" w:styleId="TOFTitle">
    <w:name w:val="TOFTitle"/>
    <w:basedOn w:val="TOCTitle"/>
    <w:rsid w:val="0071319E"/>
  </w:style>
  <w:style w:type="paragraph" w:styleId="TableofFigures">
    <w:name w:val="table of figures"/>
    <w:basedOn w:val="Normal"/>
    <w:next w:val="Normal"/>
    <w:semiHidden/>
    <w:rsid w:val="0071319E"/>
    <w:pPr>
      <w:tabs>
        <w:tab w:val="right" w:leader="dot" w:pos="9072"/>
      </w:tabs>
      <w:ind w:left="970" w:hanging="403"/>
    </w:pPr>
    <w:rPr>
      <w:rFonts w:ascii="Times New Roman" w:hAnsi="Times New Roman"/>
      <w:b/>
    </w:rPr>
  </w:style>
  <w:style w:type="paragraph" w:styleId="ListNumber">
    <w:name w:val="List Number"/>
    <w:basedOn w:val="List"/>
    <w:rsid w:val="0071319E"/>
    <w:pPr>
      <w:numPr>
        <w:numId w:val="11"/>
      </w:numPr>
    </w:pPr>
  </w:style>
  <w:style w:type="character" w:customStyle="1" w:styleId="WingdingSymbols">
    <w:name w:val="Wingding Symbols"/>
    <w:rsid w:val="0071319E"/>
    <w:rPr>
      <w:rFonts w:ascii="Wingdings" w:hAnsi="Wingdings"/>
    </w:rPr>
  </w:style>
  <w:style w:type="paragraph" w:customStyle="1" w:styleId="TableHeading">
    <w:name w:val="Table Heading"/>
    <w:basedOn w:val="HeadingBase"/>
    <w:rsid w:val="0071319E"/>
    <w:pPr>
      <w:keepLines/>
      <w:pBdr>
        <w:bottom w:val="single" w:sz="6" w:space="1" w:color="918585"/>
      </w:pBdr>
      <w:spacing w:before="240"/>
    </w:pPr>
  </w:style>
  <w:style w:type="character" w:customStyle="1" w:styleId="HotSpot">
    <w:name w:val="HotSpot"/>
    <w:rsid w:val="0071319E"/>
    <w:rPr>
      <w:color w:val="0033CC"/>
      <w:u w:val="none"/>
    </w:rPr>
  </w:style>
  <w:style w:type="paragraph" w:customStyle="1" w:styleId="BodyTextRight">
    <w:name w:val="Body Text Right"/>
    <w:basedOn w:val="BodyText"/>
    <w:rsid w:val="0071319E"/>
    <w:pPr>
      <w:spacing w:before="0" w:after="0"/>
      <w:jc w:val="right"/>
    </w:pPr>
  </w:style>
  <w:style w:type="paragraph" w:styleId="Index3">
    <w:name w:val="index 3"/>
    <w:basedOn w:val="ListNumber2"/>
    <w:next w:val="Normal"/>
    <w:semiHidden/>
    <w:rsid w:val="0071319E"/>
    <w:pPr>
      <w:numPr>
        <w:numId w:val="0"/>
      </w:numPr>
      <w:tabs>
        <w:tab w:val="right" w:leader="dot" w:pos="4176"/>
      </w:tabs>
    </w:pPr>
  </w:style>
  <w:style w:type="paragraph" w:styleId="ListNumber2">
    <w:name w:val="List Number 2"/>
    <w:basedOn w:val="List2"/>
    <w:rsid w:val="0071319E"/>
    <w:pPr>
      <w:numPr>
        <w:numId w:val="10"/>
      </w:numPr>
      <w:tabs>
        <w:tab w:val="clear" w:pos="1060"/>
      </w:tabs>
    </w:pPr>
  </w:style>
  <w:style w:type="paragraph" w:customStyle="1" w:styleId="MarginNote">
    <w:name w:val="Margin Note"/>
    <w:basedOn w:val="BodyText"/>
    <w:rsid w:val="007131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31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31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319E"/>
    <w:rPr>
      <w:sz w:val="32"/>
    </w:rPr>
  </w:style>
  <w:style w:type="paragraph" w:customStyle="1" w:styleId="HeadingProcedure">
    <w:name w:val="Heading Procedure"/>
    <w:basedOn w:val="HeadingBase"/>
    <w:next w:val="Normal"/>
    <w:rsid w:val="0071319E"/>
    <w:pPr>
      <w:tabs>
        <w:tab w:val="left" w:pos="0"/>
      </w:tabs>
      <w:spacing w:before="120" w:after="60"/>
    </w:pPr>
    <w:rPr>
      <w:i/>
      <w:color w:val="918585"/>
      <w:sz w:val="22"/>
    </w:rPr>
  </w:style>
  <w:style w:type="paragraph" w:customStyle="1" w:styleId="TableBodyText">
    <w:name w:val="Table Body Text"/>
    <w:basedOn w:val="BodyText"/>
    <w:rsid w:val="0071319E"/>
    <w:pPr>
      <w:spacing w:before="60" w:after="60"/>
    </w:pPr>
  </w:style>
  <w:style w:type="paragraph" w:styleId="ListContinue">
    <w:name w:val="List Continue"/>
    <w:basedOn w:val="List"/>
    <w:rsid w:val="0071319E"/>
    <w:pPr>
      <w:ind w:firstLine="0"/>
    </w:pPr>
  </w:style>
  <w:style w:type="paragraph" w:customStyle="1" w:styleId="ListNote">
    <w:name w:val="List Note"/>
    <w:basedOn w:val="List"/>
    <w:rsid w:val="0071319E"/>
    <w:pPr>
      <w:pBdr>
        <w:top w:val="single" w:sz="6" w:space="2" w:color="918585"/>
        <w:bottom w:val="single" w:sz="6" w:space="2" w:color="918585"/>
      </w:pBdr>
      <w:tabs>
        <w:tab w:val="left" w:pos="1021"/>
      </w:tabs>
      <w:ind w:firstLine="0"/>
    </w:pPr>
  </w:style>
  <w:style w:type="paragraph" w:customStyle="1" w:styleId="Warning">
    <w:name w:val="Warning"/>
    <w:basedOn w:val="BodyText"/>
    <w:rsid w:val="0071319E"/>
    <w:pPr>
      <w:shd w:val="clear" w:color="auto" w:fill="D9D9D9"/>
      <w:tabs>
        <w:tab w:val="left" w:pos="992"/>
      </w:tabs>
      <w:ind w:left="119" w:right="119"/>
    </w:pPr>
    <w:rPr>
      <w:sz w:val="20"/>
    </w:rPr>
  </w:style>
  <w:style w:type="paragraph" w:customStyle="1" w:styleId="MarginIcons">
    <w:name w:val="Margin Icons"/>
    <w:basedOn w:val="BodyText"/>
    <w:rsid w:val="007131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319E"/>
    <w:rPr>
      <w:rFonts w:ascii="Courier New" w:hAnsi="Courier New"/>
    </w:rPr>
  </w:style>
  <w:style w:type="paragraph" w:customStyle="1" w:styleId="NoteBullet">
    <w:name w:val="Note Bullet"/>
    <w:basedOn w:val="Note"/>
    <w:rsid w:val="0071319E"/>
    <w:pPr>
      <w:tabs>
        <w:tab w:val="clear" w:pos="680"/>
      </w:tabs>
      <w:spacing w:before="60" w:after="60"/>
    </w:pPr>
  </w:style>
  <w:style w:type="paragraph" w:customStyle="1" w:styleId="SubHeading2">
    <w:name w:val="SubHeading2"/>
    <w:basedOn w:val="HeadingBase"/>
    <w:rsid w:val="0071319E"/>
    <w:pPr>
      <w:spacing w:before="240" w:after="60"/>
    </w:pPr>
    <w:rPr>
      <w:sz w:val="20"/>
    </w:rPr>
  </w:style>
  <w:style w:type="paragraph" w:customStyle="1" w:styleId="SubHeading1">
    <w:name w:val="SubHeading1"/>
    <w:basedOn w:val="HeadingBase"/>
    <w:rsid w:val="0071319E"/>
    <w:pPr>
      <w:spacing w:before="240" w:after="60"/>
    </w:pPr>
    <w:rPr>
      <w:color w:val="918585"/>
      <w:sz w:val="22"/>
    </w:rPr>
  </w:style>
  <w:style w:type="paragraph" w:customStyle="1" w:styleId="SideHeading">
    <w:name w:val="Side Heading"/>
    <w:basedOn w:val="HeadingBase"/>
    <w:rsid w:val="007131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319E"/>
    <w:pPr>
      <w:numPr>
        <w:numId w:val="12"/>
      </w:numPr>
    </w:pPr>
  </w:style>
  <w:style w:type="paragraph" w:styleId="PlainText">
    <w:name w:val="Plain Text"/>
    <w:basedOn w:val="Normal"/>
    <w:link w:val="PlainTextChar"/>
    <w:rsid w:val="0071319E"/>
    <w:rPr>
      <w:sz w:val="20"/>
    </w:rPr>
  </w:style>
  <w:style w:type="character" w:customStyle="1" w:styleId="PlainTextChar">
    <w:name w:val="Plain Text Char"/>
    <w:basedOn w:val="DefaultParagraphFont"/>
    <w:link w:val="PlainText"/>
    <w:rsid w:val="0071319E"/>
    <w:rPr>
      <w:rFonts w:ascii="Courier New" w:eastAsia="Times New Roman" w:hAnsi="Courier New" w:cs="Times New Roman"/>
      <w:sz w:val="20"/>
      <w:szCs w:val="20"/>
      <w:lang w:eastAsia="en-US"/>
    </w:rPr>
  </w:style>
  <w:style w:type="character" w:customStyle="1" w:styleId="MenuOption">
    <w:name w:val="Menu Option"/>
    <w:basedOn w:val="DefaultParagraphFont"/>
    <w:rsid w:val="0071319E"/>
    <w:rPr>
      <w:b/>
      <w:smallCaps/>
    </w:rPr>
  </w:style>
  <w:style w:type="paragraph" w:customStyle="1" w:styleId="TableListNumber">
    <w:name w:val="Table List Number"/>
    <w:basedOn w:val="ListNumber"/>
    <w:rsid w:val="0071319E"/>
    <w:pPr>
      <w:numPr>
        <w:numId w:val="0"/>
      </w:numPr>
    </w:pPr>
  </w:style>
  <w:style w:type="paragraph" w:styleId="TOC4">
    <w:name w:val="toc 4"/>
    <w:basedOn w:val="TOCBase"/>
    <w:next w:val="Normal"/>
    <w:semiHidden/>
    <w:rsid w:val="0071319E"/>
    <w:pPr>
      <w:tabs>
        <w:tab w:val="right" w:leader="dot" w:pos="9071"/>
      </w:tabs>
      <w:ind w:left="1701"/>
    </w:pPr>
  </w:style>
  <w:style w:type="paragraph" w:customStyle="1" w:styleId="ListAlpha">
    <w:name w:val="List Alpha"/>
    <w:basedOn w:val="List"/>
    <w:rsid w:val="0071319E"/>
    <w:pPr>
      <w:numPr>
        <w:numId w:val="9"/>
      </w:numPr>
    </w:pPr>
  </w:style>
  <w:style w:type="paragraph" w:customStyle="1" w:styleId="ListAlpha2">
    <w:name w:val="List Alpha 2"/>
    <w:basedOn w:val="List2"/>
    <w:rsid w:val="0071319E"/>
    <w:pPr>
      <w:numPr>
        <w:numId w:val="8"/>
      </w:numPr>
    </w:pPr>
  </w:style>
  <w:style w:type="paragraph" w:styleId="List2">
    <w:name w:val="List 2"/>
    <w:basedOn w:val="BodyText"/>
    <w:rsid w:val="0071319E"/>
    <w:pPr>
      <w:tabs>
        <w:tab w:val="left" w:pos="680"/>
      </w:tabs>
      <w:spacing w:before="60" w:after="60"/>
      <w:ind w:left="680" w:hanging="340"/>
    </w:pPr>
  </w:style>
  <w:style w:type="paragraph" w:styleId="List3">
    <w:name w:val="List 3"/>
    <w:basedOn w:val="BodyText"/>
    <w:rsid w:val="0071319E"/>
    <w:pPr>
      <w:tabs>
        <w:tab w:val="left" w:pos="1021"/>
      </w:tabs>
      <w:spacing w:before="60" w:after="60"/>
      <w:ind w:left="1020" w:hanging="340"/>
    </w:pPr>
  </w:style>
  <w:style w:type="paragraph" w:styleId="List4">
    <w:name w:val="List 4"/>
    <w:basedOn w:val="BodyText"/>
    <w:rsid w:val="0071319E"/>
    <w:pPr>
      <w:tabs>
        <w:tab w:val="left" w:pos="1361"/>
      </w:tabs>
      <w:spacing w:before="60" w:after="60"/>
      <w:ind w:left="1361" w:hanging="340"/>
    </w:pPr>
  </w:style>
  <w:style w:type="paragraph" w:styleId="List5">
    <w:name w:val="List 5"/>
    <w:basedOn w:val="BodyText"/>
    <w:rsid w:val="0071319E"/>
    <w:pPr>
      <w:tabs>
        <w:tab w:val="left" w:pos="1701"/>
      </w:tabs>
      <w:spacing w:before="60" w:after="60"/>
      <w:ind w:left="1701" w:hanging="340"/>
    </w:pPr>
  </w:style>
  <w:style w:type="paragraph" w:styleId="ListBullet3">
    <w:name w:val="List Bullet 3"/>
    <w:basedOn w:val="List3"/>
    <w:rsid w:val="0071319E"/>
    <w:pPr>
      <w:numPr>
        <w:numId w:val="15"/>
      </w:numPr>
      <w:tabs>
        <w:tab w:val="clear" w:pos="1021"/>
      </w:tabs>
      <w:ind w:left="1037" w:hanging="357"/>
    </w:pPr>
  </w:style>
  <w:style w:type="paragraph" w:styleId="ListBullet4">
    <w:name w:val="List Bullet 4"/>
    <w:basedOn w:val="List4"/>
    <w:rsid w:val="0071319E"/>
    <w:pPr>
      <w:numPr>
        <w:numId w:val="3"/>
      </w:numPr>
      <w:tabs>
        <w:tab w:val="clear" w:pos="1361"/>
      </w:tabs>
    </w:pPr>
  </w:style>
  <w:style w:type="paragraph" w:styleId="ListBullet5">
    <w:name w:val="List Bullet 5"/>
    <w:basedOn w:val="List5"/>
    <w:rsid w:val="0071319E"/>
    <w:pPr>
      <w:numPr>
        <w:numId w:val="4"/>
      </w:numPr>
    </w:pPr>
  </w:style>
  <w:style w:type="paragraph" w:styleId="ListContinue2">
    <w:name w:val="List Continue 2"/>
    <w:basedOn w:val="List2"/>
    <w:rsid w:val="0071319E"/>
    <w:pPr>
      <w:ind w:firstLine="0"/>
    </w:pPr>
  </w:style>
  <w:style w:type="paragraph" w:styleId="ListContinue3">
    <w:name w:val="List Continue 3"/>
    <w:basedOn w:val="List3"/>
    <w:rsid w:val="0071319E"/>
    <w:pPr>
      <w:ind w:left="1021" w:firstLine="0"/>
    </w:pPr>
  </w:style>
  <w:style w:type="paragraph" w:styleId="ListContinue4">
    <w:name w:val="List Continue 4"/>
    <w:basedOn w:val="List4"/>
    <w:rsid w:val="0071319E"/>
    <w:pPr>
      <w:ind w:firstLine="0"/>
    </w:pPr>
  </w:style>
  <w:style w:type="paragraph" w:styleId="ListContinue5">
    <w:name w:val="List Continue 5"/>
    <w:basedOn w:val="List5"/>
    <w:rsid w:val="0071319E"/>
    <w:pPr>
      <w:ind w:firstLine="0"/>
    </w:pPr>
  </w:style>
  <w:style w:type="paragraph" w:styleId="ListNumber3">
    <w:name w:val="List Number 3"/>
    <w:basedOn w:val="List3"/>
    <w:rsid w:val="0071319E"/>
    <w:pPr>
      <w:numPr>
        <w:numId w:val="5"/>
      </w:numPr>
    </w:pPr>
  </w:style>
  <w:style w:type="paragraph" w:styleId="ListNumber4">
    <w:name w:val="List Number 4"/>
    <w:basedOn w:val="List4"/>
    <w:rsid w:val="0071319E"/>
    <w:pPr>
      <w:numPr>
        <w:numId w:val="6"/>
      </w:numPr>
    </w:pPr>
  </w:style>
  <w:style w:type="paragraph" w:styleId="ListNumber5">
    <w:name w:val="List Number 5"/>
    <w:basedOn w:val="List5"/>
    <w:rsid w:val="0071319E"/>
    <w:pPr>
      <w:numPr>
        <w:numId w:val="7"/>
      </w:numPr>
    </w:pPr>
  </w:style>
  <w:style w:type="paragraph" w:styleId="BlockText">
    <w:name w:val="Block Text"/>
    <w:basedOn w:val="Normal"/>
    <w:rsid w:val="0071319E"/>
    <w:pPr>
      <w:spacing w:after="120"/>
      <w:ind w:left="1440" w:right="1440"/>
    </w:pPr>
  </w:style>
  <w:style w:type="character" w:customStyle="1" w:styleId="Subscript">
    <w:name w:val="Subscript"/>
    <w:basedOn w:val="DefaultParagraphFont"/>
    <w:rsid w:val="0071319E"/>
    <w:rPr>
      <w:sz w:val="16"/>
      <w:vertAlign w:val="subscript"/>
    </w:rPr>
  </w:style>
  <w:style w:type="character" w:customStyle="1" w:styleId="Superscript">
    <w:name w:val="Superscript"/>
    <w:basedOn w:val="DefaultParagraphFont"/>
    <w:rsid w:val="0071319E"/>
    <w:rPr>
      <w:sz w:val="16"/>
      <w:vertAlign w:val="superscript"/>
    </w:rPr>
  </w:style>
  <w:style w:type="character" w:customStyle="1" w:styleId="Symbols">
    <w:name w:val="Symbols"/>
    <w:basedOn w:val="DefaultParagraphFont"/>
    <w:rsid w:val="0071319E"/>
    <w:rPr>
      <w:rFonts w:ascii="Symbol" w:hAnsi="Symbol"/>
    </w:rPr>
  </w:style>
  <w:style w:type="character" w:customStyle="1" w:styleId="MenuOptions">
    <w:name w:val="Menu Options"/>
    <w:basedOn w:val="DefaultParagraphFont"/>
    <w:rsid w:val="0071319E"/>
    <w:rPr>
      <w:rFonts w:ascii="Arial Narrow" w:hAnsi="Arial Narrow"/>
      <w:smallCaps/>
    </w:rPr>
  </w:style>
  <w:style w:type="character" w:customStyle="1" w:styleId="Buttons">
    <w:name w:val="Buttons"/>
    <w:basedOn w:val="DefaultParagraphFont"/>
    <w:rsid w:val="0071319E"/>
    <w:rPr>
      <w:b/>
    </w:rPr>
  </w:style>
  <w:style w:type="character" w:customStyle="1" w:styleId="Underlined">
    <w:name w:val="Underlined"/>
    <w:basedOn w:val="DefaultParagraphFont"/>
    <w:rsid w:val="0071319E"/>
    <w:rPr>
      <w:u w:val="single"/>
    </w:rPr>
  </w:style>
  <w:style w:type="paragraph" w:customStyle="1" w:styleId="TableBodyTextRight">
    <w:name w:val="Table Body Text Right"/>
    <w:basedOn w:val="TableBodyText"/>
    <w:rsid w:val="0071319E"/>
    <w:pPr>
      <w:widowControl w:val="0"/>
      <w:autoSpaceDE w:val="0"/>
      <w:autoSpaceDN w:val="0"/>
      <w:adjustRightInd w:val="0"/>
      <w:jc w:val="right"/>
    </w:pPr>
    <w:rPr>
      <w:rFonts w:cs="Arial"/>
      <w:szCs w:val="18"/>
    </w:rPr>
  </w:style>
  <w:style w:type="paragraph" w:customStyle="1" w:styleId="CopyrightText">
    <w:name w:val="Copyright Text"/>
    <w:basedOn w:val="BodyText"/>
    <w:rsid w:val="0071319E"/>
    <w:rPr>
      <w:sz w:val="18"/>
    </w:rPr>
  </w:style>
  <w:style w:type="paragraph" w:customStyle="1" w:styleId="BodySmallRight">
    <w:name w:val="Body Small Right"/>
    <w:basedOn w:val="BodyTextRight"/>
    <w:rsid w:val="0071319E"/>
    <w:rPr>
      <w:sz w:val="18"/>
      <w:szCs w:val="18"/>
    </w:rPr>
  </w:style>
  <w:style w:type="paragraph" w:customStyle="1" w:styleId="MarginEdition">
    <w:name w:val="Margin Edition"/>
    <w:basedOn w:val="MarginNote"/>
    <w:rsid w:val="0071319E"/>
    <w:pPr>
      <w:spacing w:before="0" w:after="0"/>
    </w:pPr>
    <w:rPr>
      <w:rFonts w:ascii="Times New Roman" w:hAnsi="Times New Roman"/>
      <w:color w:val="999999"/>
    </w:rPr>
  </w:style>
  <w:style w:type="paragraph" w:customStyle="1" w:styleId="Spacer">
    <w:name w:val="Spacer"/>
    <w:basedOn w:val="Normal"/>
    <w:rsid w:val="0071319E"/>
    <w:rPr>
      <w:sz w:val="2"/>
      <w:szCs w:val="2"/>
    </w:rPr>
  </w:style>
  <w:style w:type="character" w:customStyle="1" w:styleId="Small">
    <w:name w:val="Small"/>
    <w:basedOn w:val="DefaultParagraphFont"/>
    <w:rsid w:val="0071319E"/>
    <w:rPr>
      <w:sz w:val="16"/>
    </w:rPr>
  </w:style>
  <w:style w:type="paragraph" w:customStyle="1" w:styleId="WideTable">
    <w:name w:val="Wide Table"/>
    <w:basedOn w:val="Normal"/>
    <w:rsid w:val="0071319E"/>
    <w:pPr>
      <w:ind w:left="-1418"/>
    </w:pPr>
    <w:rPr>
      <w:sz w:val="2"/>
      <w:szCs w:val="2"/>
    </w:rPr>
  </w:style>
  <w:style w:type="character" w:styleId="PageNumber">
    <w:name w:val="page number"/>
    <w:basedOn w:val="DefaultParagraphFont"/>
    <w:rsid w:val="0071319E"/>
  </w:style>
  <w:style w:type="paragraph" w:styleId="Quote">
    <w:name w:val="Quote"/>
    <w:basedOn w:val="Heading1"/>
    <w:link w:val="QuoteChar"/>
    <w:qFormat/>
    <w:rsid w:val="0071319E"/>
    <w:rPr>
      <w:b w:val="0"/>
      <w:sz w:val="72"/>
      <w:szCs w:val="72"/>
      <w:lang w:val="en-NZ"/>
    </w:rPr>
  </w:style>
  <w:style w:type="character" w:customStyle="1" w:styleId="QuoteChar">
    <w:name w:val="Quote Char"/>
    <w:basedOn w:val="DefaultParagraphFont"/>
    <w:link w:val="Quote"/>
    <w:rsid w:val="007131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319E"/>
    <w:pPr>
      <w:pageBreakBefore/>
    </w:pPr>
  </w:style>
  <w:style w:type="paragraph" w:customStyle="1" w:styleId="Border">
    <w:name w:val="Border"/>
    <w:basedOn w:val="Normal"/>
    <w:qFormat/>
    <w:rsid w:val="007131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319E"/>
    <w:rPr>
      <w:b/>
      <w:bCs/>
      <w:i/>
      <w:iCs/>
      <w:color w:val="auto"/>
    </w:rPr>
  </w:style>
  <w:style w:type="paragraph" w:styleId="IntenseQuote">
    <w:name w:val="Intense Quote"/>
    <w:basedOn w:val="Normal"/>
    <w:next w:val="Normal"/>
    <w:link w:val="IntenseQuoteChar"/>
    <w:uiPriority w:val="30"/>
    <w:qFormat/>
    <w:rsid w:val="007131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31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319E"/>
    <w:rPr>
      <w:smallCaps/>
      <w:color w:val="auto"/>
      <w:u w:val="single"/>
    </w:rPr>
  </w:style>
  <w:style w:type="character" w:styleId="IntenseReference">
    <w:name w:val="Intense Reference"/>
    <w:basedOn w:val="DefaultParagraphFont"/>
    <w:uiPriority w:val="32"/>
    <w:qFormat/>
    <w:rsid w:val="0071319E"/>
    <w:rPr>
      <w:b/>
      <w:bCs/>
      <w:smallCaps/>
      <w:color w:val="auto"/>
      <w:spacing w:val="5"/>
      <w:u w:val="single"/>
    </w:rPr>
  </w:style>
  <w:style w:type="paragraph" w:customStyle="1" w:styleId="2ColumnHeading">
    <w:name w:val="2Column Heading"/>
    <w:basedOn w:val="BodyText"/>
    <w:qFormat/>
    <w:rsid w:val="0071319E"/>
    <w:pPr>
      <w:spacing w:after="60"/>
      <w:ind w:left="-2268"/>
    </w:pPr>
    <w:rPr>
      <w:b/>
    </w:rPr>
  </w:style>
  <w:style w:type="paragraph" w:customStyle="1" w:styleId="Heading1TOC">
    <w:name w:val="Heading1 TOC"/>
    <w:basedOn w:val="Normal"/>
    <w:qFormat/>
    <w:rsid w:val="0071319E"/>
    <w:pPr>
      <w:spacing w:before="240" w:after="120"/>
    </w:pPr>
    <w:rPr>
      <w:rFonts w:ascii="Times New Roman" w:hAnsi="Times New Roman"/>
      <w:b/>
      <w:sz w:val="32"/>
    </w:rPr>
  </w:style>
  <w:style w:type="paragraph" w:customStyle="1" w:styleId="Heading2TOC">
    <w:name w:val="Heading2 TOC"/>
    <w:basedOn w:val="Normal"/>
    <w:qFormat/>
    <w:rsid w:val="0071319E"/>
    <w:pPr>
      <w:spacing w:before="240" w:after="60"/>
    </w:pPr>
    <w:rPr>
      <w:rFonts w:ascii="Times New Roman" w:hAnsi="Times New Roman"/>
      <w:b/>
      <w:sz w:val="28"/>
    </w:rPr>
  </w:style>
  <w:style w:type="character" w:customStyle="1" w:styleId="Underline">
    <w:name w:val="Underline"/>
    <w:basedOn w:val="DefaultParagraphFont"/>
    <w:qFormat/>
    <w:rsid w:val="0071319E"/>
    <w:rPr>
      <w:u w:val="single"/>
    </w:rPr>
  </w:style>
  <w:style w:type="paragraph" w:styleId="BalloonText">
    <w:name w:val="Balloon Text"/>
    <w:basedOn w:val="Normal"/>
    <w:link w:val="BalloonTextChar"/>
    <w:rsid w:val="0071319E"/>
    <w:rPr>
      <w:rFonts w:ascii="Tahoma" w:hAnsi="Tahoma" w:cs="Tahoma"/>
      <w:sz w:val="16"/>
      <w:szCs w:val="16"/>
    </w:rPr>
  </w:style>
  <w:style w:type="character" w:customStyle="1" w:styleId="BalloonTextChar">
    <w:name w:val="Balloon Text Char"/>
    <w:basedOn w:val="DefaultParagraphFont"/>
    <w:link w:val="BalloonText"/>
    <w:rsid w:val="007131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31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31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319E"/>
    <w:rPr>
      <w:b/>
      <w:color w:val="660033"/>
      <w:spacing w:val="0"/>
    </w:rPr>
  </w:style>
  <w:style w:type="paragraph" w:customStyle="1" w:styleId="Nameditemlist">
    <w:name w:val="Named item list"/>
    <w:basedOn w:val="BodyText"/>
    <w:qFormat/>
    <w:rsid w:val="0071319E"/>
    <w:pPr>
      <w:tabs>
        <w:tab w:val="left" w:pos="2835"/>
      </w:tabs>
      <w:ind w:left="2835" w:hanging="2835"/>
    </w:pPr>
  </w:style>
  <w:style w:type="paragraph" w:customStyle="1" w:styleId="BodyTextnopadding">
    <w:name w:val="Body Text no padding"/>
    <w:basedOn w:val="BodyText"/>
    <w:qFormat/>
    <w:rsid w:val="0071319E"/>
    <w:pPr>
      <w:spacing w:before="0" w:after="0"/>
    </w:pPr>
  </w:style>
  <w:style w:type="character" w:styleId="Hyperlink">
    <w:name w:val="Hyperlink"/>
    <w:basedOn w:val="DefaultParagraphFont"/>
    <w:uiPriority w:val="99"/>
    <w:unhideWhenUsed/>
    <w:rsid w:val="006033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700</Words>
  <Characters>4478</Characters>
  <Application>Microsoft Office Word</Application>
  <DocSecurity>0</DocSecurity>
  <Lines>149</Lines>
  <Paragraphs>94</Paragraphs>
  <ScaleCrop>false</ScaleCrop>
  <Company>Author-it Software Corporation Ltd.</Company>
  <LinksUpToDate>false</LinksUpToDate>
  <CharactersWithSpaces>5084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AURMTA009 Collect and log motor sport data</dc:title>
  <dc:subject>Approved</dc:subject>
  <dc:creator>PwC’s Skills for Australia</dc:creator>
  <cp:keywords>Release: 1</cp:keywords>
  <dc:description>Review Date: 12 April 2008</dc:description>
  <cp:lastModifiedBy>HSD_TPCMSd.prod</cp:lastModifiedBy>
  <cp:revision>3</cp:revision>
  <dcterms:created xsi:type="dcterms:W3CDTF">2018-12-07T01:08:00Z</dcterms:created>
  <dcterms:modified xsi:type="dcterms:W3CDTF">2018-12-07T01:08:00Z</dcterms:modified>
</cp:coreProperties>
</file>