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857" w:rsidP="00C84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AURMMA103 Manage motor sport operations</w:t>
      </w:r>
      <w:r>
        <w:fldChar w:fldCharType="end"/>
      </w:r>
    </w:p>
    <w:p w:rsidR="00C84857" w:rsidP="00C84857">
      <w:pPr>
        <w:pStyle w:val="Version"/>
        <w:sectPr w:rsidSect="00E53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027" w:rsidP="00E53027">
      <w:pPr>
        <w:pStyle w:val="SuperHeading"/>
      </w:pPr>
      <w:r w:rsidRPr="00E53027">
        <w:t>Assessment Requirements for AURMMA103 Manage motor sport operations</w:t>
      </w:r>
    </w:p>
    <w:p w:rsidR="00000000" w:rsidRPr="00E53027" w:rsidP="00E53027">
      <w:pPr>
        <w:pStyle w:val="Heading1"/>
      </w:pPr>
      <w:bookmarkStart w:id="1" w:name="O_1128598"/>
      <w:bookmarkEnd w:id="1"/>
      <w:r w:rsidRPr="00E530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53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27" w:rsidP="00E53027">
            <w:pPr>
              <w:pStyle w:val="BodyText"/>
            </w:pPr>
            <w:r w:rsidRPr="00E5302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27">
            <w:pPr>
              <w:pStyle w:val="BodyText"/>
              <w:rPr>
                <w:lang w:val="en-NZ"/>
              </w:rPr>
            </w:pPr>
            <w:r w:rsidRPr="00E53027">
              <w:rPr>
                <w:rStyle w:val="SpecialBold"/>
              </w:rPr>
              <w:t>Comments</w:t>
            </w:r>
          </w:p>
        </w:tc>
      </w:tr>
      <w:tr w:rsidTr="00E53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27">
            <w:pPr>
              <w:pStyle w:val="BodyText"/>
              <w:rPr>
                <w:lang w:val="en-NZ"/>
              </w:rPr>
            </w:pPr>
            <w:r w:rsidRPr="00E5302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27" w:rsidP="00E53027">
            <w:pPr>
              <w:pStyle w:val="BodyText"/>
            </w:pPr>
            <w:r w:rsidRPr="00E53027">
              <w:t>This version first released with AUR Automotive Retail, Service and Repair Training Package Version 6.0</w:t>
            </w:r>
          </w:p>
        </w:tc>
      </w:tr>
    </w:tbl>
    <w:p w:rsidR="00000000" w:rsidRPr="00E53027" w:rsidP="00E53027">
      <w:pPr>
        <w:pStyle w:val="BodyText"/>
      </w:pPr>
    </w:p>
    <w:p w:rsidR="00000000" w:rsidRPr="00E53027" w:rsidP="00E53027">
      <w:pPr>
        <w:pStyle w:val="AllowPageBreak"/>
      </w:pPr>
    </w:p>
    <w:p w:rsidR="00000000" w:rsidRPr="00E53027" w:rsidP="00E53027">
      <w:pPr>
        <w:pStyle w:val="Heading1"/>
      </w:pPr>
      <w:bookmarkStart w:id="2" w:name="O_1128601"/>
      <w:bookmarkEnd w:id="2"/>
      <w:r w:rsidRPr="00E53027">
        <w:t>Performance Evidence</w:t>
      </w:r>
    </w:p>
    <w:p w:rsidR="00000000" w:rsidRPr="00E53027" w:rsidP="00C84857">
      <w:pPr>
        <w:pStyle w:val="BodyText"/>
      </w:pPr>
      <w:r w:rsidRPr="00E53027">
        <w:t>The candidate must demonstrate the ability to complete the tasks outlined in the elements, performance criteria and foundation skills of this unit, including evidence of the ability to:</w:t>
      </w:r>
    </w:p>
    <w:p w:rsidR="00000000" w:rsidRPr="00E53027" w:rsidP="00E53027">
      <w:pPr>
        <w:pStyle w:val="ListBullet"/>
      </w:pPr>
      <w:r w:rsidRPr="00E53027">
        <w:t>develop a motor sport operational proce</w:t>
      </w:r>
      <w:r w:rsidRPr="00E53027">
        <w:t>dure incorporating legislative safety requirements, including:</w:t>
      </w:r>
    </w:p>
    <w:p w:rsidR="00000000" w:rsidRPr="00E53027" w:rsidP="00E53027">
      <w:pPr>
        <w:pStyle w:val="ListBullet2"/>
      </w:pPr>
      <w:r w:rsidRPr="00E53027">
        <w:t>analysing the proposed procedure</w:t>
      </w:r>
    </w:p>
    <w:p w:rsidR="00000000" w:rsidRPr="00E53027" w:rsidP="00E53027">
      <w:pPr>
        <w:pStyle w:val="ListBullet2"/>
      </w:pPr>
      <w:r w:rsidRPr="00E53027">
        <w:t>producing a step-by-step operational procedure</w:t>
      </w:r>
    </w:p>
    <w:p w:rsidR="00000000" w:rsidRPr="00E53027" w:rsidP="00E53027">
      <w:pPr>
        <w:pStyle w:val="ListBullet2"/>
      </w:pPr>
      <w:r w:rsidRPr="00E53027">
        <w:t>identifying and analysing supporting documents to the procedure</w:t>
      </w:r>
    </w:p>
    <w:p w:rsidR="00000000" w:rsidRPr="00E53027" w:rsidP="00E53027">
      <w:pPr>
        <w:pStyle w:val="ListBullet"/>
      </w:pPr>
      <w:r w:rsidRPr="00E53027">
        <w:t>implement a</w:t>
      </w:r>
      <w:r w:rsidRPr="00E53027">
        <w:t xml:space="preserve"> process for one operational area of the motor sport team, including:</w:t>
      </w:r>
    </w:p>
    <w:p w:rsidR="00000000" w:rsidRPr="00E53027" w:rsidP="00E53027">
      <w:pPr>
        <w:pStyle w:val="ListBullet2"/>
      </w:pPr>
      <w:r w:rsidRPr="00E53027">
        <w:t>disseminating process information</w:t>
      </w:r>
    </w:p>
    <w:p w:rsidR="00000000" w:rsidRPr="00E53027" w:rsidP="00E53027">
      <w:pPr>
        <w:pStyle w:val="ListBullet2"/>
      </w:pPr>
      <w:r w:rsidRPr="00E53027">
        <w:t>monitoring operations</w:t>
      </w:r>
    </w:p>
    <w:p w:rsidR="00000000" w:rsidRPr="00E53027" w:rsidP="00E53027">
      <w:pPr>
        <w:pStyle w:val="ListBullet"/>
      </w:pPr>
      <w:r w:rsidRPr="00E53027">
        <w:t>review and update a process for an operational area of the motor sport team, including:</w:t>
      </w:r>
    </w:p>
    <w:p w:rsidR="00000000" w:rsidRPr="00E53027" w:rsidP="00E53027">
      <w:pPr>
        <w:pStyle w:val="ListBullet2"/>
      </w:pPr>
      <w:r w:rsidRPr="00E53027">
        <w:t>a system and sub-area/sub-system descri</w:t>
      </w:r>
      <w:r w:rsidRPr="00E53027">
        <w:t>ption</w:t>
      </w:r>
    </w:p>
    <w:p w:rsidR="00000000" w:rsidRPr="00E53027" w:rsidP="00E53027">
      <w:pPr>
        <w:pStyle w:val="ListBullet2"/>
      </w:pPr>
      <w:r w:rsidRPr="00E53027">
        <w:t>an evaluation of the effectiveness of the process in achieving desired outcomes</w:t>
      </w:r>
    </w:p>
    <w:p w:rsidR="00000000" w:rsidRPr="00E53027" w:rsidP="00E53027">
      <w:pPr>
        <w:pStyle w:val="ListBullet2"/>
      </w:pPr>
      <w:r w:rsidRPr="00E53027">
        <w:t>legal, regulatory or intellectual property law requirements</w:t>
      </w:r>
    </w:p>
    <w:p w:rsidR="00000000" w:rsidRPr="00E53027" w:rsidP="00E53027">
      <w:pPr>
        <w:pStyle w:val="ListBullet2"/>
      </w:pPr>
      <w:r w:rsidRPr="00E53027">
        <w:t>documentation of modifications to improve the process.</w:t>
      </w:r>
    </w:p>
    <w:p w:rsidR="00000000" w:rsidRPr="00E53027" w:rsidP="00E53027">
      <w:pPr>
        <w:pStyle w:val="AllowPageBreak"/>
      </w:pPr>
    </w:p>
    <w:p w:rsidR="00000000" w:rsidRPr="00E53027" w:rsidP="00E53027">
      <w:pPr>
        <w:pStyle w:val="Heading1"/>
      </w:pPr>
      <w:bookmarkStart w:id="3" w:name="O_1128600"/>
      <w:bookmarkEnd w:id="3"/>
      <w:r w:rsidRPr="00E53027">
        <w:t>Knowledge Evidence</w:t>
      </w:r>
    </w:p>
    <w:p w:rsidR="00000000" w:rsidRPr="00E53027" w:rsidP="00C84857">
      <w:pPr>
        <w:pStyle w:val="BodyText"/>
      </w:pPr>
      <w:r w:rsidRPr="00E53027">
        <w:t>The candidate mus</w:t>
      </w:r>
      <w:r w:rsidRPr="00E53027">
        <w:t>t be able to demonstrate knowledge to complete the tasks outlined in the elements, performance criteria and foundation skills of this unit, including knowledge of:</w:t>
      </w:r>
    </w:p>
    <w:p w:rsidR="00000000" w:rsidRPr="00E53027" w:rsidP="00E53027">
      <w:pPr>
        <w:pStyle w:val="ListBullet"/>
      </w:pPr>
      <w:r w:rsidRPr="00E53027">
        <w:t>methods to locate and interpret information required to manage motor sport operations, incl</w:t>
      </w:r>
      <w:r w:rsidRPr="00E53027">
        <w:t>uding:</w:t>
      </w:r>
    </w:p>
    <w:p w:rsidR="00000000" w:rsidRPr="00E53027" w:rsidP="00E53027">
      <w:pPr>
        <w:pStyle w:val="ListBullet2"/>
      </w:pPr>
      <w:r w:rsidRPr="00E53027">
        <w:t>information provided by customer and supervisors</w:t>
      </w:r>
    </w:p>
    <w:p w:rsidR="00000000" w:rsidRPr="00E53027" w:rsidP="00E53027">
      <w:pPr>
        <w:pStyle w:val="ListBullet2"/>
      </w:pPr>
      <w:r w:rsidRPr="00E53027">
        <w:t>information provided by motor sport regulatory body</w:t>
      </w:r>
    </w:p>
    <w:p w:rsidR="00000000" w:rsidRPr="00E53027" w:rsidP="00E53027">
      <w:pPr>
        <w:pStyle w:val="ListBullet2"/>
      </w:pPr>
      <w:r w:rsidRPr="00E53027">
        <w:t>internet resources and digital data</w:t>
      </w:r>
    </w:p>
    <w:p w:rsidR="00000000" w:rsidRPr="00E53027" w:rsidP="00E53027">
      <w:pPr>
        <w:pStyle w:val="ListBullet2"/>
      </w:pPr>
      <w:r w:rsidRPr="00E53027">
        <w:t>manufacturer specifications and procedures or equivalent documentation</w:t>
      </w:r>
    </w:p>
    <w:p w:rsidR="00000000" w:rsidRPr="00E53027" w:rsidP="00E53027">
      <w:pPr>
        <w:pStyle w:val="ListBullet2"/>
      </w:pPr>
      <w:r w:rsidRPr="00E53027">
        <w:t>operational plans, including:</w:t>
      </w:r>
    </w:p>
    <w:p w:rsidR="00000000" w:rsidRPr="00E53027" w:rsidP="00E53027">
      <w:pPr>
        <w:pStyle w:val="ListBullet3"/>
      </w:pPr>
      <w:r w:rsidRPr="00E53027">
        <w:t>instructions and delegations</w:t>
      </w:r>
    </w:p>
    <w:p w:rsidR="00000000" w:rsidRPr="00E53027" w:rsidP="00E53027">
      <w:pPr>
        <w:pStyle w:val="ListBullet"/>
      </w:pPr>
      <w:r w:rsidRPr="00E53027">
        <w:t>workplace procedures required to manage motor sport operations, including: </w:t>
      </w:r>
    </w:p>
    <w:p w:rsidR="00000000" w:rsidRPr="00E53027" w:rsidP="00E53027">
      <w:pPr>
        <w:pStyle w:val="ListBullet2"/>
      </w:pPr>
      <w:r w:rsidRPr="00E53027">
        <w:t>documentation procedures</w:t>
      </w:r>
    </w:p>
    <w:p w:rsidR="00000000" w:rsidRPr="00E53027" w:rsidP="00E53027">
      <w:pPr>
        <w:pStyle w:val="ListBullet2"/>
      </w:pPr>
      <w:r w:rsidRPr="00E53027">
        <w:t>reporting and review procedures</w:t>
      </w:r>
    </w:p>
    <w:p w:rsidR="00000000" w:rsidRPr="00E53027" w:rsidP="00E53027">
      <w:pPr>
        <w:pStyle w:val="ListBullet"/>
      </w:pPr>
      <w:r w:rsidRPr="00E53027">
        <w:t>work health and safety (WHS) and motor sport regulatory body requirements relating to managing motor sport operations, including:</w:t>
      </w:r>
    </w:p>
    <w:p w:rsidR="00000000" w:rsidRPr="00E53027" w:rsidP="00E53027">
      <w:pPr>
        <w:pStyle w:val="ListBullet2"/>
      </w:pPr>
      <w:r w:rsidRPr="00E53027">
        <w:t>relevant legislation</w:t>
      </w:r>
    </w:p>
    <w:p w:rsidR="00000000" w:rsidRPr="00E53027" w:rsidP="00E53027">
      <w:pPr>
        <w:pStyle w:val="ListBullet2"/>
      </w:pPr>
      <w:r w:rsidRPr="00E53027">
        <w:t>selecting and using personal protective equipment (PPE)</w:t>
      </w:r>
    </w:p>
    <w:p w:rsidR="00000000" w:rsidRPr="00E53027" w:rsidP="00E53027">
      <w:pPr>
        <w:pStyle w:val="ListBullet"/>
      </w:pPr>
      <w:r w:rsidRPr="00E53027">
        <w:t>procedures for leading team members, including:</w:t>
      </w:r>
    </w:p>
    <w:p w:rsidR="00000000" w:rsidRPr="00E53027" w:rsidP="00E53027">
      <w:pPr>
        <w:pStyle w:val="ListBullet2"/>
      </w:pPr>
      <w:r w:rsidRPr="00E53027">
        <w:t>leadership models</w:t>
      </w:r>
    </w:p>
    <w:p w:rsidR="00000000" w:rsidRPr="00E53027" w:rsidP="00E53027">
      <w:pPr>
        <w:pStyle w:val="ListBullet2"/>
      </w:pPr>
      <w:r w:rsidRPr="00E53027">
        <w:t>delegation strategies</w:t>
      </w:r>
    </w:p>
    <w:p w:rsidR="00000000" w:rsidRPr="00E53027" w:rsidP="00E53027">
      <w:pPr>
        <w:pStyle w:val="ListBullet2"/>
      </w:pPr>
      <w:r w:rsidRPr="00E53027">
        <w:t>key features of goal setting methods, such as specific, measurable, achievable, realistic, and timely (SMART)</w:t>
      </w:r>
    </w:p>
    <w:p w:rsidR="00000000" w:rsidRPr="00E53027" w:rsidP="00E53027">
      <w:pPr>
        <w:pStyle w:val="ListBullet2"/>
      </w:pPr>
      <w:r w:rsidRPr="00E53027">
        <w:t>methods for reviewing and reporting team member performance</w:t>
      </w:r>
    </w:p>
    <w:p w:rsidR="00000000" w:rsidRPr="00E53027" w:rsidP="00E53027">
      <w:pPr>
        <w:pStyle w:val="ListBullet2"/>
      </w:pPr>
      <w:r w:rsidRPr="00E53027">
        <w:t>decision making models and techniques</w:t>
      </w:r>
    </w:p>
    <w:p w:rsidR="00000000" w:rsidRPr="00E53027" w:rsidP="00E53027">
      <w:pPr>
        <w:pStyle w:val="ListBullet"/>
      </w:pPr>
      <w:r w:rsidRPr="00E53027">
        <w:t>key c</w:t>
      </w:r>
      <w:r w:rsidRPr="00E53027">
        <w:t>onsiderations in a work plan, including:</w:t>
      </w:r>
    </w:p>
    <w:p w:rsidR="00000000" w:rsidRPr="00E53027" w:rsidP="00E53027">
      <w:pPr>
        <w:pStyle w:val="ListBullet2"/>
      </w:pPr>
      <w:r w:rsidRPr="00E53027">
        <w:t>timelines and milestones for team sport operations</w:t>
      </w:r>
    </w:p>
    <w:p w:rsidR="00000000" w:rsidRPr="00E53027" w:rsidP="00E53027">
      <w:pPr>
        <w:pStyle w:val="ListBullet2"/>
      </w:pPr>
      <w:r w:rsidRPr="00E53027">
        <w:t>team goals for operation</w:t>
      </w:r>
    </w:p>
    <w:p w:rsidR="00000000" w:rsidRPr="00E53027" w:rsidP="00E53027">
      <w:pPr>
        <w:pStyle w:val="ListBullet2"/>
      </w:pPr>
      <w:r w:rsidRPr="00E53027">
        <w:t>team member roles and responsibilities</w:t>
      </w:r>
    </w:p>
    <w:p w:rsidR="00000000" w:rsidRPr="00E53027" w:rsidP="00E53027">
      <w:pPr>
        <w:pStyle w:val="ListBullet2"/>
      </w:pPr>
      <w:r w:rsidRPr="00E53027">
        <w:t>team member performance reporting and review mechanisms</w:t>
      </w:r>
    </w:p>
    <w:p w:rsidR="00000000" w:rsidRPr="00E53027" w:rsidP="00E53027">
      <w:pPr>
        <w:pStyle w:val="ListBullet"/>
      </w:pPr>
      <w:r w:rsidRPr="00E53027">
        <w:t>procedures for ensuring team compliance with regulatory body requirements, including compliance with national, state and technical regulations of the Confederation of Australian Motor Sports (CAMS)</w:t>
      </w:r>
    </w:p>
    <w:p w:rsidR="00000000" w:rsidRPr="00E53027" w:rsidP="00E53027">
      <w:pPr>
        <w:pStyle w:val="ListBullet"/>
      </w:pPr>
      <w:r w:rsidRPr="00E53027">
        <w:t>procedures for determining team resource requirements</w:t>
      </w:r>
    </w:p>
    <w:p w:rsidR="00000000" w:rsidRPr="00E53027" w:rsidP="00E53027">
      <w:pPr>
        <w:pStyle w:val="ListBullet"/>
      </w:pPr>
      <w:r w:rsidRPr="00E53027">
        <w:t>proc</w:t>
      </w:r>
      <w:r w:rsidRPr="00E53027">
        <w:t>edures for determining team logistical requirements, including logistics and procurement management techniques</w:t>
      </w:r>
    </w:p>
    <w:p w:rsidR="00000000" w:rsidRPr="00E53027" w:rsidP="00E53027">
      <w:pPr>
        <w:pStyle w:val="ListBullet"/>
      </w:pPr>
      <w:r w:rsidRPr="00E53027">
        <w:t>procedures for evaluating operational processes, including analytical tools such as:</w:t>
      </w:r>
    </w:p>
    <w:p w:rsidR="00000000" w:rsidRPr="00E53027" w:rsidP="00E53027">
      <w:pPr>
        <w:pStyle w:val="ListBullet2"/>
      </w:pPr>
      <w:r w:rsidRPr="00E53027">
        <w:t>critical path analysis</w:t>
      </w:r>
    </w:p>
    <w:p w:rsidR="00000000" w:rsidRPr="00E53027" w:rsidP="00E53027">
      <w:pPr>
        <w:pStyle w:val="ListBullet2"/>
      </w:pPr>
      <w:r w:rsidRPr="00E53027">
        <w:t>cause and effect</w:t>
      </w:r>
    </w:p>
    <w:p w:rsidR="00000000" w:rsidRPr="00E53027" w:rsidP="00E53027">
      <w:pPr>
        <w:pStyle w:val="ListBullet2"/>
      </w:pPr>
      <w:r w:rsidRPr="00E53027">
        <w:t>force field analysi</w:t>
      </w:r>
      <w:r w:rsidRPr="00E53027">
        <w:t>s</w:t>
      </w:r>
    </w:p>
    <w:p w:rsidR="00000000" w:rsidRPr="00E53027" w:rsidP="00E53027">
      <w:pPr>
        <w:pStyle w:val="ListBullet2"/>
      </w:pPr>
      <w:r w:rsidRPr="00E53027">
        <w:t>Pareto analysis</w:t>
      </w:r>
    </w:p>
    <w:p w:rsidR="00000000" w:rsidRPr="00E53027" w:rsidP="00E53027">
      <w:pPr>
        <w:pStyle w:val="ListBullet2"/>
      </w:pPr>
      <w:r w:rsidRPr="00E53027">
        <w:t>strength, weakness, opportunity and threat (SWOT) analysis</w:t>
      </w:r>
    </w:p>
    <w:p w:rsidR="00000000" w:rsidRPr="00E53027" w:rsidP="00E53027">
      <w:pPr>
        <w:pStyle w:val="ListBullet2"/>
      </w:pPr>
      <w:r w:rsidRPr="00E53027">
        <w:t>decision trees.</w:t>
      </w:r>
    </w:p>
    <w:p w:rsidR="00000000" w:rsidRPr="00E53027" w:rsidP="00E53027">
      <w:pPr>
        <w:pStyle w:val="AllowPageBreak"/>
      </w:pPr>
    </w:p>
    <w:p w:rsidR="00000000" w:rsidRPr="00E53027" w:rsidP="00E53027">
      <w:pPr>
        <w:pStyle w:val="Heading1"/>
      </w:pPr>
      <w:bookmarkStart w:id="4" w:name="O_1128599"/>
      <w:bookmarkEnd w:id="4"/>
      <w:r w:rsidRPr="00E53027">
        <w:t>Assessment Conditions</w:t>
      </w:r>
    </w:p>
    <w:p w:rsidR="00000000" w:rsidRPr="00E53027" w:rsidP="00C84857">
      <w:pPr>
        <w:pStyle w:val="BodyText"/>
      </w:pPr>
      <w:r w:rsidRPr="00E53027">
        <w:t>Competency is to be assessed in the workplace or a simulated environment that accurately reflects performance in a real wo</w:t>
      </w:r>
      <w:r w:rsidRPr="00E53027">
        <w:t>rkplace setting.</w:t>
      </w:r>
    </w:p>
    <w:p w:rsidR="00000000" w:rsidRPr="00E53027" w:rsidP="00C84857">
      <w:pPr>
        <w:pStyle w:val="BodyText"/>
      </w:pPr>
      <w:r w:rsidRPr="00E53027">
        <w:t>Assessment must include direct observation of tasks.</w:t>
      </w:r>
    </w:p>
    <w:p w:rsidR="00000000" w:rsidRPr="00E53027" w:rsidP="00C84857">
      <w:pPr>
        <w:pStyle w:val="BodyText"/>
      </w:pPr>
      <w:r w:rsidRPr="00E53027">
        <w:t>Where assessment of competency includes third-party evidence, individuals must provide evidence that links them to the instances in which they have managed motor sport team operations, e.g. work plans.</w:t>
      </w:r>
    </w:p>
    <w:p w:rsidR="00000000" w:rsidRPr="00E53027" w:rsidP="00C84857">
      <w:pPr>
        <w:pStyle w:val="BodyText"/>
      </w:pPr>
      <w:r w:rsidRPr="00E53027">
        <w:t>Assessors must verify performance evidence through que</w:t>
      </w:r>
      <w:r w:rsidRPr="00E53027">
        <w:t>stioning on skills and knowledge to ensure correct interpretation and application.</w:t>
      </w:r>
    </w:p>
    <w:p w:rsidR="00000000" w:rsidRPr="00E53027" w:rsidP="00C84857">
      <w:pPr>
        <w:pStyle w:val="BodyText"/>
      </w:pPr>
      <w:r w:rsidRPr="00E53027">
        <w:t>The following resources must be made available:</w:t>
      </w:r>
    </w:p>
    <w:p w:rsidR="00000000" w:rsidRPr="00E53027" w:rsidP="00E53027">
      <w:pPr>
        <w:pStyle w:val="ListBullet"/>
      </w:pPr>
      <w:r w:rsidRPr="00E53027">
        <w:t>motor sport team or simulated team</w:t>
      </w:r>
    </w:p>
    <w:p w:rsidR="00000000" w:rsidRPr="00E53027" w:rsidP="00E53027">
      <w:pPr>
        <w:pStyle w:val="ListBullet"/>
      </w:pPr>
      <w:r w:rsidRPr="00E53027">
        <w:t>CAMS regulations.</w:t>
      </w:r>
    </w:p>
    <w:p w:rsidR="00000000" w:rsidRPr="00E53027" w:rsidP="00E53027">
      <w:pPr>
        <w:pStyle w:val="List"/>
      </w:pPr>
    </w:p>
    <w:p w:rsidR="00000000" w:rsidRPr="00E53027" w:rsidP="00C84857">
      <w:pPr>
        <w:pStyle w:val="BodyText"/>
      </w:pPr>
      <w:r w:rsidRPr="00E53027">
        <w:t xml:space="preserve">Assessors of this unit must satisfy the requirements for assessors in </w:t>
      </w:r>
      <w:r w:rsidRPr="00E53027">
        <w:t>applicable vocational education and training legislation, frameworks and/or standards.</w:t>
      </w:r>
    </w:p>
    <w:p w:rsidR="00000000" w:rsidRPr="00E53027" w:rsidP="00E53027">
      <w:pPr>
        <w:pStyle w:val="Heading1"/>
      </w:pPr>
      <w:bookmarkStart w:id="5" w:name="O_1128597"/>
      <w:bookmarkEnd w:id="5"/>
      <w:r w:rsidRPr="00E53027">
        <w:t>Links</w:t>
      </w:r>
    </w:p>
    <w:p w:rsidR="00000000" w:rsidRPr="00E53027" w:rsidP="00C84857">
      <w:pPr>
        <w:pStyle w:val="BodyText"/>
      </w:pPr>
      <w:r w:rsidRPr="00E530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5F8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3027" w:rsidP="00E53027"/>
    <w:sectPr w:rsidSect="00E530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27" w:rsidRPr="00C84857" w:rsidP="00C84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57" w:rsidP="00E53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857" w:rsidP="00E53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4857" w:rsidP="00E53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027" w:rsidRPr="00C84857" w:rsidP="00C84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57" w:rsidRPr="002D2AF8" w:rsidP="00E53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AURMMA103 Manage motor 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84857" w:rsidP="00E53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C7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6C9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BA7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027"/>
  </w:style>
  <w:style w:type="character" w:customStyle="1" w:styleId="Heading1Char">
    <w:name w:val="Heading 1 Char"/>
    <w:basedOn w:val="DefaultParagraphFont"/>
    <w:link w:val="Heading1"/>
    <w:rsid w:val="00E53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0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30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0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027"/>
    <w:rPr>
      <w:b/>
      <w:spacing w:val="0"/>
    </w:rPr>
  </w:style>
  <w:style w:type="paragraph" w:styleId="ListBullet2">
    <w:name w:val="List Bullet 2"/>
    <w:basedOn w:val="List2"/>
    <w:rsid w:val="00E530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30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3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0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3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0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027"/>
    <w:rPr>
      <w:i/>
    </w:rPr>
  </w:style>
  <w:style w:type="paragraph" w:styleId="Caption">
    <w:name w:val="caption"/>
    <w:basedOn w:val="BodyText"/>
    <w:next w:val="Normal"/>
    <w:qFormat/>
    <w:rsid w:val="00E53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027"/>
  </w:style>
  <w:style w:type="paragraph" w:styleId="TableofFigures">
    <w:name w:val="table of figures"/>
    <w:basedOn w:val="Normal"/>
    <w:next w:val="Normal"/>
    <w:semiHidden/>
    <w:rsid w:val="00E53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0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3027"/>
    <w:rPr>
      <w:rFonts w:ascii="Wingdings" w:hAnsi="Wingdings"/>
    </w:rPr>
  </w:style>
  <w:style w:type="paragraph" w:customStyle="1" w:styleId="TableHeading">
    <w:name w:val="Table Heading"/>
    <w:basedOn w:val="HeadingBase"/>
    <w:rsid w:val="00E530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027"/>
    <w:rPr>
      <w:color w:val="0033CC"/>
      <w:u w:val="none"/>
    </w:rPr>
  </w:style>
  <w:style w:type="paragraph" w:customStyle="1" w:styleId="BodyTextRight">
    <w:name w:val="Body Text Right"/>
    <w:basedOn w:val="BodyText"/>
    <w:rsid w:val="00E53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0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027"/>
    <w:rPr>
      <w:sz w:val="32"/>
    </w:rPr>
  </w:style>
  <w:style w:type="paragraph" w:customStyle="1" w:styleId="HeadingProcedure">
    <w:name w:val="Heading Procedure"/>
    <w:basedOn w:val="HeadingBase"/>
    <w:next w:val="Normal"/>
    <w:rsid w:val="00E53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027"/>
    <w:pPr>
      <w:spacing w:before="60" w:after="60"/>
    </w:pPr>
  </w:style>
  <w:style w:type="paragraph" w:styleId="ListContinue">
    <w:name w:val="List Continue"/>
    <w:basedOn w:val="List"/>
    <w:rsid w:val="00E53027"/>
    <w:pPr>
      <w:ind w:firstLine="0"/>
    </w:pPr>
  </w:style>
  <w:style w:type="paragraph" w:customStyle="1" w:styleId="ListNote">
    <w:name w:val="List Note"/>
    <w:basedOn w:val="List"/>
    <w:rsid w:val="00E53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027"/>
    <w:rPr>
      <w:rFonts w:ascii="Courier New" w:hAnsi="Courier New"/>
    </w:rPr>
  </w:style>
  <w:style w:type="paragraph" w:customStyle="1" w:styleId="NoteBullet">
    <w:name w:val="Note Bullet"/>
    <w:basedOn w:val="Note"/>
    <w:rsid w:val="00E53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0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3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027"/>
    <w:rPr>
      <w:b/>
      <w:smallCaps/>
    </w:rPr>
  </w:style>
  <w:style w:type="paragraph" w:customStyle="1" w:styleId="TableListNumber">
    <w:name w:val="Table List Number"/>
    <w:basedOn w:val="ListNumber"/>
    <w:rsid w:val="00E53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027"/>
    <w:pPr>
      <w:numPr>
        <w:numId w:val="10"/>
      </w:numPr>
    </w:pPr>
  </w:style>
  <w:style w:type="paragraph" w:customStyle="1" w:styleId="ListAlpha2">
    <w:name w:val="List Alpha 2"/>
    <w:basedOn w:val="List2"/>
    <w:rsid w:val="00E53027"/>
    <w:pPr>
      <w:numPr>
        <w:numId w:val="9"/>
      </w:numPr>
    </w:pPr>
  </w:style>
  <w:style w:type="paragraph" w:styleId="List2">
    <w:name w:val="List 2"/>
    <w:basedOn w:val="BodyText"/>
    <w:rsid w:val="00E53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0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30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3027"/>
    <w:pPr>
      <w:numPr>
        <w:numId w:val="5"/>
      </w:numPr>
    </w:pPr>
  </w:style>
  <w:style w:type="paragraph" w:styleId="ListContinue2">
    <w:name w:val="List Continue 2"/>
    <w:basedOn w:val="List2"/>
    <w:rsid w:val="00E53027"/>
    <w:pPr>
      <w:ind w:firstLine="0"/>
    </w:pPr>
  </w:style>
  <w:style w:type="paragraph" w:styleId="ListContinue3">
    <w:name w:val="List Continue 3"/>
    <w:basedOn w:val="List3"/>
    <w:rsid w:val="00E53027"/>
    <w:pPr>
      <w:ind w:left="1021" w:firstLine="0"/>
    </w:pPr>
  </w:style>
  <w:style w:type="paragraph" w:styleId="ListContinue4">
    <w:name w:val="List Continue 4"/>
    <w:basedOn w:val="List4"/>
    <w:rsid w:val="00E53027"/>
    <w:pPr>
      <w:ind w:firstLine="0"/>
    </w:pPr>
  </w:style>
  <w:style w:type="paragraph" w:styleId="ListContinue5">
    <w:name w:val="List Continue 5"/>
    <w:basedOn w:val="List5"/>
    <w:rsid w:val="00E53027"/>
    <w:pPr>
      <w:ind w:firstLine="0"/>
    </w:pPr>
  </w:style>
  <w:style w:type="paragraph" w:styleId="ListNumber3">
    <w:name w:val="List Number 3"/>
    <w:basedOn w:val="List3"/>
    <w:rsid w:val="00E53027"/>
    <w:pPr>
      <w:numPr>
        <w:numId w:val="6"/>
      </w:numPr>
    </w:pPr>
  </w:style>
  <w:style w:type="paragraph" w:styleId="ListNumber4">
    <w:name w:val="List Number 4"/>
    <w:basedOn w:val="List4"/>
    <w:rsid w:val="00E53027"/>
    <w:pPr>
      <w:numPr>
        <w:numId w:val="7"/>
      </w:numPr>
    </w:pPr>
  </w:style>
  <w:style w:type="paragraph" w:styleId="ListNumber5">
    <w:name w:val="List Number 5"/>
    <w:basedOn w:val="List5"/>
    <w:rsid w:val="00E53027"/>
    <w:pPr>
      <w:numPr>
        <w:numId w:val="8"/>
      </w:numPr>
    </w:pPr>
  </w:style>
  <w:style w:type="paragraph" w:styleId="BlockText">
    <w:name w:val="Block Text"/>
    <w:basedOn w:val="Normal"/>
    <w:rsid w:val="00E53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027"/>
    <w:rPr>
      <w:sz w:val="16"/>
      <w:vertAlign w:val="superscript"/>
    </w:rPr>
  </w:style>
  <w:style w:type="character" w:customStyle="1" w:styleId="Symbols">
    <w:name w:val="Symbols"/>
    <w:basedOn w:val="DefaultParagraphFont"/>
    <w:rsid w:val="00E53027"/>
    <w:rPr>
      <w:rFonts w:ascii="Symbol" w:hAnsi="Symbol"/>
    </w:rPr>
  </w:style>
  <w:style w:type="character" w:customStyle="1" w:styleId="MenuOptions">
    <w:name w:val="Menu Options"/>
    <w:basedOn w:val="DefaultParagraphFont"/>
    <w:rsid w:val="00E53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027"/>
    <w:rPr>
      <w:b/>
    </w:rPr>
  </w:style>
  <w:style w:type="character" w:customStyle="1" w:styleId="Underlined">
    <w:name w:val="Underlined"/>
    <w:basedOn w:val="DefaultParagraphFont"/>
    <w:rsid w:val="00E53027"/>
    <w:rPr>
      <w:u w:val="single"/>
    </w:rPr>
  </w:style>
  <w:style w:type="paragraph" w:customStyle="1" w:styleId="TableBodyTextRight">
    <w:name w:val="Table Body Text Right"/>
    <w:basedOn w:val="TableBodyText"/>
    <w:rsid w:val="00E53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027"/>
    <w:rPr>
      <w:sz w:val="18"/>
    </w:rPr>
  </w:style>
  <w:style w:type="paragraph" w:customStyle="1" w:styleId="BodySmallRight">
    <w:name w:val="Body Small Right"/>
    <w:basedOn w:val="BodyTextRight"/>
    <w:rsid w:val="00E53027"/>
    <w:rPr>
      <w:sz w:val="18"/>
      <w:szCs w:val="18"/>
    </w:rPr>
  </w:style>
  <w:style w:type="paragraph" w:customStyle="1" w:styleId="MarginEdition">
    <w:name w:val="Margin Edition"/>
    <w:basedOn w:val="MarginNote"/>
    <w:rsid w:val="00E53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027"/>
    <w:rPr>
      <w:sz w:val="2"/>
      <w:szCs w:val="2"/>
    </w:rPr>
  </w:style>
  <w:style w:type="character" w:customStyle="1" w:styleId="Small">
    <w:name w:val="Small"/>
    <w:basedOn w:val="DefaultParagraphFont"/>
    <w:rsid w:val="00E53027"/>
    <w:rPr>
      <w:sz w:val="16"/>
    </w:rPr>
  </w:style>
  <w:style w:type="paragraph" w:customStyle="1" w:styleId="WideTable">
    <w:name w:val="Wide Table"/>
    <w:basedOn w:val="Normal"/>
    <w:rsid w:val="00E53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027"/>
  </w:style>
  <w:style w:type="paragraph" w:styleId="Quote">
    <w:name w:val="Quote"/>
    <w:basedOn w:val="Heading1"/>
    <w:link w:val="QuoteChar"/>
    <w:qFormat/>
    <w:rsid w:val="00E53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027"/>
    <w:pPr>
      <w:pageBreakBefore/>
    </w:pPr>
  </w:style>
  <w:style w:type="paragraph" w:customStyle="1" w:styleId="Border">
    <w:name w:val="Border"/>
    <w:basedOn w:val="Normal"/>
    <w:qFormat/>
    <w:rsid w:val="00E53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027"/>
    <w:rPr>
      <w:u w:val="single"/>
    </w:rPr>
  </w:style>
  <w:style w:type="character" w:customStyle="1" w:styleId="BoldandItalics">
    <w:name w:val="Bold and Italics"/>
    <w:qFormat/>
    <w:rsid w:val="00E53027"/>
    <w:rPr>
      <w:b/>
      <w:i/>
      <w:u w:val="none"/>
    </w:rPr>
  </w:style>
  <w:style w:type="paragraph" w:styleId="BalloonText">
    <w:name w:val="Balloon Text"/>
    <w:basedOn w:val="Normal"/>
    <w:link w:val="BalloonTextChar"/>
    <w:rsid w:val="00E53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027"/>
    <w:pPr>
      <w:spacing w:before="0" w:after="0"/>
    </w:pPr>
  </w:style>
  <w:style w:type="paragraph" w:customStyle="1" w:styleId="BodyTextBold">
    <w:name w:val="Body Text Bold"/>
    <w:basedOn w:val="BodyText"/>
    <w:qFormat/>
    <w:rsid w:val="00E53027"/>
    <w:rPr>
      <w:b/>
    </w:rPr>
  </w:style>
  <w:style w:type="character" w:styleId="Hyperlink">
    <w:name w:val="Hyperlink"/>
    <w:basedOn w:val="DefaultParagraphFont"/>
    <w:uiPriority w:val="99"/>
    <w:unhideWhenUsed/>
    <w:rsid w:val="00C84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3822</Characters>
  <Application>Microsoft Office Word</Application>
  <DocSecurity>0</DocSecurity>
  <Lines>98</Lines>
  <Paragraphs>81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AURMMA103 Manage motor sport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2022-06-23T06:44:00Z</dcterms:created>
  <dcterms:modified xsi:type="dcterms:W3CDTF">2022-06-23T06:44:00Z</dcterms:modified>
</cp:coreProperties>
</file>