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A01" w:rsidP="00F43A01">
      <w:pPr>
        <w:pStyle w:val="Title"/>
      </w:pPr>
      <w:r>
        <w:fldChar w:fldCharType="begin"/>
      </w:r>
      <w:r>
        <w:instrText xml:space="preserve"> TITLE   \* MERGEFORMAT </w:instrText>
      </w:r>
      <w:r>
        <w:fldChar w:fldCharType="separate"/>
      </w:r>
      <w:r>
        <w:t>AURMMA005 Manage team pit lane and service area operations at motor sport events</w:t>
      </w:r>
      <w:r>
        <w:fldChar w:fldCharType="end"/>
      </w:r>
    </w:p>
    <w:p w:rsidR="00F43A01" w:rsidP="00F43A01">
      <w:pPr>
        <w:pStyle w:val="Version"/>
        <w:sectPr w:rsidSect="00EB3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B15" w:rsidP="00EB3B15">
      <w:pPr>
        <w:pStyle w:val="SuperHeading"/>
      </w:pPr>
      <w:r w:rsidRPr="00EB3B15">
        <w:t>AURMMA005 Manage team pit lane and service area operations at motor sport events</w:t>
      </w:r>
    </w:p>
    <w:p w:rsidR="00000000" w:rsidRPr="00EB3B15" w:rsidP="00EB3B15">
      <w:pPr>
        <w:pStyle w:val="Heading1"/>
      </w:pPr>
      <w:bookmarkStart w:id="1" w:name="O_802633"/>
      <w:bookmarkEnd w:id="1"/>
      <w:r w:rsidRPr="00EB3B15">
        <w:t>Modification History</w:t>
      </w:r>
    </w:p>
    <w:tbl>
      <w:tblPr>
        <w:tblW w:w="9639" w:type="dxa"/>
        <w:tblLayout w:type="fixed"/>
        <w:tblCellMar>
          <w:left w:w="62" w:type="dxa"/>
          <w:right w:w="62" w:type="dxa"/>
        </w:tblCellMar>
        <w:tblLook w:val="0000"/>
      </w:tblPr>
      <w:tblGrid>
        <w:gridCol w:w="2835"/>
        <w:gridCol w:w="6804"/>
      </w:tblGrid>
      <w:tr w:rsidTr="00F43A0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B15" w:rsidP="00EB3B15">
            <w:pPr>
              <w:pStyle w:val="BodyText"/>
            </w:pPr>
            <w:r w:rsidRPr="00EB3B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B15">
            <w:pPr>
              <w:pStyle w:val="BodyText"/>
              <w:rPr>
                <w:lang w:val="en-NZ"/>
              </w:rPr>
            </w:pPr>
            <w:r w:rsidRPr="00EB3B15">
              <w:rPr>
                <w:rStyle w:val="SpecialBold"/>
              </w:rPr>
              <w:t>Comment</w:t>
            </w:r>
          </w:p>
        </w:tc>
      </w:tr>
      <w:tr w:rsidTr="00F43A0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B15">
            <w:pPr>
              <w:pStyle w:val="BodyText"/>
              <w:rPr>
                <w:lang w:val="en-NZ"/>
              </w:rPr>
            </w:pPr>
            <w:r w:rsidRPr="00EB3B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B15" w:rsidP="00EB3B15">
            <w:pPr>
              <w:pStyle w:val="BodyText"/>
            </w:pPr>
            <w:r w:rsidRPr="00EB3B15">
              <w:t>New unit of competency.</w:t>
            </w:r>
          </w:p>
        </w:tc>
      </w:tr>
    </w:tbl>
    <w:p w:rsidR="00000000" w:rsidRPr="00EB3B15" w:rsidP="00EB3B15">
      <w:pPr>
        <w:pStyle w:val="BodyText"/>
      </w:pPr>
    </w:p>
    <w:p w:rsidR="00000000" w:rsidRPr="00EB3B15" w:rsidP="00EB3B15">
      <w:pPr>
        <w:pStyle w:val="AllowPageBreak"/>
      </w:pPr>
    </w:p>
    <w:p w:rsidR="00000000" w:rsidRPr="00EB3B15" w:rsidP="00EB3B15">
      <w:pPr>
        <w:pStyle w:val="Heading1"/>
      </w:pPr>
      <w:bookmarkStart w:id="2" w:name="O_802634"/>
      <w:bookmarkEnd w:id="2"/>
      <w:r w:rsidRPr="00EB3B15">
        <w:t>Application</w:t>
      </w:r>
    </w:p>
    <w:p w:rsidR="00000000" w:rsidRPr="00EB3B15" w:rsidP="00F43A01">
      <w:pPr>
        <w:pStyle w:val="BodyText"/>
      </w:pPr>
      <w:r w:rsidRPr="00EB3B15">
        <w:t>This unit describes the performance outcomes required to plan, coordinate and oversee the pit lane and service area operations of the technical service crew of a motor sport team. It involves developing and managing pit lane and service area operations and</w:t>
      </w:r>
      <w:r w:rsidRPr="00EB3B15">
        <w:t xml:space="preserve"> emergency repairs, and coordinating competition vehicle on-track support, persons and team communication during a motor sport event.</w:t>
      </w:r>
    </w:p>
    <w:p w:rsidR="00000000" w:rsidRPr="00EB3B15" w:rsidP="00F43A01">
      <w:pPr>
        <w:pStyle w:val="BodyText"/>
      </w:pPr>
      <w:r w:rsidRPr="00EB3B15">
        <w:t>It applies to those working in the motor sport industry.</w:t>
      </w:r>
    </w:p>
    <w:p w:rsidR="00000000" w:rsidRPr="00EB3B15" w:rsidP="00F43A01">
      <w:pPr>
        <w:pStyle w:val="BodyText"/>
      </w:pPr>
      <w:r w:rsidRPr="00EB3B15">
        <w:t>No licensing, legislative, regulatory or certification requirem</w:t>
      </w:r>
      <w:r w:rsidRPr="00EB3B15">
        <w:t>ents apply to this unit at the time of publication.</w:t>
      </w:r>
    </w:p>
    <w:p w:rsidR="00000000" w:rsidRPr="00EB3B15" w:rsidP="00EB3B15">
      <w:pPr>
        <w:pStyle w:val="Heading1"/>
      </w:pPr>
      <w:bookmarkStart w:id="3" w:name="O_802636"/>
      <w:bookmarkEnd w:id="3"/>
      <w:r w:rsidRPr="00EB3B15">
        <w:t>Competency Field</w:t>
      </w:r>
    </w:p>
    <w:p w:rsidR="00000000" w:rsidRPr="00EB3B15" w:rsidP="00F43A01">
      <w:pPr>
        <w:pStyle w:val="BodyText"/>
      </w:pPr>
      <w:r w:rsidRPr="00EB3B15">
        <w:t>Motor sport</w:t>
      </w:r>
    </w:p>
    <w:p w:rsidR="00000000" w:rsidRPr="00EB3B15" w:rsidP="00EB3B15">
      <w:pPr>
        <w:pStyle w:val="Heading1"/>
      </w:pPr>
      <w:bookmarkStart w:id="4" w:name="O_802637"/>
      <w:bookmarkEnd w:id="4"/>
      <w:r w:rsidRPr="00EB3B15">
        <w:t>Unit Sector</w:t>
      </w:r>
    </w:p>
    <w:p w:rsidR="00000000" w:rsidRPr="00EB3B15" w:rsidP="00F43A01">
      <w:pPr>
        <w:pStyle w:val="BodyText"/>
      </w:pPr>
      <w:r w:rsidRPr="00EB3B15">
        <w:t>Management, Leadership and Supervision</w:t>
      </w:r>
    </w:p>
    <w:p w:rsidR="00000000" w:rsidRPr="00EB3B15" w:rsidP="00EB3B15">
      <w:pPr>
        <w:pStyle w:val="Heading1"/>
      </w:pPr>
      <w:bookmarkStart w:id="5" w:name="O_802638"/>
      <w:bookmarkEnd w:id="5"/>
      <w:r w:rsidRPr="00EB3B15">
        <w:t>Elements and Performance Criteria</w:t>
      </w:r>
    </w:p>
    <w:tbl>
      <w:tblPr>
        <w:tblW w:w="9639" w:type="dxa"/>
        <w:tblLayout w:type="fixed"/>
        <w:tblCellMar>
          <w:left w:w="62" w:type="dxa"/>
          <w:right w:w="62" w:type="dxa"/>
        </w:tblCellMar>
        <w:tblLook w:val="0000"/>
      </w:tblPr>
      <w:tblGrid>
        <w:gridCol w:w="2835"/>
        <w:gridCol w:w="6804"/>
      </w:tblGrid>
      <w:tr w:rsidTr="00EB3B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BodyText"/>
            </w:pPr>
            <w:r w:rsidRPr="00EB3B15">
              <w:rPr>
                <w:rStyle w:val="SpecialBold"/>
              </w:rPr>
              <w:t>Elements</w:t>
            </w:r>
          </w:p>
          <w:p w:rsidR="00000000" w:rsidRPr="00EB3B15" w:rsidP="00EB3B15">
            <w:pPr>
              <w:pStyle w:val="BodyText"/>
            </w:pPr>
            <w:r w:rsidRPr="00EB3B1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BodyText"/>
            </w:pPr>
            <w:r w:rsidRPr="00EB3B15">
              <w:rPr>
                <w:rStyle w:val="SpecialBold"/>
              </w:rPr>
              <w:t>Performance Criteria</w:t>
            </w:r>
          </w:p>
          <w:p w:rsidR="00000000" w:rsidP="00EB3B15">
            <w:pPr>
              <w:pStyle w:val="BodyText"/>
              <w:rPr>
                <w:lang w:val="en-NZ"/>
              </w:rPr>
            </w:pPr>
            <w:r w:rsidRPr="00EB3B15">
              <w:t>Performance criteria describe the performance needed to demonstrate achievement of the element. Where bold and italicised text is used, further information is detailed in the range of condition</w:t>
            </w:r>
            <w:r w:rsidRPr="00EB3B15">
              <w:t>s section.</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
              <w:rPr>
                <w:lang w:val="en-NZ"/>
              </w:rPr>
            </w:pPr>
            <w:r w:rsidRPr="00EB3B15">
              <w:t>1.</w:t>
            </w:r>
            <w:r w:rsidRPr="00EB3B15">
              <w:tab/>
              <w:t>Develop pit lane and service area management plan for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
            </w:pPr>
            <w:r w:rsidRPr="00EB3B15">
              <w:t>1.1</w:t>
            </w:r>
            <w:r w:rsidRPr="00EB3B15">
              <w:tab/>
              <w:t>Controlling body rules, category rules and supplementary regulations requirements are checked and interpreted</w:t>
            </w:r>
          </w:p>
          <w:p w:rsidR="00000000" w:rsidRPr="00EB3B15" w:rsidP="00EB3B15">
            <w:pPr>
              <w:pStyle w:val="List"/>
            </w:pPr>
            <w:r w:rsidRPr="00EB3B15">
              <w:t>1.2</w:t>
            </w:r>
            <w:r w:rsidRPr="00EB3B15">
              <w:tab/>
              <w:t>Required tooling and equipment are identified and checklists de</w:t>
            </w:r>
            <w:r w:rsidRPr="00EB3B15">
              <w:t>veloped</w:t>
            </w:r>
          </w:p>
          <w:p w:rsidR="00000000" w:rsidRPr="00EB3B15" w:rsidP="00EB3B15">
            <w:pPr>
              <w:pStyle w:val="List"/>
            </w:pPr>
            <w:r w:rsidRPr="00EB3B15">
              <w:t>1.3</w:t>
            </w:r>
            <w:r w:rsidRPr="00EB3B15">
              <w:tab/>
              <w:t>Pit lane and service area layout and competition vehicle on-track support strategies are developed and documented</w:t>
            </w:r>
          </w:p>
          <w:p w:rsidR="00000000" w:rsidRPr="00EB3B15" w:rsidP="00EB3B15">
            <w:pPr>
              <w:pStyle w:val="List"/>
            </w:pPr>
            <w:r w:rsidRPr="00EB3B15">
              <w:t>1.4</w:t>
            </w:r>
            <w:r w:rsidRPr="00EB3B15">
              <w:tab/>
              <w:t>Team member responsibilities are determined and communicated</w:t>
            </w:r>
          </w:p>
          <w:p w:rsidR="00000000" w:rsidRPr="00EB3B15" w:rsidP="00EB3B15">
            <w:pPr>
              <w:pStyle w:val="List"/>
            </w:pPr>
            <w:r w:rsidRPr="00EB3B15">
              <w:t>1.5</w:t>
            </w:r>
            <w:r w:rsidRPr="00EB3B15">
              <w:tab/>
              <w:t>Task timings are determined, documented and communicated</w:t>
            </w:r>
          </w:p>
          <w:p w:rsidR="00000000" w:rsidRPr="00EB3B15" w:rsidP="00EB3B15">
            <w:pPr>
              <w:pStyle w:val="List"/>
            </w:pPr>
            <w:r w:rsidRPr="00EB3B15">
              <w:t>1.6</w:t>
            </w:r>
            <w:r w:rsidRPr="00EB3B15">
              <w:tab/>
            </w:r>
            <w:r w:rsidRPr="00EB3B15">
              <w:t>Event communication strategy is developed and team members are briefed</w:t>
            </w:r>
          </w:p>
          <w:p w:rsidR="00000000" w:rsidRPr="00EB3B15" w:rsidP="00EB3B15">
            <w:pPr>
              <w:pStyle w:val="List"/>
            </w:pPr>
            <w:r w:rsidRPr="00EB3B15">
              <w:t>1.7</w:t>
            </w:r>
            <w:r w:rsidRPr="00EB3B15">
              <w:tab/>
              <w:t>Team work area and equipment security procedures are developed and team members are briefed</w:t>
            </w:r>
          </w:p>
          <w:p w:rsidR="00000000" w:rsidP="00EB3B15">
            <w:pPr>
              <w:pStyle w:val="List"/>
              <w:rPr>
                <w:lang w:val="en-NZ"/>
              </w:rPr>
            </w:pPr>
            <w:r w:rsidRPr="00EB3B15">
              <w:t>1.8</w:t>
            </w:r>
            <w:r w:rsidRPr="00EB3B15">
              <w:tab/>
              <w:t>Contingency plan is developed and documented</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
              <w:rPr>
                <w:lang w:val="en-NZ"/>
              </w:rPr>
            </w:pPr>
            <w:r w:rsidRPr="00EB3B15">
              <w:t>2.</w:t>
            </w:r>
            <w:r w:rsidRPr="00EB3B15">
              <w:tab/>
            </w:r>
            <w:r w:rsidRPr="00EB3B15">
              <w:t>Inspect pit lane and service area operation readiness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
            </w:pPr>
            <w:r w:rsidRPr="00EB3B15">
              <w:t>2.1</w:t>
            </w:r>
            <w:r w:rsidRPr="00EB3B15">
              <w:tab/>
              <w:t>Pit lane and service area layout is implemented</w:t>
            </w:r>
          </w:p>
          <w:p w:rsidR="00000000" w:rsidRPr="00EB3B15" w:rsidP="00EB3B15">
            <w:pPr>
              <w:pStyle w:val="List"/>
            </w:pPr>
            <w:r w:rsidRPr="00EB3B15">
              <w:t>2.2</w:t>
            </w:r>
            <w:r w:rsidRPr="00EB3B15">
              <w:tab/>
            </w:r>
            <w:r w:rsidRPr="00EB3B15">
              <w:rPr>
                <w:rStyle w:val="BoldandItalics"/>
              </w:rPr>
              <w:t>Checks of equipment and tools</w:t>
            </w:r>
            <w:r w:rsidRPr="00EB3B15">
              <w:t xml:space="preserve"> and </w:t>
            </w:r>
            <w:r w:rsidRPr="00EB3B15">
              <w:rPr>
                <w:rStyle w:val="BoldandItalics"/>
              </w:rPr>
              <w:t>safety and environmental requirements</w:t>
            </w:r>
            <w:r w:rsidRPr="00EB3B15">
              <w:t xml:space="preserve"> are supervised</w:t>
            </w:r>
          </w:p>
          <w:p w:rsidR="00000000" w:rsidP="00EB3B15">
            <w:pPr>
              <w:pStyle w:val="List"/>
              <w:rPr>
                <w:lang w:val="en-NZ"/>
              </w:rPr>
            </w:pPr>
            <w:r w:rsidRPr="00EB3B15">
              <w:t>2.3</w:t>
            </w:r>
            <w:r w:rsidRPr="00EB3B15">
              <w:tab/>
              <w:t>Correct positioning of competition vehicle stop and ser</w:t>
            </w:r>
            <w:r w:rsidRPr="00EB3B15">
              <w:t>vice markings is checked</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
              <w:rPr>
                <w:lang w:val="en-NZ"/>
              </w:rPr>
            </w:pPr>
            <w:r w:rsidRPr="00EB3B15">
              <w:t>3.</w:t>
            </w:r>
            <w:r w:rsidRPr="00EB3B15">
              <w:tab/>
              <w:t>Supervise technical service crew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
            </w:pPr>
            <w:r w:rsidRPr="00EB3B15">
              <w:t>3.1</w:t>
            </w:r>
            <w:r w:rsidRPr="00EB3B15">
              <w:tab/>
            </w:r>
            <w:r w:rsidRPr="00EB3B15">
              <w:rPr>
                <w:rStyle w:val="BoldandItalics"/>
              </w:rPr>
              <w:t>Team members are briefed</w:t>
            </w:r>
            <w:r w:rsidRPr="00EB3B15">
              <w:t xml:space="preserve"> prior to event, and responsibilities and tasks clarified with them at event site</w:t>
            </w:r>
          </w:p>
          <w:p w:rsidR="00000000" w:rsidRPr="00EB3B15" w:rsidP="00EB3B15">
            <w:pPr>
              <w:pStyle w:val="List"/>
            </w:pPr>
            <w:r w:rsidRPr="00EB3B15">
              <w:t>3.2</w:t>
            </w:r>
            <w:r w:rsidRPr="00EB3B15">
              <w:tab/>
              <w:t>Communications equipment is allocated and communication strategy reviewed with t</w:t>
            </w:r>
            <w:r w:rsidRPr="00EB3B15">
              <w:t>eam members</w:t>
            </w:r>
          </w:p>
          <w:p w:rsidR="00000000" w:rsidRPr="00EB3B15" w:rsidP="00EB3B15">
            <w:pPr>
              <w:pStyle w:val="List"/>
            </w:pPr>
            <w:r w:rsidRPr="00EB3B15">
              <w:t>3.3</w:t>
            </w:r>
            <w:r w:rsidRPr="00EB3B15">
              <w:tab/>
              <w:t>Pit lane and service area operations during event are supervised and work is controlled as required</w:t>
            </w:r>
          </w:p>
          <w:p w:rsidR="00000000" w:rsidRPr="00EB3B15" w:rsidP="00EB3B15">
            <w:pPr>
              <w:pStyle w:val="List"/>
            </w:pPr>
            <w:r w:rsidRPr="00EB3B15">
              <w:t>3.4</w:t>
            </w:r>
            <w:r w:rsidRPr="00EB3B15">
              <w:tab/>
              <w:t>Safe work environment and practices are monitored and corrected as required</w:t>
            </w:r>
          </w:p>
          <w:p w:rsidR="00000000" w:rsidRPr="00EB3B15" w:rsidP="00EB3B15">
            <w:pPr>
              <w:pStyle w:val="List"/>
            </w:pPr>
            <w:r w:rsidRPr="00EB3B15">
              <w:t>3.5</w:t>
            </w:r>
            <w:r w:rsidRPr="00EB3B15">
              <w:tab/>
              <w:t xml:space="preserve">Emergency repairs on competition vehicle are supervised </w:t>
            </w:r>
            <w:r w:rsidRPr="00EB3B15">
              <w:t>and authorisation for vehicle to re-enter event is given</w:t>
            </w:r>
          </w:p>
          <w:p w:rsidR="00000000" w:rsidP="00EB3B15">
            <w:pPr>
              <w:pStyle w:val="List"/>
              <w:rPr>
                <w:lang w:val="en-NZ"/>
              </w:rPr>
            </w:pPr>
            <w:r w:rsidRPr="00EB3B15">
              <w:t>3.6</w:t>
            </w:r>
            <w:r w:rsidRPr="00EB3B15">
              <w:tab/>
              <w:t>Checks with team members are made regularly during an event</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
              <w:rPr>
                <w:lang w:val="en-NZ"/>
              </w:rPr>
            </w:pPr>
            <w:r w:rsidRPr="00EB3B15">
              <w:t>4.</w:t>
            </w:r>
            <w:r w:rsidRPr="00EB3B15">
              <w:tab/>
              <w:t>Coordinate competition vehicle on-track support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
            </w:pPr>
            <w:r w:rsidRPr="00EB3B15">
              <w:t>4.1</w:t>
            </w:r>
            <w:r w:rsidRPr="00EB3B15">
              <w:tab/>
              <w:t>Technical advice is provided to driver or rider during event and additional inf</w:t>
            </w:r>
            <w:r w:rsidRPr="00EB3B15">
              <w:t>ormation is sought should clarification be required</w:t>
            </w:r>
          </w:p>
          <w:p w:rsidR="00000000" w:rsidRPr="00EB3B15" w:rsidP="00EB3B15">
            <w:pPr>
              <w:pStyle w:val="List"/>
            </w:pPr>
            <w:r w:rsidRPr="00EB3B15">
              <w:t>4.2</w:t>
            </w:r>
            <w:r w:rsidRPr="00EB3B15">
              <w:tab/>
              <w:t>Event-related information and strategy are communicated to driver or rider and other team members during event</w:t>
            </w:r>
          </w:p>
          <w:p w:rsidR="00000000" w:rsidRPr="00EB3B15" w:rsidP="00EB3B15">
            <w:pPr>
              <w:pStyle w:val="List"/>
            </w:pPr>
            <w:r w:rsidRPr="00EB3B15">
              <w:t>4.3</w:t>
            </w:r>
            <w:r w:rsidRPr="00EB3B15">
              <w:tab/>
              <w:t>Records of event and team performance are maintained</w:t>
            </w:r>
          </w:p>
          <w:p w:rsidR="00000000" w:rsidP="00EB3B15">
            <w:pPr>
              <w:pStyle w:val="List"/>
              <w:rPr>
                <w:lang w:val="en-NZ"/>
              </w:rPr>
            </w:pPr>
            <w:r w:rsidRPr="00EB3B15">
              <w:t>4.4</w:t>
            </w:r>
            <w:r w:rsidRPr="00EB3B15">
              <w:tab/>
              <w:t>Liaison with event officials</w:t>
            </w:r>
            <w:r w:rsidRPr="00EB3B15">
              <w:t xml:space="preserve"> is conducted</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
              <w:rPr>
                <w:lang w:val="en-NZ"/>
              </w:rPr>
            </w:pPr>
            <w:r w:rsidRPr="00EB3B15">
              <w:t>5.</w:t>
            </w:r>
            <w:r w:rsidRPr="00EB3B15">
              <w:tab/>
              <w:t>Supervise post-event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
            </w:pPr>
            <w:r w:rsidRPr="00EB3B15">
              <w:t>5.1</w:t>
            </w:r>
            <w:r w:rsidRPr="00EB3B15">
              <w:tab/>
              <w:t xml:space="preserve">Team members are supervised to ensure post-event impoundment procedures are followed as per controlling body rules, category </w:t>
            </w:r>
            <w:r w:rsidRPr="00EB3B15">
              <w:t>rules and supplementary regulations</w:t>
            </w:r>
          </w:p>
          <w:p w:rsidR="00000000" w:rsidRPr="00EB3B15" w:rsidP="00EB3B15">
            <w:pPr>
              <w:pStyle w:val="List"/>
            </w:pPr>
            <w:r w:rsidRPr="00EB3B15">
              <w:t>5.2</w:t>
            </w:r>
            <w:r w:rsidRPr="00EB3B15">
              <w:tab/>
            </w:r>
            <w:r w:rsidRPr="00EB3B15">
              <w:t>Dismantling of pit lane and service area is supervised</w:t>
            </w:r>
          </w:p>
          <w:p w:rsidR="00000000" w:rsidRPr="00EB3B15" w:rsidP="00EB3B15">
            <w:pPr>
              <w:pStyle w:val="List"/>
            </w:pPr>
            <w:r w:rsidRPr="00EB3B15">
              <w:t>5.3</w:t>
            </w:r>
            <w:r w:rsidRPr="00EB3B15">
              <w:tab/>
              <w:t>Clean-up of work area is supervised</w:t>
            </w:r>
          </w:p>
          <w:p w:rsidR="00000000" w:rsidRPr="00EB3B15" w:rsidP="00EB3B15">
            <w:pPr>
              <w:pStyle w:val="List"/>
            </w:pPr>
            <w:r w:rsidRPr="00EB3B15">
              <w:t>5.4</w:t>
            </w:r>
            <w:r w:rsidRPr="00EB3B15">
              <w:tab/>
              <w:t>Disposal of waste material is supervised to ensure compliance with local requirements, and environmental and safety regulations</w:t>
            </w:r>
          </w:p>
          <w:p w:rsidR="00000000" w:rsidRPr="00EB3B15" w:rsidP="00EB3B15">
            <w:pPr>
              <w:pStyle w:val="List"/>
            </w:pPr>
            <w:r w:rsidRPr="00EB3B15">
              <w:t>5.5</w:t>
            </w:r>
            <w:r w:rsidRPr="00EB3B15">
              <w:tab/>
              <w:t>Team and event documentat</w:t>
            </w:r>
            <w:r w:rsidRPr="00EB3B15">
              <w:t>ion is completed</w:t>
            </w:r>
          </w:p>
        </w:tc>
      </w:tr>
    </w:tbl>
    <w:p w:rsidR="00000000" w:rsidRPr="00EB3B15" w:rsidP="00EB3B15">
      <w:pPr>
        <w:pStyle w:val="BodyText"/>
      </w:pPr>
    </w:p>
    <w:p w:rsidR="00000000" w:rsidRPr="00EB3B15" w:rsidP="00EB3B15">
      <w:pPr>
        <w:pStyle w:val="AllowPageBreak"/>
      </w:pPr>
    </w:p>
    <w:p w:rsidR="00000000" w:rsidRPr="00EB3B15" w:rsidP="00EB3B15">
      <w:pPr>
        <w:pStyle w:val="Heading1"/>
      </w:pPr>
      <w:bookmarkStart w:id="6" w:name="O_802639"/>
      <w:bookmarkEnd w:id="6"/>
      <w:r w:rsidRPr="00EB3B15">
        <w:t>Foundation Skills</w:t>
      </w:r>
    </w:p>
    <w:p w:rsidR="00000000" w:rsidRPr="00EB3B15" w:rsidP="00F43A01">
      <w:pPr>
        <w:pStyle w:val="BodyText"/>
      </w:pPr>
      <w:r w:rsidRPr="00EB3B1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B3B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BodyText"/>
            </w:pPr>
            <w:r w:rsidRPr="00EB3B1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rPr>
                <w:rStyle w:val="SpecialBold"/>
              </w:rPr>
              <w:t>Description</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Bullet"/>
              <w:rPr>
                <w:lang w:val="en-NZ"/>
              </w:rPr>
            </w:pPr>
            <w:r w:rsidRPr="00EB3B15">
              <w:t>interpret information from controlling body rules, category rules and supplementary regulations.</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ListBullet"/>
              <w:rPr>
                <w:lang w:val="en-NZ"/>
              </w:rPr>
            </w:pPr>
            <w:r w:rsidRPr="00EB3B15">
              <w:t>produce team event documentation that outlines team member roles and responsibilities, and procedures to follow during</w:t>
            </w:r>
            <w:r w:rsidRPr="00EB3B15">
              <w:t xml:space="preserve"> event.</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discuss and clarify pit lane and service area operations with team members and event officials</w:t>
            </w:r>
          </w:p>
          <w:p w:rsidR="00000000" w:rsidP="00EB3B15">
            <w:pPr>
              <w:pStyle w:val="ListBullet"/>
              <w:rPr>
                <w:lang w:val="en-NZ"/>
              </w:rPr>
            </w:pPr>
            <w:r w:rsidRPr="00EB3B15">
              <w:t>clearly outline team member responsibilities and procedures prior to event.</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use formal and informal methods to calculate and estimate task timings for pit lane and service area operations during event</w:t>
            </w:r>
          </w:p>
          <w:p w:rsidR="00000000" w:rsidP="00EB3B15">
            <w:pPr>
              <w:pStyle w:val="ListBullet"/>
              <w:rPr>
                <w:lang w:val="en-NZ"/>
              </w:rPr>
            </w:pPr>
            <w:r w:rsidRPr="00EB3B15">
              <w:t>use basic mathematical operations, including addition, subtraction, multiplication and division to calculate volumes of fuel and ot</w:t>
            </w:r>
            <w:r w:rsidRPr="00EB3B15">
              <w:t>her consumable quantities required for event.</w:t>
            </w:r>
          </w:p>
        </w:tc>
      </w:tr>
      <w:tr w:rsidTr="00EB3B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plan pit lane and service area operations to avoid loss of time and resource wastage</w:t>
            </w:r>
          </w:p>
          <w:p w:rsidR="00000000" w:rsidP="00EB3B15">
            <w:pPr>
              <w:pStyle w:val="ListBullet"/>
              <w:rPr>
                <w:lang w:val="en-NZ"/>
              </w:rPr>
            </w:pPr>
            <w:r w:rsidRPr="00EB3B15">
              <w:t>analyse event regulations and develop pit lane and service area layout and event managem</w:t>
            </w:r>
            <w:r w:rsidRPr="00EB3B15">
              <w:t>ent plan.</w:t>
            </w:r>
          </w:p>
        </w:tc>
      </w:tr>
      <w:tr w:rsidTr="00EB3B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manage and work collaboratively with team members.</w:t>
            </w:r>
          </w:p>
        </w:tc>
      </w:tr>
    </w:tbl>
    <w:p w:rsidR="00000000" w:rsidRPr="00EB3B15" w:rsidP="00EB3B15">
      <w:pPr>
        <w:pStyle w:val="BodyText"/>
      </w:pPr>
    </w:p>
    <w:p w:rsidR="00000000" w:rsidRPr="00EB3B15" w:rsidP="00EB3B15">
      <w:pPr>
        <w:pStyle w:val="AllowPageBreak"/>
      </w:pPr>
    </w:p>
    <w:p w:rsidR="00000000" w:rsidRPr="00EB3B15" w:rsidP="00EB3B15">
      <w:pPr>
        <w:pStyle w:val="Heading1"/>
      </w:pPr>
      <w:bookmarkStart w:id="7" w:name="O_802640"/>
      <w:bookmarkEnd w:id="7"/>
      <w:r w:rsidRPr="00EB3B15">
        <w:t>Range of Conditions</w:t>
      </w:r>
    </w:p>
    <w:p w:rsidR="00000000" w:rsidRPr="00EB3B15" w:rsidP="00F43A01">
      <w:pPr>
        <w:pStyle w:val="BodyText"/>
      </w:pPr>
      <w:r w:rsidRPr="00EB3B15">
        <w:t>This section specifies work environments and conditions that may affect performance. Essential operating conditions that may be present (depending on the work situation, needs of the candidate, accessibility of the item, and local industry and regional con</w:t>
      </w:r>
      <w:r w:rsidRPr="00EB3B1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rPr>
                <w:rStyle w:val="BoldandItalics"/>
              </w:rPr>
              <w:t>Equipment and tool checks</w:t>
            </w:r>
            <w:r w:rsidRPr="00EB3B15">
              <w:t xml:space="preserve"> must include checking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serviceability, operation and positioning</w:t>
            </w:r>
          </w:p>
          <w:p w:rsidR="00000000" w:rsidRPr="00EB3B15" w:rsidP="00EB3B15">
            <w:pPr>
              <w:pStyle w:val="ListBullet"/>
            </w:pPr>
            <w:r w:rsidRPr="00EB3B15">
              <w:t>compliance with team specifications</w:t>
            </w:r>
          </w:p>
          <w:p w:rsidR="00000000" w:rsidRPr="00EB3B15" w:rsidP="00EB3B15">
            <w:pPr>
              <w:pStyle w:val="ListBullet"/>
            </w:pPr>
            <w:r w:rsidRPr="00EB3B15">
              <w:t>compliance with contr</w:t>
            </w:r>
            <w:r w:rsidRPr="00EB3B15">
              <w:t>olling body rules and category rules</w:t>
            </w:r>
          </w:p>
          <w:p w:rsidR="00000000" w:rsidP="00EB3B15">
            <w:pPr>
              <w:pStyle w:val="ListBullet"/>
              <w:rPr>
                <w:lang w:val="en-NZ"/>
              </w:rPr>
            </w:pPr>
            <w:r w:rsidRPr="00EB3B15">
              <w:t>compliance with supplementary regulations.</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rPr>
                <w:rStyle w:val="BoldandItalics"/>
              </w:rPr>
              <w:t>Safety and environmental requirements</w:t>
            </w:r>
            <w:r w:rsidRPr="00EB3B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 xml:space="preserve">work health and safety (WHS) and occupational health and safety (OHS) requirements, </w:t>
            </w:r>
            <w:r w:rsidRPr="00EB3B15">
              <w:t>including procedures for identifying hazards and managing risks</w:t>
            </w:r>
          </w:p>
          <w:p w:rsidR="00000000" w:rsidP="00EB3B15">
            <w:pPr>
              <w:pStyle w:val="ListBullet"/>
              <w:rPr>
                <w:lang w:val="en-NZ"/>
              </w:rPr>
            </w:pPr>
            <w:r w:rsidRPr="00EB3B15">
              <w:t>environmental requirements, including procedures for trapping, storing and disposing of contaminants and fluids released during pit lane and service area operations.</w:t>
            </w:r>
          </w:p>
        </w:tc>
      </w:tr>
      <w:tr w:rsidTr="00EB3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B15">
            <w:pPr>
              <w:pStyle w:val="BodyText"/>
              <w:rPr>
                <w:lang w:val="en-NZ"/>
              </w:rPr>
            </w:pPr>
            <w:r w:rsidRPr="00EB3B15">
              <w:rPr>
                <w:rStyle w:val="BoldandItalics"/>
              </w:rPr>
              <w:t>Team member briefing</w:t>
            </w:r>
            <w:r w:rsidRPr="00EB3B15">
              <w:t xml:space="preserve"> must</w:t>
            </w:r>
            <w:r w:rsidRPr="00EB3B15">
              <w:t xml:space="preserve">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B15" w:rsidP="00EB3B15">
            <w:pPr>
              <w:pStyle w:val="ListBullet"/>
            </w:pPr>
            <w:r w:rsidRPr="00EB3B15">
              <w:t>confirming task timings</w:t>
            </w:r>
          </w:p>
          <w:p w:rsidR="00000000" w:rsidRPr="00EB3B15" w:rsidP="00EB3B15">
            <w:pPr>
              <w:pStyle w:val="ListBullet"/>
            </w:pPr>
            <w:r w:rsidRPr="00EB3B15">
              <w:t>clarifying requirements of category rules and supplementary regulations</w:t>
            </w:r>
          </w:p>
          <w:p w:rsidR="00000000" w:rsidRPr="00EB3B15" w:rsidP="00EB3B15">
            <w:pPr>
              <w:pStyle w:val="ListBullet"/>
            </w:pPr>
            <w:r w:rsidRPr="00EB3B15">
              <w:t>discussing event safety requirements</w:t>
            </w:r>
          </w:p>
          <w:p w:rsidR="00000000" w:rsidRPr="00EB3B15" w:rsidP="00EB3B15">
            <w:pPr>
              <w:pStyle w:val="ListBullet"/>
            </w:pPr>
            <w:r w:rsidRPr="00EB3B15">
              <w:t>discussing event environmental requirements, including trapping, storing and disposing of contaminants and fluid</w:t>
            </w:r>
            <w:r w:rsidRPr="00EB3B15">
              <w:t>s released during pit lane and service area operations</w:t>
            </w:r>
          </w:p>
          <w:p w:rsidR="00000000" w:rsidRPr="00EB3B15" w:rsidP="00EB3B15">
            <w:pPr>
              <w:pStyle w:val="ListBullet"/>
            </w:pPr>
            <w:r w:rsidRPr="00EB3B15">
              <w:t>security procedures for the event.</w:t>
            </w:r>
          </w:p>
        </w:tc>
      </w:tr>
    </w:tbl>
    <w:p w:rsidR="00000000" w:rsidRPr="00EB3B15" w:rsidP="00EB3B15">
      <w:pPr>
        <w:pStyle w:val="BodyText"/>
      </w:pPr>
    </w:p>
    <w:p w:rsidR="00000000" w:rsidRPr="00EB3B15" w:rsidP="00EB3B15">
      <w:pPr>
        <w:pStyle w:val="AllowPageBreak"/>
      </w:pPr>
    </w:p>
    <w:p w:rsidR="00000000" w:rsidRPr="00EB3B15" w:rsidP="00EB3B15">
      <w:pPr>
        <w:pStyle w:val="Heading1"/>
      </w:pPr>
      <w:bookmarkStart w:id="8" w:name="O_802641"/>
      <w:bookmarkEnd w:id="8"/>
      <w:r w:rsidRPr="00EB3B15">
        <w:t>Unit Mapping Information</w:t>
      </w:r>
    </w:p>
    <w:p w:rsidR="00000000" w:rsidRPr="00EB3B15" w:rsidP="00F43A01">
      <w:pPr>
        <w:pStyle w:val="BodyText"/>
      </w:pPr>
      <w:r w:rsidRPr="00EB3B15">
        <w:t>Equivalent to AURMMA5005 Manage team pit lane and service area operations</w:t>
      </w:r>
    </w:p>
    <w:p w:rsidR="00000000" w:rsidRPr="00EB3B15" w:rsidP="00EB3B15">
      <w:pPr>
        <w:pStyle w:val="Heading1"/>
      </w:pPr>
      <w:bookmarkStart w:id="9" w:name="O_802648"/>
      <w:bookmarkEnd w:id="9"/>
      <w:r w:rsidRPr="00EB3B15">
        <w:t>Links</w:t>
      </w:r>
    </w:p>
    <w:p w:rsidR="00000000" w:rsidRPr="00EB3B15" w:rsidP="00F43A01">
      <w:pPr>
        <w:pStyle w:val="BodyText"/>
      </w:pPr>
      <w:r w:rsidRPr="00EB3B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0B2E">
        <w:rPr>
          <w:rStyle w:val="Hyperlink"/>
        </w:rPr>
        <w:t>https://vetnet.gov.au/Pages/TrainingDocs.aspx?q=b4278d82-d487-4070-a8c4-78045ec695b1</w:t>
      </w:r>
      <w:r>
        <w:fldChar w:fldCharType="end"/>
      </w:r>
    </w:p>
    <w:p w:rsidR="00000000" w:rsidRPr="00EB3B15" w:rsidP="00EB3B15"/>
    <w:sectPr w:rsidSect="00EB3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15" w:rsidRPr="00F43A01" w:rsidP="00F43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01" w:rsidP="00EB3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A01" w:rsidP="00EB3B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43A01" w:rsidP="00EB3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B15" w:rsidRPr="00F43A01" w:rsidP="00F43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01" w:rsidRPr="002D2AF8" w:rsidP="00EB3B15">
    <w:pPr>
      <w:pStyle w:val="Header"/>
      <w:framePr w:wrap="around"/>
    </w:pPr>
    <w:r>
      <w:fldChar w:fldCharType="begin"/>
    </w:r>
    <w:r>
      <w:instrText xml:space="preserve"> TITLE   \* MERGEFORMAT </w:instrText>
    </w:r>
    <w:r>
      <w:fldChar w:fldCharType="separate"/>
    </w:r>
    <w:r>
      <w:t>AURMMA005 Manage team pit lane and service area operations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F43A01" w:rsidP="00EB3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4E2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AAB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B15"/>
    <w:pPr>
      <w:spacing w:before="360" w:after="60"/>
      <w:outlineLvl w:val="0"/>
    </w:pPr>
    <w:rPr>
      <w:sz w:val="32"/>
    </w:rPr>
  </w:style>
  <w:style w:type="paragraph" w:styleId="Heading2">
    <w:name w:val="heading 2"/>
    <w:basedOn w:val="HeadingBase"/>
    <w:next w:val="BodyText"/>
    <w:link w:val="Heading2Char"/>
    <w:qFormat/>
    <w:rsid w:val="00EB3B15"/>
    <w:pPr>
      <w:keepLines/>
      <w:spacing w:before="240" w:after="120"/>
      <w:outlineLvl w:val="1"/>
    </w:pPr>
    <w:rPr>
      <w:sz w:val="28"/>
      <w:szCs w:val="40"/>
    </w:rPr>
  </w:style>
  <w:style w:type="paragraph" w:styleId="Heading3">
    <w:name w:val="heading 3"/>
    <w:basedOn w:val="HeadingBase"/>
    <w:next w:val="BodyText"/>
    <w:link w:val="Heading3Char"/>
    <w:qFormat/>
    <w:rsid w:val="00EB3B15"/>
    <w:pPr>
      <w:spacing w:before="180" w:after="120"/>
      <w:outlineLvl w:val="2"/>
    </w:pPr>
    <w:rPr>
      <w:spacing w:val="-10"/>
      <w:kern w:val="32"/>
    </w:rPr>
  </w:style>
  <w:style w:type="paragraph" w:styleId="Heading4">
    <w:name w:val="heading 4"/>
    <w:basedOn w:val="HeadingBase"/>
    <w:next w:val="BodyText"/>
    <w:link w:val="Heading4Char"/>
    <w:qFormat/>
    <w:rsid w:val="00EB3B15"/>
    <w:pPr>
      <w:spacing w:before="160" w:after="120"/>
      <w:outlineLvl w:val="3"/>
    </w:pPr>
    <w:rPr>
      <w:sz w:val="22"/>
    </w:rPr>
  </w:style>
  <w:style w:type="paragraph" w:styleId="Heading5">
    <w:name w:val="heading 5"/>
    <w:basedOn w:val="HeadingBase"/>
    <w:next w:val="Normal"/>
    <w:link w:val="Heading5Char"/>
    <w:qFormat/>
    <w:rsid w:val="00EB3B15"/>
    <w:pPr>
      <w:spacing w:before="80"/>
      <w:outlineLvl w:val="4"/>
    </w:pPr>
    <w:rPr>
      <w:color w:val="918585"/>
      <w:sz w:val="20"/>
    </w:rPr>
  </w:style>
  <w:style w:type="paragraph" w:styleId="Heading6">
    <w:name w:val="heading 6"/>
    <w:basedOn w:val="HeadingBase"/>
    <w:next w:val="Normal"/>
    <w:link w:val="Heading6Char"/>
    <w:qFormat/>
    <w:rsid w:val="00EB3B15"/>
    <w:pPr>
      <w:spacing w:before="60"/>
      <w:outlineLvl w:val="5"/>
    </w:pPr>
    <w:rPr>
      <w:color w:val="918585"/>
      <w:sz w:val="20"/>
    </w:rPr>
  </w:style>
  <w:style w:type="paragraph" w:styleId="Heading7">
    <w:name w:val="heading 7"/>
    <w:basedOn w:val="Normal"/>
    <w:next w:val="Normal"/>
    <w:link w:val="Heading7Char"/>
    <w:qFormat/>
    <w:rsid w:val="00EB3B15"/>
    <w:pPr>
      <w:ind w:left="720"/>
      <w:outlineLvl w:val="6"/>
    </w:pPr>
    <w:rPr>
      <w:i/>
    </w:rPr>
  </w:style>
  <w:style w:type="paragraph" w:styleId="Heading8">
    <w:name w:val="heading 8"/>
    <w:basedOn w:val="Normal"/>
    <w:next w:val="Normal"/>
    <w:link w:val="Heading8Char"/>
    <w:qFormat/>
    <w:rsid w:val="00EB3B15"/>
    <w:pPr>
      <w:ind w:left="720"/>
      <w:outlineLvl w:val="7"/>
    </w:pPr>
    <w:rPr>
      <w:i/>
    </w:rPr>
  </w:style>
  <w:style w:type="paragraph" w:styleId="Heading9">
    <w:name w:val="heading 9"/>
    <w:basedOn w:val="Normal"/>
    <w:next w:val="Normal"/>
    <w:link w:val="Heading9Char"/>
    <w:qFormat/>
    <w:rsid w:val="00EB3B15"/>
    <w:pPr>
      <w:ind w:left="720"/>
      <w:outlineLvl w:val="8"/>
    </w:pPr>
    <w:rPr>
      <w:i/>
    </w:rPr>
  </w:style>
  <w:style w:type="character" w:default="1" w:styleId="DefaultParagraphFont">
    <w:name w:val="Default Paragraph Font"/>
    <w:uiPriority w:val="1"/>
    <w:unhideWhenUsed/>
    <w:rsid w:val="00EB3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B15"/>
  </w:style>
  <w:style w:type="character" w:customStyle="1" w:styleId="Heading1Char">
    <w:name w:val="Heading 1 Char"/>
    <w:basedOn w:val="DefaultParagraphFont"/>
    <w:link w:val="Heading1"/>
    <w:rsid w:val="00EB3B15"/>
    <w:rPr>
      <w:rFonts w:ascii="Times New Roman" w:eastAsia="Times New Roman" w:hAnsi="Times New Roman" w:cs="Times New Roman"/>
      <w:b/>
      <w:sz w:val="32"/>
      <w:szCs w:val="20"/>
      <w:lang w:eastAsia="en-US"/>
    </w:rPr>
  </w:style>
  <w:style w:type="paragraph" w:styleId="BodyText">
    <w:name w:val="Body Text"/>
    <w:basedOn w:val="Normal"/>
    <w:link w:val="BodyTextChar"/>
    <w:rsid w:val="00EB3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B15"/>
    <w:rPr>
      <w:rFonts w:ascii="Times New Roman" w:eastAsia="Times New Roman" w:hAnsi="Times New Roman" w:cs="Times New Roman"/>
      <w:sz w:val="24"/>
      <w:lang w:eastAsia="en-US"/>
    </w:rPr>
  </w:style>
  <w:style w:type="paragraph" w:styleId="List">
    <w:name w:val="List"/>
    <w:basedOn w:val="BodyText"/>
    <w:next w:val="BodyText"/>
    <w:rsid w:val="00EB3B15"/>
    <w:pPr>
      <w:tabs>
        <w:tab w:val="left" w:pos="340"/>
      </w:tabs>
      <w:spacing w:before="60" w:after="60"/>
      <w:ind w:left="340" w:hanging="340"/>
    </w:pPr>
  </w:style>
  <w:style w:type="paragraph" w:styleId="ListBullet">
    <w:name w:val="List Bullet"/>
    <w:basedOn w:val="List"/>
    <w:rsid w:val="00EB3B15"/>
    <w:pPr>
      <w:numPr>
        <w:numId w:val="11"/>
      </w:numPr>
      <w:tabs>
        <w:tab w:val="clear" w:pos="340"/>
      </w:tabs>
      <w:spacing w:before="40" w:after="40"/>
    </w:pPr>
  </w:style>
  <w:style w:type="character" w:customStyle="1" w:styleId="SpecialBold">
    <w:name w:val="Special Bold"/>
    <w:basedOn w:val="DefaultParagraphFont"/>
    <w:rsid w:val="00EB3B15"/>
    <w:rPr>
      <w:b/>
      <w:spacing w:val="0"/>
    </w:rPr>
  </w:style>
  <w:style w:type="paragraph" w:customStyle="1" w:styleId="SuperHeading">
    <w:name w:val="SuperHeading"/>
    <w:basedOn w:val="Normal"/>
    <w:rsid w:val="00EB3B15"/>
    <w:pPr>
      <w:spacing w:before="240" w:after="120"/>
      <w:outlineLvl w:val="0"/>
    </w:pPr>
    <w:rPr>
      <w:rFonts w:ascii="Times New Roman" w:hAnsi="Times New Roman"/>
      <w:b/>
      <w:sz w:val="32"/>
    </w:rPr>
  </w:style>
  <w:style w:type="paragraph" w:customStyle="1" w:styleId="AllowPageBreak">
    <w:name w:val="AllowPageBreak"/>
    <w:rsid w:val="00EB3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B15"/>
    <w:rPr>
      <w:b/>
      <w:i/>
      <w:u w:val="none"/>
    </w:rPr>
  </w:style>
  <w:style w:type="character" w:customStyle="1" w:styleId="Heading2Char">
    <w:name w:val="Heading 2 Char"/>
    <w:basedOn w:val="DefaultParagraphFont"/>
    <w:link w:val="Heading2"/>
    <w:rsid w:val="00EB3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B15"/>
    <w:rPr>
      <w:rFonts w:ascii="Courier New" w:eastAsia="Times New Roman" w:hAnsi="Courier New" w:cs="Times New Roman"/>
      <w:i/>
      <w:szCs w:val="20"/>
      <w:lang w:eastAsia="en-US"/>
    </w:rPr>
  </w:style>
  <w:style w:type="paragraph" w:customStyle="1" w:styleId="HeadingBase">
    <w:name w:val="Heading Base"/>
    <w:rsid w:val="00EB3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B15"/>
    <w:pPr>
      <w:tabs>
        <w:tab w:val="right" w:leader="dot" w:pos="9072"/>
      </w:tabs>
      <w:ind w:left="567"/>
    </w:pPr>
    <w:rPr>
      <w:szCs w:val="22"/>
    </w:rPr>
  </w:style>
  <w:style w:type="paragraph" w:customStyle="1" w:styleId="TOCBase">
    <w:name w:val="TOC Base"/>
    <w:rsid w:val="00EB3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B15"/>
    <w:pPr>
      <w:tabs>
        <w:tab w:val="right" w:leader="dot" w:pos="9072"/>
      </w:tabs>
      <w:spacing w:before="40" w:after="40"/>
      <w:ind w:left="284"/>
    </w:pPr>
    <w:rPr>
      <w:rFonts w:ascii="Times New Roman" w:hAnsi="Times New Roman"/>
    </w:rPr>
  </w:style>
  <w:style w:type="paragraph" w:styleId="TOC1">
    <w:name w:val="toc 1"/>
    <w:basedOn w:val="TOCBase"/>
    <w:next w:val="Normal"/>
    <w:rsid w:val="00EB3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B15"/>
    <w:rPr>
      <w:rFonts w:ascii="Times New Roman" w:eastAsia="Times New Roman" w:hAnsi="Times New Roman" w:cs="Times New Roman"/>
      <w:sz w:val="16"/>
      <w:lang w:eastAsia="en-US"/>
    </w:rPr>
  </w:style>
  <w:style w:type="paragraph" w:styleId="Title">
    <w:name w:val="Title"/>
    <w:basedOn w:val="HeadingBase"/>
    <w:link w:val="TitleChar"/>
    <w:qFormat/>
    <w:rsid w:val="00EB3B15"/>
    <w:pPr>
      <w:spacing w:before="5040"/>
      <w:jc w:val="center"/>
    </w:pPr>
    <w:rPr>
      <w:sz w:val="48"/>
      <w:szCs w:val="72"/>
      <w:lang w:val="en-US"/>
    </w:rPr>
  </w:style>
  <w:style w:type="character" w:customStyle="1" w:styleId="TitleChar">
    <w:name w:val="Title Char"/>
    <w:basedOn w:val="DefaultParagraphFont"/>
    <w:link w:val="Title"/>
    <w:rsid w:val="00EB3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B15"/>
    <w:pPr>
      <w:tabs>
        <w:tab w:val="left" w:pos="3600"/>
        <w:tab w:val="left" w:pos="3958"/>
      </w:tabs>
    </w:pPr>
  </w:style>
  <w:style w:type="paragraph" w:customStyle="1" w:styleId="Note">
    <w:name w:val="Note"/>
    <w:basedOn w:val="BodyText"/>
    <w:rsid w:val="00EB3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B15"/>
    <w:pPr>
      <w:framePr w:wrap="auto" w:hAnchor="text" w:y="6049"/>
    </w:pPr>
    <w:rPr>
      <w:color w:val="000000"/>
      <w:sz w:val="40"/>
    </w:rPr>
  </w:style>
  <w:style w:type="paragraph" w:customStyle="1" w:styleId="TOCTitle">
    <w:name w:val="TOCTitle"/>
    <w:basedOn w:val="Heading1"/>
    <w:rsid w:val="00EB3B15"/>
    <w:pPr>
      <w:spacing w:after="240"/>
      <w:jc w:val="center"/>
      <w:outlineLvl w:val="9"/>
    </w:pPr>
    <w:rPr>
      <w:caps/>
    </w:rPr>
  </w:style>
  <w:style w:type="paragraph" w:customStyle="1" w:styleId="Version">
    <w:name w:val="Version"/>
    <w:rsid w:val="00EB3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B15"/>
    <w:pPr>
      <w:numPr>
        <w:numId w:val="12"/>
      </w:numPr>
      <w:tabs>
        <w:tab w:val="clear" w:pos="680"/>
      </w:tabs>
    </w:pPr>
  </w:style>
  <w:style w:type="paragraph" w:styleId="Index1">
    <w:name w:val="index 1"/>
    <w:basedOn w:val="Normal"/>
    <w:next w:val="Normal"/>
    <w:semiHidden/>
    <w:rsid w:val="00EB3B15"/>
    <w:pPr>
      <w:keepNext w:val="0"/>
      <w:tabs>
        <w:tab w:val="right" w:pos="4176"/>
      </w:tabs>
      <w:ind w:left="198" w:hanging="198"/>
    </w:pPr>
    <w:rPr>
      <w:rFonts w:ascii="Garamond" w:hAnsi="Garamond"/>
    </w:rPr>
  </w:style>
  <w:style w:type="paragraph" w:styleId="IndexHeading">
    <w:name w:val="index heading"/>
    <w:basedOn w:val="Normal"/>
    <w:next w:val="Index1"/>
    <w:semiHidden/>
    <w:rsid w:val="00EB3B15"/>
    <w:pPr>
      <w:spacing w:before="120" w:after="120"/>
    </w:pPr>
    <w:rPr>
      <w:rFonts w:ascii="Arial" w:hAnsi="Arial"/>
      <w:b/>
      <w:color w:val="918585"/>
      <w:sz w:val="24"/>
    </w:rPr>
  </w:style>
  <w:style w:type="paragraph" w:styleId="Header">
    <w:name w:val="header"/>
    <w:basedOn w:val="Normal"/>
    <w:link w:val="HeaderChar"/>
    <w:rsid w:val="00EB3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B15"/>
    <w:rPr>
      <w:rFonts w:ascii="Times New Roman" w:eastAsia="Times New Roman" w:hAnsi="Times New Roman" w:cs="Times New Roman"/>
      <w:sz w:val="16"/>
      <w:szCs w:val="20"/>
      <w:lang w:val="en-GB" w:eastAsia="en-US"/>
    </w:rPr>
  </w:style>
  <w:style w:type="paragraph" w:customStyle="1" w:styleId="Chapter">
    <w:name w:val="Chapter"/>
    <w:basedOn w:val="Normal"/>
    <w:rsid w:val="00EB3B15"/>
    <w:pPr>
      <w:spacing w:before="240"/>
    </w:pPr>
    <w:rPr>
      <w:rFonts w:ascii="Times New Roman" w:hAnsi="Times New Roman"/>
      <w:smallCaps/>
      <w:spacing w:val="80"/>
      <w:sz w:val="28"/>
    </w:rPr>
  </w:style>
  <w:style w:type="paragraph" w:customStyle="1" w:styleId="InChapter">
    <w:name w:val="InChapter"/>
    <w:basedOn w:val="Heading3"/>
    <w:rsid w:val="00EB3B15"/>
    <w:pPr>
      <w:spacing w:after="240"/>
      <w:outlineLvl w:val="9"/>
    </w:pPr>
    <w:rPr>
      <w:noProof/>
    </w:rPr>
  </w:style>
  <w:style w:type="paragraph" w:styleId="Index2">
    <w:name w:val="index 2"/>
    <w:basedOn w:val="Normal"/>
    <w:next w:val="Normal"/>
    <w:semiHidden/>
    <w:rsid w:val="00EB3B15"/>
    <w:pPr>
      <w:tabs>
        <w:tab w:val="right" w:pos="4176"/>
      </w:tabs>
      <w:ind w:left="568" w:hanging="284"/>
    </w:pPr>
    <w:rPr>
      <w:rFonts w:ascii="Garamond" w:hAnsi="Garamond"/>
    </w:rPr>
  </w:style>
  <w:style w:type="paragraph" w:customStyle="1" w:styleId="Byline">
    <w:name w:val="Byline"/>
    <w:rsid w:val="00EB3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B15"/>
    <w:pPr>
      <w:tabs>
        <w:tab w:val="clear" w:pos="3600"/>
        <w:tab w:val="clear" w:pos="3958"/>
      </w:tabs>
      <w:jc w:val="right"/>
    </w:pPr>
  </w:style>
  <w:style w:type="character" w:styleId="Emphasis">
    <w:name w:val="Emphasis"/>
    <w:basedOn w:val="DefaultParagraphFont"/>
    <w:qFormat/>
    <w:rsid w:val="00EB3B15"/>
    <w:rPr>
      <w:i/>
    </w:rPr>
  </w:style>
  <w:style w:type="paragraph" w:styleId="Caption">
    <w:name w:val="caption"/>
    <w:basedOn w:val="BodyText"/>
    <w:next w:val="Normal"/>
    <w:qFormat/>
    <w:rsid w:val="00EB3B15"/>
    <w:pPr>
      <w:framePr w:w="2268" w:hSpace="181" w:vSpace="181" w:wrap="around" w:vAnchor="text" w:hAnchor="page" w:x="1135" w:y="285" w:anchorLock="1"/>
    </w:pPr>
    <w:rPr>
      <w:i/>
    </w:rPr>
  </w:style>
  <w:style w:type="paragraph" w:customStyle="1" w:styleId="MiniTOCTitle">
    <w:name w:val="MiniTOCTitle"/>
    <w:basedOn w:val="Heading4"/>
    <w:rsid w:val="00EB3B15"/>
    <w:pPr>
      <w:spacing w:before="240"/>
      <w:outlineLvl w:val="9"/>
    </w:pPr>
    <w:rPr>
      <w:noProof/>
      <w:sz w:val="24"/>
    </w:rPr>
  </w:style>
  <w:style w:type="paragraph" w:customStyle="1" w:styleId="MiniTOCItem">
    <w:name w:val="MiniTOCItem"/>
    <w:basedOn w:val="ListBullet"/>
    <w:rsid w:val="00EB3B15"/>
    <w:pPr>
      <w:numPr>
        <w:numId w:val="0"/>
      </w:numPr>
      <w:tabs>
        <w:tab w:val="right" w:leader="dot" w:pos="6521"/>
      </w:tabs>
      <w:spacing w:before="0" w:after="0"/>
    </w:pPr>
  </w:style>
  <w:style w:type="paragraph" w:customStyle="1" w:styleId="TOFTitle">
    <w:name w:val="TOFTitle"/>
    <w:basedOn w:val="TOCTitle"/>
    <w:rsid w:val="00EB3B15"/>
  </w:style>
  <w:style w:type="paragraph" w:styleId="TableofFigures">
    <w:name w:val="table of figures"/>
    <w:basedOn w:val="Normal"/>
    <w:next w:val="Normal"/>
    <w:semiHidden/>
    <w:rsid w:val="00EB3B15"/>
    <w:pPr>
      <w:tabs>
        <w:tab w:val="right" w:leader="dot" w:pos="9072"/>
      </w:tabs>
      <w:ind w:left="970" w:hanging="403"/>
    </w:pPr>
    <w:rPr>
      <w:rFonts w:ascii="Times New Roman" w:hAnsi="Times New Roman"/>
      <w:b/>
    </w:rPr>
  </w:style>
  <w:style w:type="paragraph" w:styleId="ListNumber">
    <w:name w:val="List Number"/>
    <w:basedOn w:val="List"/>
    <w:rsid w:val="00EB3B15"/>
    <w:pPr>
      <w:numPr>
        <w:numId w:val="14"/>
      </w:numPr>
      <w:tabs>
        <w:tab w:val="clear" w:pos="340"/>
      </w:tabs>
    </w:pPr>
  </w:style>
  <w:style w:type="character" w:customStyle="1" w:styleId="WingdingSymbols">
    <w:name w:val="Wingding Symbols"/>
    <w:rsid w:val="00EB3B15"/>
    <w:rPr>
      <w:rFonts w:ascii="Wingdings" w:hAnsi="Wingdings"/>
    </w:rPr>
  </w:style>
  <w:style w:type="paragraph" w:customStyle="1" w:styleId="TableHeading">
    <w:name w:val="Table Heading"/>
    <w:basedOn w:val="HeadingBase"/>
    <w:rsid w:val="00EB3B15"/>
    <w:pPr>
      <w:keepLines/>
      <w:pBdr>
        <w:bottom w:val="single" w:sz="6" w:space="1" w:color="918585"/>
      </w:pBdr>
      <w:spacing w:before="240"/>
    </w:pPr>
  </w:style>
  <w:style w:type="character" w:customStyle="1" w:styleId="HotSpot">
    <w:name w:val="HotSpot"/>
    <w:rsid w:val="00EB3B15"/>
    <w:rPr>
      <w:color w:val="0033CC"/>
      <w:u w:val="none"/>
    </w:rPr>
  </w:style>
  <w:style w:type="paragraph" w:customStyle="1" w:styleId="BodyTextRight">
    <w:name w:val="Body Text Right"/>
    <w:basedOn w:val="BodyText"/>
    <w:rsid w:val="00EB3B15"/>
    <w:pPr>
      <w:spacing w:before="0" w:after="0"/>
      <w:jc w:val="right"/>
    </w:pPr>
  </w:style>
  <w:style w:type="paragraph" w:styleId="Index3">
    <w:name w:val="index 3"/>
    <w:basedOn w:val="ListNumber2"/>
    <w:next w:val="Normal"/>
    <w:semiHidden/>
    <w:rsid w:val="00EB3B15"/>
    <w:pPr>
      <w:numPr>
        <w:numId w:val="0"/>
      </w:numPr>
      <w:tabs>
        <w:tab w:val="right" w:leader="dot" w:pos="4176"/>
      </w:tabs>
    </w:pPr>
  </w:style>
  <w:style w:type="paragraph" w:styleId="ListNumber2">
    <w:name w:val="List Number 2"/>
    <w:basedOn w:val="List2"/>
    <w:rsid w:val="00EB3B15"/>
    <w:pPr>
      <w:numPr>
        <w:numId w:val="9"/>
      </w:numPr>
      <w:tabs>
        <w:tab w:val="clear" w:pos="1060"/>
      </w:tabs>
    </w:pPr>
  </w:style>
  <w:style w:type="paragraph" w:customStyle="1" w:styleId="MarginNote">
    <w:name w:val="Margin Note"/>
    <w:basedOn w:val="BodyText"/>
    <w:rsid w:val="00EB3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B15"/>
    <w:rPr>
      <w:sz w:val="32"/>
    </w:rPr>
  </w:style>
  <w:style w:type="paragraph" w:customStyle="1" w:styleId="HeadingProcedure">
    <w:name w:val="Heading Procedure"/>
    <w:basedOn w:val="HeadingBase"/>
    <w:next w:val="Normal"/>
    <w:rsid w:val="00EB3B15"/>
    <w:pPr>
      <w:tabs>
        <w:tab w:val="left" w:pos="0"/>
      </w:tabs>
      <w:spacing w:before="120" w:after="60"/>
    </w:pPr>
    <w:rPr>
      <w:i/>
      <w:color w:val="918585"/>
      <w:sz w:val="22"/>
    </w:rPr>
  </w:style>
  <w:style w:type="paragraph" w:customStyle="1" w:styleId="TableBodyText">
    <w:name w:val="Table Body Text"/>
    <w:basedOn w:val="BodyText"/>
    <w:rsid w:val="00EB3B15"/>
    <w:pPr>
      <w:spacing w:before="60" w:after="60"/>
    </w:pPr>
  </w:style>
  <w:style w:type="paragraph" w:styleId="ListContinue">
    <w:name w:val="List Continue"/>
    <w:basedOn w:val="List"/>
    <w:rsid w:val="00EB3B15"/>
    <w:pPr>
      <w:ind w:firstLine="0"/>
    </w:pPr>
  </w:style>
  <w:style w:type="paragraph" w:customStyle="1" w:styleId="ListNote">
    <w:name w:val="List Note"/>
    <w:basedOn w:val="List"/>
    <w:rsid w:val="00EB3B15"/>
    <w:pPr>
      <w:pBdr>
        <w:top w:val="single" w:sz="6" w:space="2" w:color="918585"/>
        <w:bottom w:val="single" w:sz="6" w:space="2" w:color="918585"/>
      </w:pBdr>
      <w:tabs>
        <w:tab w:val="left" w:pos="1021"/>
      </w:tabs>
      <w:ind w:firstLine="0"/>
    </w:pPr>
  </w:style>
  <w:style w:type="paragraph" w:customStyle="1" w:styleId="Warning">
    <w:name w:val="Warning"/>
    <w:basedOn w:val="BodyText"/>
    <w:rsid w:val="00EB3B15"/>
    <w:pPr>
      <w:shd w:val="clear" w:color="auto" w:fill="D9D9D9"/>
      <w:tabs>
        <w:tab w:val="left" w:pos="992"/>
      </w:tabs>
      <w:ind w:left="119" w:right="119"/>
    </w:pPr>
    <w:rPr>
      <w:sz w:val="20"/>
    </w:rPr>
  </w:style>
  <w:style w:type="paragraph" w:customStyle="1" w:styleId="MarginIcons">
    <w:name w:val="Margin Icons"/>
    <w:basedOn w:val="BodyText"/>
    <w:rsid w:val="00EB3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B15"/>
    <w:rPr>
      <w:rFonts w:ascii="Courier New" w:hAnsi="Courier New"/>
    </w:rPr>
  </w:style>
  <w:style w:type="paragraph" w:customStyle="1" w:styleId="NoteBullet">
    <w:name w:val="Note Bullet"/>
    <w:basedOn w:val="Note"/>
    <w:rsid w:val="00EB3B15"/>
    <w:pPr>
      <w:tabs>
        <w:tab w:val="clear" w:pos="680"/>
      </w:tabs>
      <w:spacing w:before="60" w:after="60"/>
    </w:pPr>
  </w:style>
  <w:style w:type="paragraph" w:customStyle="1" w:styleId="SubHeading2">
    <w:name w:val="SubHeading2"/>
    <w:basedOn w:val="HeadingBase"/>
    <w:rsid w:val="00EB3B15"/>
    <w:pPr>
      <w:spacing w:before="240" w:after="60"/>
    </w:pPr>
    <w:rPr>
      <w:sz w:val="20"/>
    </w:rPr>
  </w:style>
  <w:style w:type="paragraph" w:customStyle="1" w:styleId="SubHeading1">
    <w:name w:val="SubHeading1"/>
    <w:basedOn w:val="HeadingBase"/>
    <w:rsid w:val="00EB3B15"/>
    <w:pPr>
      <w:spacing w:before="240" w:after="60"/>
    </w:pPr>
    <w:rPr>
      <w:color w:val="918585"/>
      <w:sz w:val="22"/>
    </w:rPr>
  </w:style>
  <w:style w:type="paragraph" w:customStyle="1" w:styleId="SideHeading">
    <w:name w:val="Side Heading"/>
    <w:basedOn w:val="HeadingBase"/>
    <w:rsid w:val="00EB3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B15"/>
    <w:pPr>
      <w:numPr>
        <w:numId w:val="10"/>
      </w:numPr>
    </w:pPr>
  </w:style>
  <w:style w:type="paragraph" w:styleId="PlainText">
    <w:name w:val="Plain Text"/>
    <w:basedOn w:val="Normal"/>
    <w:link w:val="PlainTextChar"/>
    <w:rsid w:val="00EB3B15"/>
    <w:rPr>
      <w:sz w:val="20"/>
    </w:rPr>
  </w:style>
  <w:style w:type="character" w:customStyle="1" w:styleId="PlainTextChar">
    <w:name w:val="Plain Text Char"/>
    <w:basedOn w:val="DefaultParagraphFont"/>
    <w:link w:val="PlainText"/>
    <w:rsid w:val="00EB3B15"/>
    <w:rPr>
      <w:rFonts w:ascii="Courier New" w:eastAsia="Times New Roman" w:hAnsi="Courier New" w:cs="Times New Roman"/>
      <w:sz w:val="20"/>
      <w:szCs w:val="20"/>
      <w:lang w:eastAsia="en-US"/>
    </w:rPr>
  </w:style>
  <w:style w:type="character" w:customStyle="1" w:styleId="MenuOption">
    <w:name w:val="Menu Option"/>
    <w:basedOn w:val="DefaultParagraphFont"/>
    <w:rsid w:val="00EB3B15"/>
    <w:rPr>
      <w:b/>
      <w:smallCaps/>
    </w:rPr>
  </w:style>
  <w:style w:type="paragraph" w:customStyle="1" w:styleId="TableListNumber">
    <w:name w:val="Table List Number"/>
    <w:basedOn w:val="ListNumber"/>
    <w:rsid w:val="00EB3B15"/>
    <w:pPr>
      <w:numPr>
        <w:numId w:val="0"/>
      </w:numPr>
    </w:pPr>
  </w:style>
  <w:style w:type="paragraph" w:styleId="TOC4">
    <w:name w:val="toc 4"/>
    <w:basedOn w:val="TOCBase"/>
    <w:next w:val="Normal"/>
    <w:semiHidden/>
    <w:rsid w:val="00EB3B15"/>
    <w:pPr>
      <w:tabs>
        <w:tab w:val="right" w:leader="dot" w:pos="9071"/>
      </w:tabs>
      <w:ind w:left="1701"/>
    </w:pPr>
  </w:style>
  <w:style w:type="paragraph" w:customStyle="1" w:styleId="ListAlpha">
    <w:name w:val="List Alpha"/>
    <w:basedOn w:val="List"/>
    <w:rsid w:val="00EB3B15"/>
    <w:pPr>
      <w:numPr>
        <w:numId w:val="8"/>
      </w:numPr>
    </w:pPr>
  </w:style>
  <w:style w:type="paragraph" w:customStyle="1" w:styleId="ListAlpha2">
    <w:name w:val="List Alpha 2"/>
    <w:basedOn w:val="List2"/>
    <w:rsid w:val="00EB3B15"/>
    <w:pPr>
      <w:numPr>
        <w:numId w:val="7"/>
      </w:numPr>
    </w:pPr>
  </w:style>
  <w:style w:type="paragraph" w:styleId="List2">
    <w:name w:val="List 2"/>
    <w:basedOn w:val="BodyText"/>
    <w:rsid w:val="00EB3B15"/>
    <w:pPr>
      <w:tabs>
        <w:tab w:val="left" w:pos="680"/>
      </w:tabs>
      <w:spacing w:before="60" w:after="60"/>
      <w:ind w:left="680" w:hanging="340"/>
    </w:pPr>
  </w:style>
  <w:style w:type="paragraph" w:styleId="List3">
    <w:name w:val="List 3"/>
    <w:basedOn w:val="BodyText"/>
    <w:rsid w:val="00EB3B15"/>
    <w:pPr>
      <w:tabs>
        <w:tab w:val="left" w:pos="1021"/>
      </w:tabs>
      <w:spacing w:before="60" w:after="60"/>
      <w:ind w:left="1020" w:hanging="340"/>
    </w:pPr>
  </w:style>
  <w:style w:type="paragraph" w:styleId="List4">
    <w:name w:val="List 4"/>
    <w:basedOn w:val="BodyText"/>
    <w:rsid w:val="00EB3B15"/>
    <w:pPr>
      <w:tabs>
        <w:tab w:val="left" w:pos="1361"/>
      </w:tabs>
      <w:spacing w:before="60" w:after="60"/>
      <w:ind w:left="1361" w:hanging="340"/>
    </w:pPr>
  </w:style>
  <w:style w:type="paragraph" w:styleId="List5">
    <w:name w:val="List 5"/>
    <w:basedOn w:val="BodyText"/>
    <w:rsid w:val="00EB3B15"/>
    <w:pPr>
      <w:tabs>
        <w:tab w:val="left" w:pos="1701"/>
      </w:tabs>
      <w:spacing w:before="60" w:after="60"/>
      <w:ind w:left="1701" w:hanging="340"/>
    </w:pPr>
  </w:style>
  <w:style w:type="paragraph" w:styleId="ListBullet3">
    <w:name w:val="List Bullet 3"/>
    <w:basedOn w:val="List3"/>
    <w:rsid w:val="00EB3B15"/>
    <w:pPr>
      <w:numPr>
        <w:numId w:val="13"/>
      </w:numPr>
      <w:tabs>
        <w:tab w:val="clear" w:pos="1021"/>
      </w:tabs>
      <w:ind w:left="1037" w:hanging="357"/>
    </w:pPr>
  </w:style>
  <w:style w:type="paragraph" w:styleId="ListBullet4">
    <w:name w:val="List Bullet 4"/>
    <w:basedOn w:val="List4"/>
    <w:rsid w:val="00EB3B15"/>
    <w:pPr>
      <w:numPr>
        <w:numId w:val="2"/>
      </w:numPr>
      <w:tabs>
        <w:tab w:val="clear" w:pos="1361"/>
      </w:tabs>
    </w:pPr>
  </w:style>
  <w:style w:type="paragraph" w:styleId="ListBullet5">
    <w:name w:val="List Bullet 5"/>
    <w:basedOn w:val="List5"/>
    <w:rsid w:val="00EB3B15"/>
    <w:pPr>
      <w:numPr>
        <w:numId w:val="3"/>
      </w:numPr>
    </w:pPr>
  </w:style>
  <w:style w:type="paragraph" w:styleId="ListContinue2">
    <w:name w:val="List Continue 2"/>
    <w:basedOn w:val="List2"/>
    <w:rsid w:val="00EB3B15"/>
    <w:pPr>
      <w:ind w:firstLine="0"/>
    </w:pPr>
  </w:style>
  <w:style w:type="paragraph" w:styleId="ListContinue3">
    <w:name w:val="List Continue 3"/>
    <w:basedOn w:val="List3"/>
    <w:rsid w:val="00EB3B15"/>
    <w:pPr>
      <w:ind w:left="1021" w:firstLine="0"/>
    </w:pPr>
  </w:style>
  <w:style w:type="paragraph" w:styleId="ListContinue4">
    <w:name w:val="List Continue 4"/>
    <w:basedOn w:val="List4"/>
    <w:rsid w:val="00EB3B15"/>
    <w:pPr>
      <w:ind w:firstLine="0"/>
    </w:pPr>
  </w:style>
  <w:style w:type="paragraph" w:styleId="ListContinue5">
    <w:name w:val="List Continue 5"/>
    <w:basedOn w:val="List5"/>
    <w:rsid w:val="00EB3B15"/>
    <w:pPr>
      <w:ind w:firstLine="0"/>
    </w:pPr>
  </w:style>
  <w:style w:type="paragraph" w:styleId="ListNumber3">
    <w:name w:val="List Number 3"/>
    <w:basedOn w:val="List3"/>
    <w:rsid w:val="00EB3B15"/>
    <w:pPr>
      <w:numPr>
        <w:numId w:val="4"/>
      </w:numPr>
    </w:pPr>
  </w:style>
  <w:style w:type="paragraph" w:styleId="ListNumber4">
    <w:name w:val="List Number 4"/>
    <w:basedOn w:val="List4"/>
    <w:rsid w:val="00EB3B15"/>
    <w:pPr>
      <w:numPr>
        <w:numId w:val="5"/>
      </w:numPr>
    </w:pPr>
  </w:style>
  <w:style w:type="paragraph" w:styleId="ListNumber5">
    <w:name w:val="List Number 5"/>
    <w:basedOn w:val="List5"/>
    <w:rsid w:val="00EB3B15"/>
    <w:pPr>
      <w:numPr>
        <w:numId w:val="6"/>
      </w:numPr>
    </w:pPr>
  </w:style>
  <w:style w:type="paragraph" w:styleId="BlockText">
    <w:name w:val="Block Text"/>
    <w:basedOn w:val="Normal"/>
    <w:rsid w:val="00EB3B15"/>
    <w:pPr>
      <w:spacing w:after="120"/>
      <w:ind w:left="1440" w:right="1440"/>
    </w:pPr>
  </w:style>
  <w:style w:type="character" w:customStyle="1" w:styleId="Subscript">
    <w:name w:val="Subscript"/>
    <w:basedOn w:val="DefaultParagraphFont"/>
    <w:rsid w:val="00EB3B15"/>
    <w:rPr>
      <w:sz w:val="16"/>
      <w:vertAlign w:val="subscript"/>
    </w:rPr>
  </w:style>
  <w:style w:type="character" w:customStyle="1" w:styleId="Superscript">
    <w:name w:val="Superscript"/>
    <w:basedOn w:val="DefaultParagraphFont"/>
    <w:rsid w:val="00EB3B15"/>
    <w:rPr>
      <w:sz w:val="16"/>
      <w:vertAlign w:val="superscript"/>
    </w:rPr>
  </w:style>
  <w:style w:type="character" w:customStyle="1" w:styleId="Symbols">
    <w:name w:val="Symbols"/>
    <w:basedOn w:val="DefaultParagraphFont"/>
    <w:rsid w:val="00EB3B15"/>
    <w:rPr>
      <w:rFonts w:ascii="Symbol" w:hAnsi="Symbol"/>
    </w:rPr>
  </w:style>
  <w:style w:type="character" w:customStyle="1" w:styleId="MenuOptions">
    <w:name w:val="Menu Options"/>
    <w:basedOn w:val="DefaultParagraphFont"/>
    <w:rsid w:val="00EB3B15"/>
    <w:rPr>
      <w:rFonts w:ascii="Arial Narrow" w:hAnsi="Arial Narrow"/>
      <w:smallCaps/>
    </w:rPr>
  </w:style>
  <w:style w:type="character" w:customStyle="1" w:styleId="Buttons">
    <w:name w:val="Buttons"/>
    <w:basedOn w:val="DefaultParagraphFont"/>
    <w:rsid w:val="00EB3B15"/>
    <w:rPr>
      <w:b/>
    </w:rPr>
  </w:style>
  <w:style w:type="character" w:customStyle="1" w:styleId="Underlined">
    <w:name w:val="Underlined"/>
    <w:basedOn w:val="DefaultParagraphFont"/>
    <w:rsid w:val="00EB3B15"/>
    <w:rPr>
      <w:u w:val="single"/>
    </w:rPr>
  </w:style>
  <w:style w:type="paragraph" w:customStyle="1" w:styleId="TableBodyTextRight">
    <w:name w:val="Table Body Text Right"/>
    <w:basedOn w:val="TableBodyText"/>
    <w:rsid w:val="00EB3B15"/>
    <w:pPr>
      <w:widowControl w:val="0"/>
      <w:autoSpaceDE w:val="0"/>
      <w:autoSpaceDN w:val="0"/>
      <w:adjustRightInd w:val="0"/>
      <w:jc w:val="right"/>
    </w:pPr>
    <w:rPr>
      <w:rFonts w:cs="Arial"/>
      <w:szCs w:val="18"/>
    </w:rPr>
  </w:style>
  <w:style w:type="paragraph" w:customStyle="1" w:styleId="CopyrightText">
    <w:name w:val="Copyright Text"/>
    <w:basedOn w:val="BodyText"/>
    <w:rsid w:val="00EB3B15"/>
    <w:rPr>
      <w:sz w:val="18"/>
    </w:rPr>
  </w:style>
  <w:style w:type="paragraph" w:customStyle="1" w:styleId="BodySmallRight">
    <w:name w:val="Body Small Right"/>
    <w:basedOn w:val="BodyTextRight"/>
    <w:rsid w:val="00EB3B15"/>
    <w:rPr>
      <w:sz w:val="18"/>
      <w:szCs w:val="18"/>
    </w:rPr>
  </w:style>
  <w:style w:type="paragraph" w:customStyle="1" w:styleId="MarginEdition">
    <w:name w:val="Margin Edition"/>
    <w:basedOn w:val="MarginNote"/>
    <w:rsid w:val="00EB3B15"/>
    <w:pPr>
      <w:spacing w:before="0" w:after="0"/>
    </w:pPr>
    <w:rPr>
      <w:rFonts w:ascii="Times New Roman" w:hAnsi="Times New Roman"/>
      <w:color w:val="999999"/>
    </w:rPr>
  </w:style>
  <w:style w:type="paragraph" w:customStyle="1" w:styleId="Spacer">
    <w:name w:val="Spacer"/>
    <w:basedOn w:val="Normal"/>
    <w:rsid w:val="00EB3B15"/>
    <w:rPr>
      <w:sz w:val="2"/>
      <w:szCs w:val="2"/>
    </w:rPr>
  </w:style>
  <w:style w:type="character" w:customStyle="1" w:styleId="Small">
    <w:name w:val="Small"/>
    <w:basedOn w:val="DefaultParagraphFont"/>
    <w:rsid w:val="00EB3B15"/>
    <w:rPr>
      <w:sz w:val="16"/>
    </w:rPr>
  </w:style>
  <w:style w:type="paragraph" w:customStyle="1" w:styleId="WideTable">
    <w:name w:val="Wide Table"/>
    <w:basedOn w:val="Normal"/>
    <w:rsid w:val="00EB3B15"/>
    <w:pPr>
      <w:ind w:left="-1418"/>
    </w:pPr>
    <w:rPr>
      <w:sz w:val="2"/>
      <w:szCs w:val="2"/>
    </w:rPr>
  </w:style>
  <w:style w:type="character" w:styleId="PageNumber">
    <w:name w:val="page number"/>
    <w:basedOn w:val="DefaultParagraphFont"/>
    <w:rsid w:val="00EB3B15"/>
  </w:style>
  <w:style w:type="paragraph" w:styleId="Quote">
    <w:name w:val="Quote"/>
    <w:basedOn w:val="Heading1"/>
    <w:link w:val="QuoteChar"/>
    <w:qFormat/>
    <w:rsid w:val="00EB3B15"/>
    <w:rPr>
      <w:b w:val="0"/>
      <w:sz w:val="72"/>
      <w:szCs w:val="72"/>
      <w:lang w:val="en-NZ"/>
    </w:rPr>
  </w:style>
  <w:style w:type="character" w:customStyle="1" w:styleId="QuoteChar">
    <w:name w:val="Quote Char"/>
    <w:basedOn w:val="DefaultParagraphFont"/>
    <w:link w:val="Quote"/>
    <w:rsid w:val="00EB3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B15"/>
    <w:pPr>
      <w:pageBreakBefore/>
    </w:pPr>
  </w:style>
  <w:style w:type="paragraph" w:customStyle="1" w:styleId="Border">
    <w:name w:val="Border"/>
    <w:basedOn w:val="Normal"/>
    <w:qFormat/>
    <w:rsid w:val="00EB3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B15"/>
    <w:rPr>
      <w:b/>
      <w:bCs/>
      <w:i/>
      <w:iCs/>
      <w:color w:val="auto"/>
    </w:rPr>
  </w:style>
  <w:style w:type="paragraph" w:styleId="IntenseQuote">
    <w:name w:val="Intense Quote"/>
    <w:basedOn w:val="Normal"/>
    <w:next w:val="Normal"/>
    <w:link w:val="IntenseQuoteChar"/>
    <w:uiPriority w:val="30"/>
    <w:qFormat/>
    <w:rsid w:val="00EB3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B15"/>
    <w:rPr>
      <w:smallCaps/>
      <w:color w:val="auto"/>
      <w:u w:val="single"/>
    </w:rPr>
  </w:style>
  <w:style w:type="character" w:styleId="IntenseReference">
    <w:name w:val="Intense Reference"/>
    <w:basedOn w:val="DefaultParagraphFont"/>
    <w:uiPriority w:val="32"/>
    <w:qFormat/>
    <w:rsid w:val="00EB3B15"/>
    <w:rPr>
      <w:b/>
      <w:bCs/>
      <w:smallCaps/>
      <w:color w:val="auto"/>
      <w:spacing w:val="5"/>
      <w:u w:val="single"/>
    </w:rPr>
  </w:style>
  <w:style w:type="paragraph" w:customStyle="1" w:styleId="2ColumnHeading">
    <w:name w:val="2Column Heading"/>
    <w:basedOn w:val="BodyText"/>
    <w:qFormat/>
    <w:rsid w:val="00EB3B15"/>
    <w:pPr>
      <w:spacing w:after="60"/>
      <w:ind w:left="-2268"/>
    </w:pPr>
    <w:rPr>
      <w:b/>
    </w:rPr>
  </w:style>
  <w:style w:type="paragraph" w:customStyle="1" w:styleId="Heading1TOC">
    <w:name w:val="Heading1 TOC"/>
    <w:basedOn w:val="Normal"/>
    <w:qFormat/>
    <w:rsid w:val="00EB3B15"/>
    <w:pPr>
      <w:spacing w:before="240" w:after="120"/>
    </w:pPr>
    <w:rPr>
      <w:rFonts w:ascii="Times New Roman" w:hAnsi="Times New Roman"/>
      <w:b/>
      <w:sz w:val="32"/>
    </w:rPr>
  </w:style>
  <w:style w:type="paragraph" w:customStyle="1" w:styleId="Heading2TOC">
    <w:name w:val="Heading2 TOC"/>
    <w:basedOn w:val="Normal"/>
    <w:qFormat/>
    <w:rsid w:val="00EB3B15"/>
    <w:pPr>
      <w:spacing w:before="240" w:after="60"/>
    </w:pPr>
    <w:rPr>
      <w:rFonts w:ascii="Times New Roman" w:hAnsi="Times New Roman"/>
      <w:b/>
      <w:sz w:val="28"/>
    </w:rPr>
  </w:style>
  <w:style w:type="character" w:customStyle="1" w:styleId="Underline">
    <w:name w:val="Underline"/>
    <w:basedOn w:val="DefaultParagraphFont"/>
    <w:qFormat/>
    <w:rsid w:val="00EB3B15"/>
    <w:rPr>
      <w:u w:val="single"/>
    </w:rPr>
  </w:style>
  <w:style w:type="paragraph" w:styleId="BalloonText">
    <w:name w:val="Balloon Text"/>
    <w:basedOn w:val="Normal"/>
    <w:link w:val="BalloonTextChar"/>
    <w:rsid w:val="00EB3B15"/>
    <w:rPr>
      <w:rFonts w:ascii="Tahoma" w:hAnsi="Tahoma" w:cs="Tahoma"/>
      <w:sz w:val="16"/>
      <w:szCs w:val="16"/>
    </w:rPr>
  </w:style>
  <w:style w:type="character" w:customStyle="1" w:styleId="BalloonTextChar">
    <w:name w:val="Balloon Text Char"/>
    <w:basedOn w:val="DefaultParagraphFont"/>
    <w:link w:val="BalloonText"/>
    <w:rsid w:val="00EB3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B15"/>
    <w:rPr>
      <w:b/>
      <w:color w:val="660033"/>
      <w:spacing w:val="0"/>
    </w:rPr>
  </w:style>
  <w:style w:type="paragraph" w:customStyle="1" w:styleId="Nameditemlist">
    <w:name w:val="Named item list"/>
    <w:basedOn w:val="BodyText"/>
    <w:qFormat/>
    <w:rsid w:val="00EB3B15"/>
    <w:pPr>
      <w:tabs>
        <w:tab w:val="left" w:pos="2835"/>
      </w:tabs>
      <w:ind w:left="2835" w:hanging="2835"/>
    </w:pPr>
  </w:style>
  <w:style w:type="paragraph" w:customStyle="1" w:styleId="BodyTextnopadding">
    <w:name w:val="Body Text no padding"/>
    <w:basedOn w:val="BodyText"/>
    <w:qFormat/>
    <w:rsid w:val="00EB3B15"/>
    <w:pPr>
      <w:spacing w:before="0" w:after="0"/>
    </w:pPr>
  </w:style>
  <w:style w:type="paragraph" w:customStyle="1" w:styleId="BodyTextBold">
    <w:name w:val="Body Text Bold"/>
    <w:basedOn w:val="BodyText"/>
    <w:qFormat/>
    <w:rsid w:val="00EB3B15"/>
    <w:rPr>
      <w:b/>
    </w:rPr>
  </w:style>
  <w:style w:type="character" w:styleId="Hyperlink">
    <w:name w:val="Hyperlink"/>
    <w:basedOn w:val="DefaultParagraphFont"/>
    <w:uiPriority w:val="99"/>
    <w:unhideWhenUsed/>
    <w:rsid w:val="00F43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5822</Characters>
  <Application>Microsoft Office Word</Application>
  <DocSecurity>0</DocSecurity>
  <Lines>176</Lines>
  <Paragraphs>107</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AURMMA005 Manage team pit lane and service area operations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2020-11-13T03:02:00Z</dcterms:created>
  <dcterms:modified xsi:type="dcterms:W3CDTF">2020-11-13T03:02:00Z</dcterms:modified>
</cp:coreProperties>
</file>