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4DD" w:rsidP="002D7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AURMMA002 Manage the preparation of motor sport competition vehicles</w:t>
      </w:r>
      <w:r>
        <w:fldChar w:fldCharType="end"/>
      </w:r>
    </w:p>
    <w:p w:rsidR="002D74DD" w:rsidP="002D74DD">
      <w:pPr>
        <w:pStyle w:val="Version"/>
        <w:sectPr w:rsidSect="007D5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516C" w:rsidP="007D516C">
      <w:pPr>
        <w:pStyle w:val="SuperHeading"/>
      </w:pPr>
      <w:r w:rsidRPr="007D516C">
        <w:t>Assessment Requirements for AURMMA002 Manage the preparation of motor sport competition vehicles</w:t>
      </w:r>
    </w:p>
    <w:p w:rsidR="00000000" w:rsidRPr="007D516C" w:rsidP="007D516C">
      <w:pPr>
        <w:pStyle w:val="Heading1"/>
      </w:pPr>
      <w:bookmarkStart w:id="1" w:name="O_802586"/>
      <w:bookmarkEnd w:id="1"/>
      <w:r w:rsidRPr="007D516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D7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6C" w:rsidP="007D516C">
            <w:pPr>
              <w:pStyle w:val="BodyText"/>
            </w:pPr>
            <w:r w:rsidRPr="007D516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6C">
            <w:pPr>
              <w:pStyle w:val="BodyText"/>
              <w:rPr>
                <w:lang w:val="en-NZ"/>
              </w:rPr>
            </w:pPr>
            <w:r w:rsidRPr="007D516C">
              <w:rPr>
                <w:rStyle w:val="SpecialBold"/>
              </w:rPr>
              <w:t>Comment</w:t>
            </w:r>
          </w:p>
        </w:tc>
      </w:tr>
      <w:tr w:rsidTr="002D74D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516C">
            <w:pPr>
              <w:pStyle w:val="BodyText"/>
              <w:rPr>
                <w:lang w:val="en-NZ"/>
              </w:rPr>
            </w:pPr>
            <w:r w:rsidRPr="007D516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516C" w:rsidP="007D516C">
            <w:pPr>
              <w:pStyle w:val="BodyText"/>
            </w:pPr>
            <w:r w:rsidRPr="007D516C">
              <w:t>New unit of competency.</w:t>
            </w:r>
          </w:p>
        </w:tc>
      </w:tr>
    </w:tbl>
    <w:p w:rsidR="00000000" w:rsidRPr="007D516C" w:rsidP="007D516C">
      <w:pPr>
        <w:pStyle w:val="BodyText"/>
      </w:pPr>
    </w:p>
    <w:p w:rsidR="00000000" w:rsidRPr="007D516C" w:rsidP="007D516C">
      <w:pPr>
        <w:pStyle w:val="AllowPageBreak"/>
      </w:pPr>
    </w:p>
    <w:p w:rsidR="00000000" w:rsidRPr="007D516C" w:rsidP="007D516C">
      <w:pPr>
        <w:pStyle w:val="Heading1"/>
      </w:pPr>
      <w:bookmarkStart w:id="2" w:name="O_802587"/>
      <w:bookmarkEnd w:id="2"/>
      <w:r w:rsidRPr="007D516C">
        <w:t>Performance Evidence</w:t>
      </w:r>
    </w:p>
    <w:p w:rsidR="00000000" w:rsidRPr="007D516C" w:rsidP="002D74DD">
      <w:pPr>
        <w:pStyle w:val="BodyText"/>
      </w:pPr>
      <w:r w:rsidRPr="007D516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D516C" w:rsidP="007D516C">
      <w:pPr>
        <w:pStyle w:val="ListBullet"/>
      </w:pPr>
      <w:r w:rsidRPr="007D516C">
        <w:t>manage the assembly and preparati</w:t>
      </w:r>
      <w:r w:rsidRPr="007D516C">
        <w:t>on by a team of one motor sport competition vehicle.</w:t>
      </w:r>
    </w:p>
    <w:p w:rsidR="00000000" w:rsidRPr="007D516C" w:rsidP="007D516C">
      <w:pPr>
        <w:pStyle w:val="AllowPageBreak"/>
      </w:pPr>
    </w:p>
    <w:p w:rsidR="00000000" w:rsidRPr="007D516C" w:rsidP="007D516C">
      <w:pPr>
        <w:pStyle w:val="Heading1"/>
      </w:pPr>
      <w:bookmarkStart w:id="3" w:name="O_802588"/>
      <w:bookmarkEnd w:id="3"/>
      <w:r w:rsidRPr="007D516C">
        <w:t>Knowledge Evidence</w:t>
      </w:r>
    </w:p>
    <w:p w:rsidR="00000000" w:rsidRPr="007D516C" w:rsidP="002D74DD">
      <w:pPr>
        <w:pStyle w:val="BodyText"/>
      </w:pPr>
      <w:r w:rsidRPr="007D516C">
        <w:t>Individuals must be able to demonstrate knowledge of:</w:t>
      </w:r>
    </w:p>
    <w:p w:rsidR="00000000" w:rsidRPr="007D516C" w:rsidP="007D516C">
      <w:pPr>
        <w:pStyle w:val="ListBullet"/>
      </w:pPr>
      <w:r w:rsidRPr="007D516C">
        <w:t xml:space="preserve">work health and safety (WHS) and occupational health and safety (OHS) requirements </w:t>
      </w:r>
      <w:r w:rsidRPr="007D516C">
        <w:t>relating to preparing a competition vehicle, including:</w:t>
      </w:r>
    </w:p>
    <w:p w:rsidR="00000000" w:rsidRPr="007D516C" w:rsidP="007D516C">
      <w:pPr>
        <w:pStyle w:val="ListBullet2"/>
      </w:pPr>
      <w:r w:rsidRPr="007D516C">
        <w:t>selecting and using personal protective equipment (PPE)</w:t>
      </w:r>
    </w:p>
    <w:p w:rsidR="00000000" w:rsidRPr="007D516C" w:rsidP="007D516C">
      <w:pPr>
        <w:pStyle w:val="ListBullet2"/>
      </w:pPr>
      <w:r w:rsidRPr="007D516C">
        <w:t>using chemical cleaning and lubricating agents</w:t>
      </w:r>
    </w:p>
    <w:p w:rsidR="00000000" w:rsidRPr="007D516C" w:rsidP="007D516C">
      <w:pPr>
        <w:pStyle w:val="ListBullet"/>
      </w:pPr>
      <w:r w:rsidRPr="007D516C">
        <w:t>environmental requirements, including procedures for trapping, storing and disposing of chemica</w:t>
      </w:r>
      <w:r w:rsidRPr="007D516C">
        <w:t>ls and fluids released when assembling competition vehicles</w:t>
      </w:r>
    </w:p>
    <w:p w:rsidR="00000000" w:rsidRPr="007D516C" w:rsidP="007D516C">
      <w:pPr>
        <w:pStyle w:val="ListBullet"/>
      </w:pPr>
      <w:r w:rsidRPr="007D516C">
        <w:t>methods of determining competition vehicle design, quality, and material, equipment and quantities from team instructions, supplementary regulations and manufacturer specifications</w:t>
      </w:r>
    </w:p>
    <w:p w:rsidR="00000000" w:rsidRPr="007D516C" w:rsidP="007D516C">
      <w:pPr>
        <w:pStyle w:val="ListBullet"/>
      </w:pPr>
      <w:r w:rsidRPr="007D516C">
        <w:t xml:space="preserve">procedures for </w:t>
      </w:r>
      <w:r w:rsidRPr="007D516C">
        <w:t>analysing rules, regulations, vehicle specifications and tolerances for competitive advantage</w:t>
      </w:r>
    </w:p>
    <w:p w:rsidR="00000000" w:rsidRPr="007D516C" w:rsidP="007D516C">
      <w:pPr>
        <w:pStyle w:val="ListBullet"/>
      </w:pPr>
      <w:r w:rsidRPr="007D516C">
        <w:t>procedures for developing preparation schedules, including:</w:t>
      </w:r>
    </w:p>
    <w:p w:rsidR="00000000" w:rsidRPr="007D516C" w:rsidP="007D516C">
      <w:pPr>
        <w:pStyle w:val="ListBullet2"/>
      </w:pPr>
      <w:r w:rsidRPr="007D516C">
        <w:t>assembly and preparation processes applicable to competition vehicle</w:t>
      </w:r>
    </w:p>
    <w:p w:rsidR="00000000" w:rsidRPr="007D516C" w:rsidP="007D516C">
      <w:pPr>
        <w:pStyle w:val="ListBullet2"/>
      </w:pPr>
      <w:r w:rsidRPr="007D516C">
        <w:t>procedures for analysing team me</w:t>
      </w:r>
      <w:r w:rsidRPr="007D516C">
        <w:t>mber capability for tasks</w:t>
      </w:r>
    </w:p>
    <w:p w:rsidR="00000000" w:rsidRPr="007D516C" w:rsidP="007D516C">
      <w:pPr>
        <w:pStyle w:val="ListBullet2"/>
      </w:pPr>
      <w:r w:rsidRPr="007D516C">
        <w:t>documentation procedures for preparation schedule</w:t>
      </w:r>
    </w:p>
    <w:p w:rsidR="00000000" w:rsidRPr="007D516C" w:rsidP="007D516C">
      <w:pPr>
        <w:pStyle w:val="ListBullet2"/>
      </w:pPr>
      <w:r w:rsidRPr="007D516C">
        <w:t>procedures for determining work area layout</w:t>
      </w:r>
    </w:p>
    <w:p w:rsidR="00000000" w:rsidRPr="007D516C" w:rsidP="007D516C">
      <w:pPr>
        <w:pStyle w:val="ListBullet"/>
      </w:pPr>
      <w:r w:rsidRPr="007D516C">
        <w:t>procedures for supervising vehicle preparation, including:</w:t>
      </w:r>
    </w:p>
    <w:p w:rsidR="00000000" w:rsidRPr="007D516C" w:rsidP="007D516C">
      <w:pPr>
        <w:pStyle w:val="ListBullet2"/>
      </w:pPr>
      <w:r w:rsidRPr="007D516C">
        <w:t>procedures for developing and monitoring assembly inspection processes</w:t>
      </w:r>
    </w:p>
    <w:p w:rsidR="00000000" w:rsidRPr="007D516C" w:rsidP="007D516C">
      <w:pPr>
        <w:pStyle w:val="ListBullet2"/>
      </w:pPr>
      <w:r w:rsidRPr="007D516C">
        <w:t>methods of evaluating and remedying problems with work area and equipment operation.</w:t>
      </w:r>
    </w:p>
    <w:p w:rsidR="00000000" w:rsidRPr="007D516C" w:rsidP="007D516C">
      <w:pPr>
        <w:pStyle w:val="AllowPageBreak"/>
      </w:pPr>
    </w:p>
    <w:p w:rsidR="00000000" w:rsidRPr="007D516C" w:rsidP="007D516C">
      <w:pPr>
        <w:pStyle w:val="Heading1"/>
      </w:pPr>
      <w:bookmarkStart w:id="4" w:name="O_802589"/>
      <w:bookmarkEnd w:id="4"/>
      <w:r w:rsidRPr="007D516C">
        <w:t>Assessment Conditions</w:t>
      </w:r>
    </w:p>
    <w:p w:rsidR="00000000" w:rsidRPr="007D516C" w:rsidP="002D74DD">
      <w:pPr>
        <w:pStyle w:val="BodyText"/>
      </w:pPr>
      <w:r w:rsidRPr="007D516C">
        <w:t>Assessors must satisfy NVR/AQTF assessor requirements.</w:t>
      </w:r>
    </w:p>
    <w:p w:rsidR="00000000" w:rsidRPr="007D516C" w:rsidP="002D74DD">
      <w:pPr>
        <w:pStyle w:val="BodyText"/>
      </w:pPr>
      <w:r w:rsidRPr="007D516C">
        <w:t>Competency is to be assessed in the workplace or a simulated environment tha</w:t>
      </w:r>
      <w:r w:rsidRPr="007D516C">
        <w:t>t accurately reflects performance in a real workplace setting.</w:t>
      </w:r>
    </w:p>
    <w:p w:rsidR="00000000" w:rsidRPr="007D516C" w:rsidP="002D74DD">
      <w:pPr>
        <w:pStyle w:val="BodyText"/>
      </w:pPr>
      <w:r w:rsidRPr="007D516C">
        <w:t>Assessment must include direct observation of tasks.</w:t>
      </w:r>
    </w:p>
    <w:p w:rsidR="00000000" w:rsidRPr="007D516C" w:rsidP="002D74DD">
      <w:pPr>
        <w:pStyle w:val="BodyText"/>
      </w:pPr>
      <w:r w:rsidRPr="007D516C">
        <w:t>Where assessment of competency includes third-party evidence, individuals must provide evidence that links them to the motor sport vehicle</w:t>
      </w:r>
      <w:r w:rsidRPr="007D516C">
        <w:t>s that they have prepared, e.g. work orders.</w:t>
      </w:r>
    </w:p>
    <w:p w:rsidR="00000000" w:rsidRPr="007D516C" w:rsidP="002D74DD">
      <w:pPr>
        <w:pStyle w:val="BodyText"/>
      </w:pPr>
      <w:r w:rsidRPr="007D516C">
        <w:t>Assessors must verify performance evidence through questioning on skills and knowledge to ensure correct interpretation and application.</w:t>
      </w:r>
    </w:p>
    <w:p w:rsidR="00000000" w:rsidRPr="007D516C" w:rsidP="002D74DD">
      <w:pPr>
        <w:pStyle w:val="BodyText"/>
      </w:pPr>
      <w:r w:rsidRPr="007D516C">
        <w:t>The following resources must be made available:</w:t>
      </w:r>
    </w:p>
    <w:p w:rsidR="00000000" w:rsidRPr="007D516C" w:rsidP="007D516C">
      <w:pPr>
        <w:pStyle w:val="ListBullet"/>
      </w:pPr>
      <w:r w:rsidRPr="007D516C">
        <w:t>motor sport workplace</w:t>
      </w:r>
    </w:p>
    <w:p w:rsidR="00000000" w:rsidRPr="007D516C" w:rsidP="007D516C">
      <w:pPr>
        <w:pStyle w:val="ListBullet"/>
      </w:pPr>
      <w:r w:rsidRPr="007D516C">
        <w:t>one motor sport competition vehicle requiring pre-event preparation</w:t>
      </w:r>
    </w:p>
    <w:p w:rsidR="00000000" w:rsidRPr="007D516C" w:rsidP="007D516C">
      <w:pPr>
        <w:pStyle w:val="ListBullet"/>
      </w:pPr>
      <w:r w:rsidRPr="007D516C">
        <w:t>motor sport team with knowledge of competition vehicle pre-event preparation procedures</w:t>
      </w:r>
    </w:p>
    <w:p w:rsidR="00000000" w:rsidRPr="007D516C" w:rsidP="007D516C">
      <w:pPr>
        <w:pStyle w:val="ListBullet"/>
      </w:pPr>
      <w:r w:rsidRPr="007D516C">
        <w:t>tools and equipment required for the preparation of a competition vehicle.</w:t>
      </w:r>
    </w:p>
    <w:p w:rsidR="00000000" w:rsidRPr="007D516C" w:rsidP="007D516C">
      <w:pPr>
        <w:pStyle w:val="AllowPageBreak"/>
      </w:pPr>
    </w:p>
    <w:p w:rsidR="00000000" w:rsidRPr="007D516C" w:rsidP="007D516C">
      <w:pPr>
        <w:pStyle w:val="Heading1"/>
      </w:pPr>
      <w:bookmarkStart w:id="5" w:name="O_802592"/>
      <w:bookmarkEnd w:id="5"/>
      <w:r w:rsidRPr="007D516C">
        <w:t>Links</w:t>
      </w:r>
    </w:p>
    <w:p w:rsidR="00000000" w:rsidRPr="007D516C" w:rsidP="002D74DD">
      <w:pPr>
        <w:pStyle w:val="BodyText"/>
      </w:pPr>
      <w:r w:rsidRPr="007D516C">
        <w:t>Co</w:t>
      </w:r>
      <w:r w:rsidRPr="007D516C">
        <w:t xml:space="preserve">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F721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D516C" w:rsidP="002D74DD">
      <w:pPr>
        <w:pStyle w:val="BodyText"/>
      </w:pPr>
      <w:r w:rsidRPr="007D516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F721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7D516C" w:rsidP="007D516C"/>
    <w:sectPr w:rsidSect="007D51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6C" w:rsidRPr="002D74DD" w:rsidP="002D7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DD" w:rsidP="007D5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4DD" w:rsidP="007D5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74DD" w:rsidP="007D5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516C" w:rsidRPr="002D74DD" w:rsidP="002D7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5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DD" w:rsidRPr="002D2AF8" w:rsidP="007D5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AURMMA002 Manage the preparation of motor sport competition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D74DD" w:rsidP="007D5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E41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847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B4F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5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5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5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5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5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5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5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5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5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5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516C"/>
  </w:style>
  <w:style w:type="character" w:customStyle="1" w:styleId="Heading1Char">
    <w:name w:val="Heading 1 Char"/>
    <w:basedOn w:val="DefaultParagraphFont"/>
    <w:link w:val="Heading1"/>
    <w:rsid w:val="007D5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5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5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51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516C"/>
    <w:rPr>
      <w:b/>
      <w:spacing w:val="0"/>
    </w:rPr>
  </w:style>
  <w:style w:type="paragraph" w:styleId="ListBullet2">
    <w:name w:val="List Bullet 2"/>
    <w:basedOn w:val="List2"/>
    <w:rsid w:val="007D51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5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5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5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5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5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5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5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5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5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5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5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5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5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5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5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5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5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5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5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5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5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5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5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5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5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5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5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5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5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5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5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51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516C"/>
    <w:rPr>
      <w:i/>
    </w:rPr>
  </w:style>
  <w:style w:type="paragraph" w:styleId="Caption">
    <w:name w:val="caption"/>
    <w:basedOn w:val="BodyText"/>
    <w:next w:val="Normal"/>
    <w:qFormat/>
    <w:rsid w:val="007D5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5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5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516C"/>
  </w:style>
  <w:style w:type="paragraph" w:styleId="TableofFigures">
    <w:name w:val="table of figures"/>
    <w:basedOn w:val="Normal"/>
    <w:next w:val="Normal"/>
    <w:semiHidden/>
    <w:rsid w:val="007D5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516C"/>
    <w:pPr>
      <w:numPr>
        <w:numId w:val="11"/>
      </w:numPr>
    </w:pPr>
  </w:style>
  <w:style w:type="character" w:customStyle="1" w:styleId="WingdingSymbols">
    <w:name w:val="Wingding Symbols"/>
    <w:rsid w:val="007D516C"/>
    <w:rPr>
      <w:rFonts w:ascii="Wingdings" w:hAnsi="Wingdings"/>
    </w:rPr>
  </w:style>
  <w:style w:type="paragraph" w:customStyle="1" w:styleId="TableHeading">
    <w:name w:val="Table Heading"/>
    <w:basedOn w:val="HeadingBase"/>
    <w:rsid w:val="007D5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516C"/>
    <w:rPr>
      <w:color w:val="0033CC"/>
      <w:u w:val="none"/>
    </w:rPr>
  </w:style>
  <w:style w:type="paragraph" w:customStyle="1" w:styleId="BodyTextRight">
    <w:name w:val="Body Text Right"/>
    <w:basedOn w:val="BodyText"/>
    <w:rsid w:val="007D5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5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5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5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5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5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516C"/>
    <w:rPr>
      <w:sz w:val="32"/>
    </w:rPr>
  </w:style>
  <w:style w:type="paragraph" w:customStyle="1" w:styleId="HeadingProcedure">
    <w:name w:val="Heading Procedure"/>
    <w:basedOn w:val="HeadingBase"/>
    <w:next w:val="Normal"/>
    <w:rsid w:val="007D5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516C"/>
    <w:pPr>
      <w:spacing w:before="60" w:after="60"/>
    </w:pPr>
  </w:style>
  <w:style w:type="paragraph" w:styleId="ListContinue">
    <w:name w:val="List Continue"/>
    <w:basedOn w:val="List"/>
    <w:rsid w:val="007D516C"/>
    <w:pPr>
      <w:ind w:firstLine="0"/>
    </w:pPr>
  </w:style>
  <w:style w:type="paragraph" w:customStyle="1" w:styleId="ListNote">
    <w:name w:val="List Note"/>
    <w:basedOn w:val="List"/>
    <w:rsid w:val="007D5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5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5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516C"/>
    <w:rPr>
      <w:rFonts w:ascii="Courier New" w:hAnsi="Courier New"/>
    </w:rPr>
  </w:style>
  <w:style w:type="paragraph" w:customStyle="1" w:styleId="NoteBullet">
    <w:name w:val="Note Bullet"/>
    <w:basedOn w:val="Note"/>
    <w:rsid w:val="007D5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5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5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5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51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5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5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516C"/>
    <w:rPr>
      <w:b/>
      <w:smallCaps/>
    </w:rPr>
  </w:style>
  <w:style w:type="paragraph" w:customStyle="1" w:styleId="TableListNumber">
    <w:name w:val="Table List Number"/>
    <w:basedOn w:val="ListNumber"/>
    <w:rsid w:val="007D5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5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516C"/>
    <w:pPr>
      <w:numPr>
        <w:numId w:val="9"/>
      </w:numPr>
    </w:pPr>
  </w:style>
  <w:style w:type="paragraph" w:customStyle="1" w:styleId="ListAlpha2">
    <w:name w:val="List Alpha 2"/>
    <w:basedOn w:val="List2"/>
    <w:rsid w:val="007D516C"/>
    <w:pPr>
      <w:numPr>
        <w:numId w:val="8"/>
      </w:numPr>
    </w:pPr>
  </w:style>
  <w:style w:type="paragraph" w:styleId="List2">
    <w:name w:val="List 2"/>
    <w:basedOn w:val="BodyText"/>
    <w:rsid w:val="007D5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5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5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5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51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5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516C"/>
    <w:pPr>
      <w:numPr>
        <w:numId w:val="4"/>
      </w:numPr>
    </w:pPr>
  </w:style>
  <w:style w:type="paragraph" w:styleId="ListContinue2">
    <w:name w:val="List Continue 2"/>
    <w:basedOn w:val="List2"/>
    <w:rsid w:val="007D516C"/>
    <w:pPr>
      <w:ind w:firstLine="0"/>
    </w:pPr>
  </w:style>
  <w:style w:type="paragraph" w:styleId="ListContinue3">
    <w:name w:val="List Continue 3"/>
    <w:basedOn w:val="List3"/>
    <w:rsid w:val="007D516C"/>
    <w:pPr>
      <w:ind w:left="1021" w:firstLine="0"/>
    </w:pPr>
  </w:style>
  <w:style w:type="paragraph" w:styleId="ListContinue4">
    <w:name w:val="List Continue 4"/>
    <w:basedOn w:val="List4"/>
    <w:rsid w:val="007D516C"/>
    <w:pPr>
      <w:ind w:firstLine="0"/>
    </w:pPr>
  </w:style>
  <w:style w:type="paragraph" w:styleId="ListContinue5">
    <w:name w:val="List Continue 5"/>
    <w:basedOn w:val="List5"/>
    <w:rsid w:val="007D516C"/>
    <w:pPr>
      <w:ind w:firstLine="0"/>
    </w:pPr>
  </w:style>
  <w:style w:type="paragraph" w:styleId="ListNumber3">
    <w:name w:val="List Number 3"/>
    <w:basedOn w:val="List3"/>
    <w:rsid w:val="007D516C"/>
    <w:pPr>
      <w:numPr>
        <w:numId w:val="5"/>
      </w:numPr>
    </w:pPr>
  </w:style>
  <w:style w:type="paragraph" w:styleId="ListNumber4">
    <w:name w:val="List Number 4"/>
    <w:basedOn w:val="List4"/>
    <w:rsid w:val="007D516C"/>
    <w:pPr>
      <w:numPr>
        <w:numId w:val="6"/>
      </w:numPr>
    </w:pPr>
  </w:style>
  <w:style w:type="paragraph" w:styleId="ListNumber5">
    <w:name w:val="List Number 5"/>
    <w:basedOn w:val="List5"/>
    <w:rsid w:val="007D516C"/>
    <w:pPr>
      <w:numPr>
        <w:numId w:val="7"/>
      </w:numPr>
    </w:pPr>
  </w:style>
  <w:style w:type="paragraph" w:styleId="BlockText">
    <w:name w:val="Block Text"/>
    <w:basedOn w:val="Normal"/>
    <w:rsid w:val="007D5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5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516C"/>
    <w:rPr>
      <w:sz w:val="16"/>
      <w:vertAlign w:val="superscript"/>
    </w:rPr>
  </w:style>
  <w:style w:type="character" w:customStyle="1" w:styleId="Symbols">
    <w:name w:val="Symbols"/>
    <w:basedOn w:val="DefaultParagraphFont"/>
    <w:rsid w:val="007D516C"/>
    <w:rPr>
      <w:rFonts w:ascii="Symbol" w:hAnsi="Symbol"/>
    </w:rPr>
  </w:style>
  <w:style w:type="character" w:customStyle="1" w:styleId="MenuOptions">
    <w:name w:val="Menu Options"/>
    <w:basedOn w:val="DefaultParagraphFont"/>
    <w:rsid w:val="007D5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516C"/>
    <w:rPr>
      <w:b/>
    </w:rPr>
  </w:style>
  <w:style w:type="character" w:customStyle="1" w:styleId="Underlined">
    <w:name w:val="Underlined"/>
    <w:basedOn w:val="DefaultParagraphFont"/>
    <w:rsid w:val="007D516C"/>
    <w:rPr>
      <w:u w:val="single"/>
    </w:rPr>
  </w:style>
  <w:style w:type="paragraph" w:customStyle="1" w:styleId="TableBodyTextRight">
    <w:name w:val="Table Body Text Right"/>
    <w:basedOn w:val="TableBodyText"/>
    <w:rsid w:val="007D5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516C"/>
    <w:rPr>
      <w:sz w:val="18"/>
    </w:rPr>
  </w:style>
  <w:style w:type="paragraph" w:customStyle="1" w:styleId="BodySmallRight">
    <w:name w:val="Body Small Right"/>
    <w:basedOn w:val="BodyTextRight"/>
    <w:rsid w:val="007D516C"/>
    <w:rPr>
      <w:sz w:val="18"/>
      <w:szCs w:val="18"/>
    </w:rPr>
  </w:style>
  <w:style w:type="paragraph" w:customStyle="1" w:styleId="MarginEdition">
    <w:name w:val="Margin Edition"/>
    <w:basedOn w:val="MarginNote"/>
    <w:rsid w:val="007D5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516C"/>
    <w:rPr>
      <w:sz w:val="2"/>
      <w:szCs w:val="2"/>
    </w:rPr>
  </w:style>
  <w:style w:type="character" w:customStyle="1" w:styleId="Small">
    <w:name w:val="Small"/>
    <w:basedOn w:val="DefaultParagraphFont"/>
    <w:rsid w:val="007D516C"/>
    <w:rPr>
      <w:sz w:val="16"/>
    </w:rPr>
  </w:style>
  <w:style w:type="paragraph" w:customStyle="1" w:styleId="WideTable">
    <w:name w:val="Wide Table"/>
    <w:basedOn w:val="Normal"/>
    <w:rsid w:val="007D5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516C"/>
  </w:style>
  <w:style w:type="paragraph" w:styleId="Quote">
    <w:name w:val="Quote"/>
    <w:basedOn w:val="Heading1"/>
    <w:link w:val="QuoteChar"/>
    <w:qFormat/>
    <w:rsid w:val="007D5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5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516C"/>
    <w:pPr>
      <w:pageBreakBefore/>
    </w:pPr>
  </w:style>
  <w:style w:type="paragraph" w:customStyle="1" w:styleId="Border">
    <w:name w:val="Border"/>
    <w:basedOn w:val="Normal"/>
    <w:qFormat/>
    <w:rsid w:val="007D5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5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5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5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5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5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5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516C"/>
    <w:rPr>
      <w:u w:val="single"/>
    </w:rPr>
  </w:style>
  <w:style w:type="character" w:customStyle="1" w:styleId="BoldandItalics">
    <w:name w:val="Bold and Italics"/>
    <w:qFormat/>
    <w:rsid w:val="007D516C"/>
    <w:rPr>
      <w:b/>
      <w:i/>
      <w:u w:val="none"/>
    </w:rPr>
  </w:style>
  <w:style w:type="paragraph" w:styleId="BalloonText">
    <w:name w:val="Balloon Text"/>
    <w:basedOn w:val="Normal"/>
    <w:link w:val="BalloonTextChar"/>
    <w:rsid w:val="007D5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5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5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5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5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5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51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7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2961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AURMMA002 Manage the preparation of motor sport competition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2018-12-07T01:37:00Z</dcterms:created>
  <dcterms:modified xsi:type="dcterms:W3CDTF">2018-12-07T01:37:00Z</dcterms:modified>
</cp:coreProperties>
</file>