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82A" w:rsidP="00AF482A">
      <w:pPr>
        <w:pStyle w:val="Title"/>
      </w:pPr>
      <w:r>
        <w:fldChar w:fldCharType="begin"/>
      </w:r>
      <w:r>
        <w:instrText xml:space="preserve"> TITLE   \* MERGEFORMAT </w:instrText>
      </w:r>
      <w:r>
        <w:fldChar w:fldCharType="separate"/>
      </w:r>
      <w:r>
        <w:t>AURMLA003 Inspect vehicles and equipment at motor sport events for compliance</w:t>
      </w:r>
      <w:r>
        <w:fldChar w:fldCharType="end"/>
      </w:r>
    </w:p>
    <w:p w:rsidR="00AF482A" w:rsidP="00AF482A">
      <w:pPr>
        <w:pStyle w:val="Version"/>
        <w:sectPr w:rsidSect="000565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519" w:rsidP="00056519">
      <w:pPr>
        <w:pStyle w:val="SuperHeading"/>
      </w:pPr>
      <w:r w:rsidRPr="00056519">
        <w:t>AURMLA003 Inspect vehicles and equipment at motor sport events for compliance</w:t>
      </w:r>
    </w:p>
    <w:p w:rsidR="00000000" w:rsidRPr="00056519" w:rsidP="00056519">
      <w:pPr>
        <w:pStyle w:val="Heading1"/>
      </w:pPr>
      <w:bookmarkStart w:id="1" w:name="O_802538"/>
      <w:bookmarkEnd w:id="1"/>
      <w:r w:rsidRPr="00056519">
        <w:t>Modification History</w:t>
      </w:r>
    </w:p>
    <w:tbl>
      <w:tblPr>
        <w:tblW w:w="9639" w:type="dxa"/>
        <w:tblLayout w:type="fixed"/>
        <w:tblCellMar>
          <w:left w:w="62" w:type="dxa"/>
          <w:right w:w="62" w:type="dxa"/>
        </w:tblCellMar>
        <w:tblLook w:val="0000"/>
      </w:tblPr>
      <w:tblGrid>
        <w:gridCol w:w="2835"/>
        <w:gridCol w:w="6804"/>
      </w:tblGrid>
      <w:tr w:rsidTr="00AF48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519" w:rsidP="00056519">
            <w:pPr>
              <w:pStyle w:val="BodyText"/>
            </w:pPr>
            <w:r w:rsidRPr="000565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519">
            <w:pPr>
              <w:pStyle w:val="BodyText"/>
              <w:rPr>
                <w:lang w:val="en-NZ"/>
              </w:rPr>
            </w:pPr>
            <w:r w:rsidRPr="00056519">
              <w:rPr>
                <w:rStyle w:val="SpecialBold"/>
              </w:rPr>
              <w:t>Comment</w:t>
            </w:r>
          </w:p>
        </w:tc>
      </w:tr>
      <w:tr w:rsidTr="00AF48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519">
            <w:pPr>
              <w:pStyle w:val="BodyText"/>
              <w:rPr>
                <w:lang w:val="en-NZ"/>
              </w:rPr>
            </w:pPr>
            <w:r w:rsidRPr="000565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519" w:rsidP="00056519">
            <w:pPr>
              <w:pStyle w:val="BodyText"/>
            </w:pPr>
            <w:r w:rsidRPr="00056519">
              <w:t>New unit of competency.</w:t>
            </w:r>
          </w:p>
        </w:tc>
      </w:tr>
    </w:tbl>
    <w:p w:rsidR="00000000" w:rsidRPr="00056519" w:rsidP="00056519">
      <w:pPr>
        <w:pStyle w:val="BodyText"/>
      </w:pPr>
    </w:p>
    <w:p w:rsidR="00000000" w:rsidRPr="00056519" w:rsidP="00056519">
      <w:pPr>
        <w:pStyle w:val="AllowPageBreak"/>
      </w:pPr>
    </w:p>
    <w:p w:rsidR="00000000" w:rsidRPr="00056519" w:rsidP="00056519">
      <w:pPr>
        <w:pStyle w:val="Heading1"/>
      </w:pPr>
      <w:bookmarkStart w:id="2" w:name="O_802539"/>
      <w:bookmarkEnd w:id="2"/>
      <w:r w:rsidRPr="00056519">
        <w:t>Application</w:t>
      </w:r>
    </w:p>
    <w:p w:rsidR="00000000" w:rsidRPr="00056519" w:rsidP="00AF482A">
      <w:pPr>
        <w:pStyle w:val="BodyText"/>
      </w:pPr>
      <w:r w:rsidRPr="00056519">
        <w:t>This unit describes the performance outcomes required to inspect motor sport competition vehicles and safety equipment for compliance with applicable rules and regulations. It involves preparing for the task, confirming driver eligibility for the event, co</w:t>
      </w:r>
      <w:r w:rsidRPr="00056519">
        <w:t>nfirming that clothing, competition vehicle and equipment are compliant, and completing workplace processes and documentation. The unit requires sufficient mechanical knowledge and skills to use testing and measuring equipment to check mechanical and safet</w:t>
      </w:r>
      <w:r w:rsidRPr="00056519">
        <w:t>y specifications and to ensure they meet eligibility and safety criteria for the particular event category.</w:t>
      </w:r>
    </w:p>
    <w:p w:rsidR="00000000" w:rsidRPr="00056519" w:rsidP="00AF482A">
      <w:pPr>
        <w:pStyle w:val="BodyText"/>
      </w:pPr>
      <w:r w:rsidRPr="00056519">
        <w:t>It applies to those working in the motor sport industry as scrutineers at a motor sport event.</w:t>
      </w:r>
    </w:p>
    <w:p w:rsidR="00000000" w:rsidRPr="00056519" w:rsidP="00AF482A">
      <w:pPr>
        <w:pStyle w:val="BodyText"/>
      </w:pPr>
      <w:r w:rsidRPr="00056519">
        <w:t>No licensing, legislative, regulatory or certification requirements apply to this unit at the time of publication.</w:t>
      </w:r>
    </w:p>
    <w:p w:rsidR="00000000" w:rsidRPr="00056519" w:rsidP="00056519">
      <w:pPr>
        <w:pStyle w:val="Heading1"/>
      </w:pPr>
      <w:bookmarkStart w:id="3" w:name="O_802541"/>
      <w:bookmarkEnd w:id="3"/>
      <w:r w:rsidRPr="00056519">
        <w:t>Competency Field</w:t>
      </w:r>
    </w:p>
    <w:p w:rsidR="00000000" w:rsidRPr="00056519" w:rsidP="00AF482A">
      <w:pPr>
        <w:pStyle w:val="BodyText"/>
      </w:pPr>
      <w:r w:rsidRPr="00056519">
        <w:t>Motor sport</w:t>
      </w:r>
    </w:p>
    <w:p w:rsidR="00000000" w:rsidRPr="00056519" w:rsidP="00056519">
      <w:pPr>
        <w:pStyle w:val="Heading1"/>
      </w:pPr>
      <w:bookmarkStart w:id="4" w:name="O_802542"/>
      <w:bookmarkEnd w:id="4"/>
      <w:r w:rsidRPr="00056519">
        <w:t>Unit Sector</w:t>
      </w:r>
    </w:p>
    <w:p w:rsidR="00000000" w:rsidRPr="00056519" w:rsidP="00AF482A">
      <w:pPr>
        <w:pStyle w:val="BodyText"/>
      </w:pPr>
      <w:r w:rsidRPr="00056519">
        <w:t>Regulatory or Legal</w:t>
      </w:r>
    </w:p>
    <w:p w:rsidR="00000000" w:rsidRPr="00056519" w:rsidP="00056519">
      <w:pPr>
        <w:pStyle w:val="Heading1"/>
      </w:pPr>
      <w:bookmarkStart w:id="5" w:name="O_802543"/>
      <w:bookmarkEnd w:id="5"/>
      <w:r w:rsidRPr="00056519">
        <w:t>Elements and Performance Crit</w:t>
      </w:r>
      <w:r w:rsidRPr="00056519">
        <w:t>eria</w:t>
      </w:r>
    </w:p>
    <w:tbl>
      <w:tblPr>
        <w:tblW w:w="9639" w:type="dxa"/>
        <w:tblLayout w:type="fixed"/>
        <w:tblCellMar>
          <w:left w:w="62" w:type="dxa"/>
          <w:right w:w="62" w:type="dxa"/>
        </w:tblCellMar>
        <w:tblLook w:val="0000"/>
      </w:tblPr>
      <w:tblGrid>
        <w:gridCol w:w="2835"/>
        <w:gridCol w:w="6804"/>
      </w:tblGrid>
      <w:tr w:rsidTr="000565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BodyText"/>
            </w:pPr>
            <w:r w:rsidRPr="00056519">
              <w:rPr>
                <w:rStyle w:val="SpecialBold"/>
              </w:rPr>
              <w:t>Elements</w:t>
            </w:r>
          </w:p>
          <w:p w:rsidR="00000000" w:rsidRPr="00056519" w:rsidP="00056519">
            <w:pPr>
              <w:pStyle w:val="BodyText"/>
            </w:pPr>
            <w:r w:rsidRPr="0005651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BodyText"/>
            </w:pPr>
            <w:r w:rsidRPr="00056519">
              <w:rPr>
                <w:rStyle w:val="SpecialBold"/>
              </w:rPr>
              <w:t>Performance Criteria</w:t>
            </w:r>
          </w:p>
          <w:p w:rsidR="00000000" w:rsidP="00056519">
            <w:pPr>
              <w:pStyle w:val="BodyText"/>
              <w:rPr>
                <w:lang w:val="en-NZ"/>
              </w:rPr>
            </w:pPr>
            <w:r w:rsidRPr="00056519">
              <w:t>Performance criteria describe the performance needed to demonstrate achievement of the element. Where bold and italicised text is used, further information is detailed in the rang</w:t>
            </w:r>
            <w:r w:rsidRPr="00056519">
              <w:t>e of conditions section.</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
              <w:rPr>
                <w:lang w:val="en-NZ"/>
              </w:rPr>
            </w:pPr>
            <w:r w:rsidRPr="00056519">
              <w:t>1.</w:t>
            </w:r>
            <w:r w:rsidRPr="00056519">
              <w:tab/>
              <w:t>Prepare for scrutineering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
            </w:pPr>
            <w:r w:rsidRPr="00056519">
              <w:t>1.1</w:t>
            </w:r>
            <w:r w:rsidRPr="00056519">
              <w:tab/>
              <w:t>Rules and regulations governing vehicle and driver eligibility and safety criteria for the event are interpreted</w:t>
            </w:r>
          </w:p>
          <w:p w:rsidR="00000000" w:rsidRPr="00056519" w:rsidP="00056519">
            <w:pPr>
              <w:pStyle w:val="List"/>
            </w:pPr>
            <w:r w:rsidRPr="00056519">
              <w:t>1.2</w:t>
            </w:r>
            <w:r w:rsidRPr="00056519">
              <w:tab/>
              <w:t>Scrutineering bay is checked to ensure availability of required tools and equipm</w:t>
            </w:r>
            <w:r w:rsidRPr="00056519">
              <w:t>ent to perform tests and measurements</w:t>
            </w:r>
          </w:p>
          <w:p w:rsidR="00000000" w:rsidRPr="00056519" w:rsidP="00056519">
            <w:pPr>
              <w:pStyle w:val="List"/>
            </w:pPr>
            <w:r w:rsidRPr="00056519">
              <w:t>1.3</w:t>
            </w:r>
            <w:r w:rsidRPr="00056519">
              <w:tab/>
              <w:t>Scrutineering documentation is sourced and prepared</w:t>
            </w:r>
          </w:p>
          <w:p w:rsidR="00000000" w:rsidRPr="00056519" w:rsidP="00056519">
            <w:pPr>
              <w:pStyle w:val="List"/>
            </w:pPr>
            <w:r w:rsidRPr="00056519">
              <w:t>1.4</w:t>
            </w:r>
            <w:r w:rsidRPr="00056519">
              <w:tab/>
              <w:t xml:space="preserve">Hazards associated with work are identified and risks are managed according to workplace procedures and </w:t>
            </w:r>
            <w:r w:rsidRPr="00056519">
              <w:rPr>
                <w:rStyle w:val="BoldandItalics"/>
              </w:rPr>
              <w:t>safety requirements</w:t>
            </w:r>
          </w:p>
          <w:p w:rsidR="00000000" w:rsidRPr="00056519" w:rsidP="00056519">
            <w:pPr>
              <w:pStyle w:val="List"/>
            </w:pPr>
            <w:r w:rsidRPr="00056519">
              <w:t>1.5</w:t>
            </w:r>
            <w:r w:rsidRPr="00056519">
              <w:tab/>
            </w:r>
            <w:r w:rsidRPr="00056519">
              <w:t>Concerns are reported to Chief Scrutineer or Clerk of Course according to category rules and supplementary regulations as required</w:t>
            </w:r>
          </w:p>
          <w:p w:rsidR="00000000" w:rsidP="00056519">
            <w:pPr>
              <w:pStyle w:val="List"/>
              <w:rPr>
                <w:lang w:val="en-NZ"/>
              </w:rPr>
            </w:pPr>
            <w:r w:rsidRPr="00056519">
              <w:t>1.6</w:t>
            </w:r>
            <w:r w:rsidRPr="00056519">
              <w:tab/>
              <w:t>Pre-race briefing session is attended and own role and responsibilities are confirmed</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
              <w:rPr>
                <w:lang w:val="en-NZ"/>
              </w:rPr>
            </w:pPr>
            <w:r w:rsidRPr="00056519">
              <w:t>2.</w:t>
            </w:r>
            <w:r w:rsidRPr="00056519">
              <w:tab/>
              <w:t>Confirm driver eligibility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
            </w:pPr>
            <w:r w:rsidRPr="00056519">
              <w:t>2.1</w:t>
            </w:r>
            <w:r w:rsidRPr="00056519">
              <w:tab/>
            </w:r>
            <w:r w:rsidRPr="00056519">
              <w:t>Driver documents are examined to confirm status and eligibility for event according to category rules and supplementary regulations</w:t>
            </w:r>
          </w:p>
          <w:p w:rsidR="00000000" w:rsidP="00056519">
            <w:pPr>
              <w:pStyle w:val="List"/>
              <w:rPr>
                <w:lang w:val="en-NZ"/>
              </w:rPr>
            </w:pPr>
            <w:r w:rsidRPr="00056519">
              <w:t>2.2</w:t>
            </w:r>
            <w:r w:rsidRPr="00056519">
              <w:tab/>
              <w:t>Driver clothing and equipment are examined for compliance with safety specifications according to category rules and sup</w:t>
            </w:r>
            <w:r w:rsidRPr="00056519">
              <w:t>plementary regulations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
              <w:rPr>
                <w:lang w:val="en-NZ"/>
              </w:rPr>
            </w:pPr>
            <w:r w:rsidRPr="00056519">
              <w:t>3.</w:t>
            </w:r>
            <w:r w:rsidRPr="00056519">
              <w:tab/>
              <w:t>Confirm vehicle 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
            </w:pPr>
            <w:r w:rsidRPr="00056519">
              <w:t>3.1</w:t>
            </w:r>
            <w:r w:rsidRPr="00056519">
              <w:tab/>
              <w:t>Vehicle is examined to ensure it complies with mechanical and safety specifications for event according to category rules and supplementary regulations</w:t>
            </w:r>
          </w:p>
          <w:p w:rsidR="00000000" w:rsidRPr="00056519" w:rsidP="00056519">
            <w:pPr>
              <w:pStyle w:val="List"/>
            </w:pPr>
            <w:r w:rsidRPr="00056519">
              <w:t>3.2</w:t>
            </w:r>
            <w:r w:rsidRPr="00056519">
              <w:tab/>
              <w:t>Compliance report is prepared and non-comp</w:t>
            </w:r>
            <w:r w:rsidRPr="00056519">
              <w:t>liance is documented in scrutineering log book as required</w:t>
            </w:r>
          </w:p>
          <w:p w:rsidR="00000000" w:rsidP="00056519">
            <w:pPr>
              <w:pStyle w:val="List"/>
              <w:rPr>
                <w:lang w:val="en-NZ"/>
              </w:rPr>
            </w:pPr>
            <w:r w:rsidRPr="00056519">
              <w:t>3.3</w:t>
            </w:r>
            <w:r w:rsidRPr="00056519">
              <w:tab/>
              <w:t>Defective vehicles, components or parts are impounded as required and according to category rules and supplementary regulations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
              <w:rPr>
                <w:lang w:val="en-NZ"/>
              </w:rPr>
            </w:pPr>
            <w:r w:rsidRPr="00056519">
              <w:t>4.</w:t>
            </w:r>
            <w:r w:rsidRPr="00056519">
              <w:tab/>
              <w:t>Monitor vehicle 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
            </w:pPr>
            <w:r w:rsidRPr="00056519">
              <w:t>4.1</w:t>
            </w:r>
            <w:r w:rsidRPr="00056519">
              <w:tab/>
              <w:t>Vehicles are observed in assem</w:t>
            </w:r>
            <w:r w:rsidRPr="00056519">
              <w:t>bly and starting areas to identify mechanical and safety problems</w:t>
            </w:r>
          </w:p>
          <w:p w:rsidR="00000000" w:rsidRPr="00056519" w:rsidP="00056519">
            <w:pPr>
              <w:pStyle w:val="List"/>
            </w:pPr>
            <w:r w:rsidRPr="00056519">
              <w:t>4.2</w:t>
            </w:r>
            <w:r w:rsidRPr="00056519">
              <w:tab/>
              <w:t>Work done on vehicle during pit stops is observed to ensure it complies with relevant rules and regulations</w:t>
            </w:r>
          </w:p>
          <w:p w:rsidR="00000000" w:rsidRPr="00056519" w:rsidP="00056519">
            <w:pPr>
              <w:pStyle w:val="List"/>
            </w:pPr>
            <w:r w:rsidRPr="00056519">
              <w:t>4.3</w:t>
            </w:r>
            <w:r w:rsidRPr="00056519">
              <w:tab/>
              <w:t>Vehicle damage is examined after an incident to determine roadworthiness f</w:t>
            </w:r>
            <w:r w:rsidRPr="00056519">
              <w:t>or re-entry into event according to category rules and supplementary regulations</w:t>
            </w:r>
          </w:p>
          <w:p w:rsidR="00000000" w:rsidP="00056519">
            <w:pPr>
              <w:pStyle w:val="List"/>
              <w:rPr>
                <w:lang w:val="en-NZ"/>
              </w:rPr>
            </w:pPr>
            <w:r w:rsidRPr="00056519">
              <w:t>4.4</w:t>
            </w:r>
            <w:r w:rsidRPr="00056519">
              <w:tab/>
              <w:t>Vehicle damage reports are prepared and logbook updated as required and according to category rules and supplementary regulations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
              <w:rPr>
                <w:lang w:val="en-NZ"/>
              </w:rPr>
            </w:pPr>
            <w:r w:rsidRPr="00056519">
              <w:t>5.</w:t>
            </w:r>
            <w:r w:rsidRPr="00056519">
              <w:tab/>
              <w:t>Communicate decisions and complete re</w:t>
            </w:r>
            <w:r w:rsidRPr="00056519">
              <w:t>ports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
            </w:pPr>
            <w:r w:rsidRPr="00056519">
              <w:t>5.1</w:t>
            </w:r>
            <w:r w:rsidRPr="00056519">
              <w:tab/>
              <w:t>Chief Scrutineer or Clerk of Course is advised of any breach of compliance according to category rules and supplementary regulations</w:t>
            </w:r>
          </w:p>
          <w:p w:rsidR="00000000" w:rsidRPr="00056519" w:rsidP="00056519">
            <w:pPr>
              <w:pStyle w:val="List"/>
            </w:pPr>
            <w:r w:rsidRPr="00056519">
              <w:t>5.2</w:t>
            </w:r>
            <w:r w:rsidRPr="00056519">
              <w:tab/>
              <w:t>Participant reactions to decisions are managed and conflict situations are dealt with according to category r</w:t>
            </w:r>
            <w:r w:rsidRPr="00056519">
              <w:t>ules, supplementary regulations and official’s code of conduct</w:t>
            </w:r>
          </w:p>
          <w:p w:rsidR="00000000" w:rsidRPr="00056519" w:rsidP="00056519">
            <w:pPr>
              <w:pStyle w:val="List"/>
            </w:pPr>
            <w:r w:rsidRPr="00056519">
              <w:t>5.3</w:t>
            </w:r>
            <w:r w:rsidRPr="00056519">
              <w:tab/>
              <w:t>Inspection reports are checked to ensure they are completed accurately and are then signed</w:t>
            </w:r>
          </w:p>
          <w:p w:rsidR="00000000" w:rsidRPr="00056519" w:rsidP="00056519">
            <w:pPr>
              <w:pStyle w:val="List"/>
            </w:pPr>
            <w:r w:rsidRPr="00056519">
              <w:t>5.4</w:t>
            </w:r>
            <w:r w:rsidRPr="00056519">
              <w:tab/>
              <w:t>Scrutineer’s report is completed at the end of event</w:t>
            </w:r>
          </w:p>
        </w:tc>
      </w:tr>
    </w:tbl>
    <w:p w:rsidR="00000000" w:rsidRPr="00056519" w:rsidP="00056519">
      <w:pPr>
        <w:pStyle w:val="BodyText"/>
      </w:pPr>
    </w:p>
    <w:p w:rsidR="00000000" w:rsidRPr="00056519" w:rsidP="00056519">
      <w:pPr>
        <w:pStyle w:val="AllowPageBreak"/>
      </w:pPr>
    </w:p>
    <w:p w:rsidR="00000000" w:rsidRPr="00056519" w:rsidP="00056519">
      <w:pPr>
        <w:pStyle w:val="Heading1"/>
      </w:pPr>
      <w:bookmarkStart w:id="6" w:name="O_802544"/>
      <w:bookmarkEnd w:id="6"/>
      <w:r w:rsidRPr="00056519">
        <w:t>Foundation Skills</w:t>
      </w:r>
    </w:p>
    <w:p w:rsidR="00000000" w:rsidRPr="00056519" w:rsidP="00AF482A">
      <w:pPr>
        <w:pStyle w:val="BodyText"/>
      </w:pPr>
      <w:r w:rsidRPr="0005651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565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BodyText"/>
            </w:pPr>
            <w:r w:rsidRPr="0005651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rPr>
                <w:rStyle w:val="SpecialBold"/>
              </w:rPr>
              <w:t>Description</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Bullet"/>
              <w:rPr>
                <w:lang w:val="en-NZ"/>
              </w:rPr>
            </w:pPr>
            <w:r w:rsidRPr="00056519">
              <w:t>locate appropriate sources on information on rules</w:t>
            </w:r>
            <w:r w:rsidRPr="00056519">
              <w:t xml:space="preserve"> and regulations efficiently.</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Bullet"/>
            </w:pPr>
            <w:r w:rsidRPr="00056519">
              <w:t>interpret rules and regulations governing vehicle and driver eligibility and safety criteria</w:t>
            </w:r>
          </w:p>
          <w:p w:rsidR="00000000" w:rsidP="00056519">
            <w:pPr>
              <w:pStyle w:val="ListBullet"/>
              <w:rPr>
                <w:lang w:val="en-NZ"/>
              </w:rPr>
            </w:pPr>
            <w:r w:rsidRPr="00056519">
              <w:t>check inspection reports for completeness.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Bullet"/>
              <w:rPr>
                <w:lang w:val="en-NZ"/>
              </w:rPr>
            </w:pPr>
            <w:r w:rsidRPr="00056519">
              <w:t>legibly and accurately fill out vehicle inspection report and final scrutineer report.</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Bullet"/>
            </w:pPr>
            <w:r w:rsidRPr="00056519">
              <w:t>communicate with other event officials and determine own and others’ roles</w:t>
            </w:r>
          </w:p>
          <w:p w:rsidR="00000000" w:rsidRPr="00056519" w:rsidP="00056519">
            <w:pPr>
              <w:pStyle w:val="ListBullet"/>
            </w:pPr>
            <w:r w:rsidRPr="00056519">
              <w:t xml:space="preserve">communicate information to other event officials, drivers and </w:t>
            </w:r>
            <w:r w:rsidRPr="00056519">
              <w:t>the public during event</w:t>
            </w:r>
          </w:p>
          <w:p w:rsidR="00000000" w:rsidP="00056519">
            <w:pPr>
              <w:pStyle w:val="ListBullet"/>
              <w:rPr>
                <w:lang w:val="en-NZ"/>
              </w:rPr>
            </w:pPr>
            <w:r w:rsidRPr="00056519">
              <w:t>discuss inspection findings with drivers and other officials.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Bullet"/>
              <w:rPr>
                <w:lang w:val="en-NZ"/>
              </w:rPr>
            </w:pPr>
            <w:r w:rsidRPr="00056519">
              <w:t>measure vehicle components and use basic mathematical operations to calculate tolerances and deviations from specifications.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Bullet"/>
              <w:rPr>
                <w:lang w:val="en-NZ"/>
              </w:rPr>
            </w:pPr>
            <w:r w:rsidRPr="00056519">
              <w:t>plan own work requirements and prioritise and sequence actions to achieve required outcomes and ensure tasks are completed within workplace timeframes.</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ListBullet"/>
              <w:rPr>
                <w:lang w:val="en-NZ"/>
              </w:rPr>
            </w:pPr>
            <w:r w:rsidRPr="00056519">
              <w:t>work efficiently with minimal supervisi</w:t>
            </w:r>
            <w:r w:rsidRPr="00056519">
              <w:t>on.</w:t>
            </w:r>
          </w:p>
        </w:tc>
      </w:tr>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Bullet"/>
            </w:pPr>
            <w:r w:rsidRPr="00056519">
              <w:t>work as part of a team to ensure event is run safely and efficiently.</w:t>
            </w:r>
          </w:p>
        </w:tc>
      </w:tr>
    </w:tbl>
    <w:p w:rsidR="00000000" w:rsidRPr="00056519" w:rsidP="00056519">
      <w:pPr>
        <w:pStyle w:val="BodyText"/>
      </w:pPr>
    </w:p>
    <w:p w:rsidR="00000000" w:rsidRPr="00056519" w:rsidP="00056519">
      <w:pPr>
        <w:pStyle w:val="AllowPageBreak"/>
      </w:pPr>
    </w:p>
    <w:p w:rsidR="00000000" w:rsidRPr="00056519" w:rsidP="00056519">
      <w:pPr>
        <w:pStyle w:val="Heading1"/>
      </w:pPr>
      <w:bookmarkStart w:id="7" w:name="O_802545"/>
      <w:bookmarkEnd w:id="7"/>
      <w:r w:rsidRPr="00056519">
        <w:t>Range of Conditions</w:t>
      </w:r>
    </w:p>
    <w:p w:rsidR="00000000" w:rsidRPr="00056519" w:rsidP="00AF482A">
      <w:pPr>
        <w:pStyle w:val="BodyText"/>
      </w:pPr>
      <w:r w:rsidRPr="00056519">
        <w:t>This section specifies work environments and conditions that may affect performance. Essential operating conditions that may be present (depending on the work situation, needs of the candidate, accessibility of the item, and local industry and regional con</w:t>
      </w:r>
      <w:r w:rsidRPr="0005651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565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519">
            <w:pPr>
              <w:pStyle w:val="BodyText"/>
              <w:rPr>
                <w:lang w:val="en-NZ"/>
              </w:rPr>
            </w:pPr>
            <w:r w:rsidRPr="00056519">
              <w:rPr>
                <w:rStyle w:val="BoldandItalics"/>
              </w:rPr>
              <w:t>Safety requirements</w:t>
            </w:r>
            <w:r w:rsidRPr="0005651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519" w:rsidP="00056519">
            <w:pPr>
              <w:pStyle w:val="ListBullet"/>
            </w:pPr>
            <w:r w:rsidRPr="00056519">
              <w:t>work health and safety (WHS) and occupational health and safety (OHS) requirements, including procedures for:</w:t>
            </w:r>
          </w:p>
          <w:p w:rsidR="00000000" w:rsidRPr="00056519" w:rsidP="00056519">
            <w:pPr>
              <w:pStyle w:val="ListBullet2"/>
            </w:pPr>
            <w:r w:rsidRPr="00056519">
              <w:t>selecti</w:t>
            </w:r>
            <w:r w:rsidRPr="00056519">
              <w:t>ng and using personal protective equipment (PPE)</w:t>
            </w:r>
          </w:p>
          <w:p w:rsidR="00000000" w:rsidRPr="00056519" w:rsidP="00056519">
            <w:pPr>
              <w:pStyle w:val="ListBullet2"/>
            </w:pPr>
            <w:r w:rsidRPr="00056519">
              <w:t>lifting and supporting vehicles</w:t>
            </w:r>
          </w:p>
          <w:p w:rsidR="00000000" w:rsidRPr="00056519" w:rsidP="00056519">
            <w:pPr>
              <w:pStyle w:val="ListBullet2"/>
            </w:pPr>
            <w:r w:rsidRPr="00056519">
              <w:t>using safety devices, including fire protection, safety cage, roll bars and safety harness</w:t>
            </w:r>
          </w:p>
          <w:p w:rsidR="00000000" w:rsidRPr="00056519" w:rsidP="00056519">
            <w:pPr>
              <w:pStyle w:val="ListBullet2"/>
            </w:pPr>
            <w:r w:rsidRPr="00056519">
              <w:t xml:space="preserve">identifying hazards and managing risks associated with controlling public access to </w:t>
            </w:r>
            <w:r w:rsidRPr="00056519">
              <w:t>scrutineering area.</w:t>
            </w:r>
          </w:p>
        </w:tc>
      </w:tr>
    </w:tbl>
    <w:p w:rsidR="00000000" w:rsidRPr="00056519" w:rsidP="00056519">
      <w:pPr>
        <w:pStyle w:val="BodyText"/>
      </w:pPr>
    </w:p>
    <w:p w:rsidR="00000000" w:rsidRPr="00056519" w:rsidP="00056519">
      <w:pPr>
        <w:pStyle w:val="AllowPageBreak"/>
      </w:pPr>
    </w:p>
    <w:p w:rsidR="00000000" w:rsidRPr="00056519" w:rsidP="00056519">
      <w:pPr>
        <w:pStyle w:val="Heading1"/>
      </w:pPr>
      <w:bookmarkStart w:id="8" w:name="O_802546"/>
      <w:bookmarkEnd w:id="8"/>
      <w:r w:rsidRPr="00056519">
        <w:t>Unit Mapping Information</w:t>
      </w:r>
    </w:p>
    <w:p w:rsidR="00000000" w:rsidRPr="00056519" w:rsidP="00AF482A">
      <w:pPr>
        <w:pStyle w:val="BodyText"/>
      </w:pPr>
      <w:r w:rsidRPr="00056519">
        <w:t>Equivalent to AURMLA3003 Inspect motorsport vehicles and equipment for compliance</w:t>
      </w:r>
    </w:p>
    <w:p w:rsidR="00000000" w:rsidRPr="00056519" w:rsidP="00056519">
      <w:pPr>
        <w:pStyle w:val="Heading1"/>
      </w:pPr>
      <w:bookmarkStart w:id="9" w:name="O_802553"/>
      <w:bookmarkEnd w:id="9"/>
      <w:r w:rsidRPr="00056519">
        <w:t>Links</w:t>
      </w:r>
    </w:p>
    <w:p w:rsidR="00000000" w:rsidRPr="00056519" w:rsidP="00AF482A">
      <w:pPr>
        <w:pStyle w:val="BodyText"/>
      </w:pPr>
      <w:r w:rsidRPr="000565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5D1F">
        <w:rPr>
          <w:rStyle w:val="Hyperlink"/>
        </w:rPr>
        <w:t>https://vetnet.gov.au/Pages/TrainingDocs.aspx?q=b4278d82-d487-4070-a8c4-78045ec695b1</w:t>
      </w:r>
      <w:r>
        <w:fldChar w:fldCharType="end"/>
      </w:r>
    </w:p>
    <w:p w:rsidR="00000000" w:rsidRPr="00056519" w:rsidP="00AF482A">
      <w:pPr>
        <w:pStyle w:val="BodyText"/>
        <w:sectPr w:rsidSect="00056519">
          <w:headerReference w:type="default" r:id="rId10"/>
          <w:footerReference w:type="default" r:id="rId11"/>
          <w:pgSz w:w="11908" w:h="16833"/>
          <w:pgMar w:top="1702" w:right="1418" w:bottom="1702" w:left="1418" w:header="992" w:footer="992" w:gutter="0"/>
          <w:cols w:space="720"/>
          <w:noEndnote/>
          <w:docGrid w:linePitch="299"/>
        </w:sectPr>
      </w:pPr>
    </w:p>
    <w:p w:rsidR="00000000" w:rsidRPr="00056519" w:rsidP="00056519">
      <w:pPr>
        <w:pStyle w:val="SuperHeading"/>
      </w:pPr>
      <w:r w:rsidRPr="00056519">
        <w:t xml:space="preserve">Assessment </w:t>
      </w:r>
      <w:r w:rsidRPr="00056519">
        <w:t>Requirements for AURMLA003 Inspect vehicles and equipment at motor sport events for compliance</w:t>
      </w:r>
    </w:p>
    <w:p w:rsidR="00000000" w:rsidRPr="00056519" w:rsidP="00056519">
      <w:pPr>
        <w:pStyle w:val="Heading1"/>
      </w:pPr>
      <w:bookmarkStart w:id="10" w:name="O_802548"/>
      <w:bookmarkEnd w:id="10"/>
      <w:r w:rsidRPr="00056519">
        <w:t>Modification History</w:t>
      </w:r>
    </w:p>
    <w:tbl>
      <w:tblPr>
        <w:tblW w:w="9639" w:type="dxa"/>
        <w:tblLayout w:type="fixed"/>
        <w:tblCellMar>
          <w:left w:w="62" w:type="dxa"/>
          <w:right w:w="62" w:type="dxa"/>
        </w:tblCellMar>
        <w:tblLook w:val="0000"/>
      </w:tblPr>
      <w:tblGrid>
        <w:gridCol w:w="2835"/>
        <w:gridCol w:w="6804"/>
      </w:tblGrid>
      <w:tr w:rsidTr="00AF48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519" w:rsidP="00056519">
            <w:pPr>
              <w:pStyle w:val="BodyText"/>
            </w:pPr>
            <w:r w:rsidRPr="000565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519">
            <w:pPr>
              <w:pStyle w:val="BodyText"/>
              <w:rPr>
                <w:lang w:val="en-NZ"/>
              </w:rPr>
            </w:pPr>
            <w:r w:rsidRPr="00056519">
              <w:rPr>
                <w:rStyle w:val="SpecialBold"/>
              </w:rPr>
              <w:t>Comment</w:t>
            </w:r>
          </w:p>
        </w:tc>
      </w:tr>
      <w:tr w:rsidTr="00AF48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519">
            <w:pPr>
              <w:pStyle w:val="BodyText"/>
              <w:rPr>
                <w:lang w:val="en-NZ"/>
              </w:rPr>
            </w:pPr>
            <w:r w:rsidRPr="000565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519" w:rsidP="00056519">
            <w:pPr>
              <w:pStyle w:val="BodyText"/>
            </w:pPr>
            <w:r w:rsidRPr="00056519">
              <w:t>New unit of competency.</w:t>
            </w:r>
          </w:p>
        </w:tc>
      </w:tr>
    </w:tbl>
    <w:p w:rsidR="00000000" w:rsidRPr="00056519" w:rsidP="00056519">
      <w:pPr>
        <w:pStyle w:val="BodyText"/>
      </w:pPr>
    </w:p>
    <w:p w:rsidR="00000000" w:rsidRPr="00056519" w:rsidP="00056519">
      <w:pPr>
        <w:pStyle w:val="AllowPageBreak"/>
      </w:pPr>
    </w:p>
    <w:p w:rsidR="00000000" w:rsidRPr="00056519" w:rsidP="00056519">
      <w:pPr>
        <w:pStyle w:val="Heading1"/>
      </w:pPr>
      <w:bookmarkStart w:id="11" w:name="O_802549"/>
      <w:bookmarkEnd w:id="11"/>
      <w:r w:rsidRPr="00056519">
        <w:t>Performance Evidence</w:t>
      </w:r>
    </w:p>
    <w:p w:rsidR="00000000" w:rsidRPr="00056519" w:rsidP="00AF482A">
      <w:pPr>
        <w:pStyle w:val="BodyText"/>
      </w:pPr>
      <w:r w:rsidRPr="00056519">
        <w:t>Before competency can be determined, individuals must demonstrate they can perform the following according to the standards defined in this unit’s elements, performance criteria, range of conditions and foundation skills:</w:t>
      </w:r>
    </w:p>
    <w:p w:rsidR="00000000" w:rsidRPr="00056519" w:rsidP="00056519">
      <w:pPr>
        <w:pStyle w:val="ListBullet"/>
      </w:pPr>
      <w:r w:rsidRPr="00056519">
        <w:t>inspect two different motor sport</w:t>
      </w:r>
      <w:r w:rsidRPr="00056519">
        <w:t xml:space="preserve"> vehicles and their equipment at two different events and determine vehicle and driver compliance with eligibility and safety criteria for the particular event category in which they are entered.</w:t>
      </w:r>
    </w:p>
    <w:p w:rsidR="00000000" w:rsidRPr="00056519" w:rsidP="00056519">
      <w:pPr>
        <w:pStyle w:val="AllowPageBreak"/>
      </w:pPr>
    </w:p>
    <w:p w:rsidR="00000000" w:rsidRPr="00056519" w:rsidP="00056519">
      <w:pPr>
        <w:pStyle w:val="Heading1"/>
      </w:pPr>
      <w:bookmarkStart w:id="12" w:name="O_802550"/>
      <w:bookmarkEnd w:id="12"/>
      <w:r w:rsidRPr="00056519">
        <w:t>Knowledge Evidence</w:t>
      </w:r>
    </w:p>
    <w:p w:rsidR="00000000" w:rsidRPr="00056519" w:rsidP="00AF482A">
      <w:pPr>
        <w:pStyle w:val="BodyText"/>
      </w:pPr>
      <w:r w:rsidRPr="00056519">
        <w:t>Individuals must be able to demonstrate knowledge of:</w:t>
      </w:r>
    </w:p>
    <w:p w:rsidR="00000000" w:rsidRPr="00056519" w:rsidP="00056519">
      <w:pPr>
        <w:pStyle w:val="ListBullet"/>
      </w:pPr>
      <w:r w:rsidRPr="00056519">
        <w:t>work health and safety (WHS) and occupational health and safety (OHS) requirements relating to acting as a scrutineer at a motor sport event, including procedures for:</w:t>
      </w:r>
    </w:p>
    <w:p w:rsidR="00000000" w:rsidRPr="00056519" w:rsidP="00056519">
      <w:pPr>
        <w:pStyle w:val="ListBullet2"/>
      </w:pPr>
      <w:r w:rsidRPr="00056519">
        <w:t>selecting and using personal pro</w:t>
      </w:r>
      <w:r w:rsidRPr="00056519">
        <w:t>tective equipment (PPE)</w:t>
      </w:r>
    </w:p>
    <w:p w:rsidR="00000000" w:rsidRPr="00056519" w:rsidP="00056519">
      <w:pPr>
        <w:pStyle w:val="ListBullet2"/>
      </w:pPr>
      <w:r w:rsidRPr="00056519">
        <w:t>lifting and supporting vehicles</w:t>
      </w:r>
    </w:p>
    <w:p w:rsidR="00000000" w:rsidRPr="00056519" w:rsidP="00056519">
      <w:pPr>
        <w:pStyle w:val="ListBullet2"/>
      </w:pPr>
      <w:r w:rsidRPr="00056519">
        <w:t>using safety devices, including fire protection, safety cage, roll bars and safety harness</w:t>
      </w:r>
    </w:p>
    <w:p w:rsidR="00000000" w:rsidRPr="00056519" w:rsidP="00056519">
      <w:pPr>
        <w:pStyle w:val="ListBullet2"/>
      </w:pPr>
      <w:r w:rsidRPr="00056519">
        <w:t>identifying hazards and managing risks associated with controlling public access to scrutineering area</w:t>
      </w:r>
    </w:p>
    <w:p w:rsidR="00000000" w:rsidRPr="00056519" w:rsidP="00056519">
      <w:pPr>
        <w:pStyle w:val="ListBullet"/>
      </w:pPr>
      <w:r w:rsidRPr="00056519">
        <w:t>motor</w:t>
      </w:r>
      <w:r w:rsidRPr="00056519">
        <w:t xml:space="preserve"> sport events in performance evidence, including:</w:t>
      </w:r>
    </w:p>
    <w:p w:rsidR="00000000" w:rsidRPr="00056519" w:rsidP="00056519">
      <w:pPr>
        <w:pStyle w:val="ListBullet2"/>
      </w:pPr>
      <w:r w:rsidRPr="00056519">
        <w:t>code of conduct</w:t>
      </w:r>
    </w:p>
    <w:p w:rsidR="00000000" w:rsidRPr="00056519" w:rsidP="00056519">
      <w:pPr>
        <w:pStyle w:val="ListBullet2"/>
      </w:pPr>
      <w:r w:rsidRPr="00056519">
        <w:t>organisational structures of events, including authority and communication lines</w:t>
      </w:r>
    </w:p>
    <w:p w:rsidR="00000000" w:rsidRPr="00056519" w:rsidP="00056519">
      <w:pPr>
        <w:pStyle w:val="ListBullet2"/>
      </w:pPr>
      <w:r w:rsidRPr="00056519">
        <w:t>category rules and supplementary regulations of events</w:t>
      </w:r>
    </w:p>
    <w:p w:rsidR="00000000" w:rsidRPr="00056519" w:rsidP="00056519">
      <w:pPr>
        <w:pStyle w:val="ListBullet"/>
      </w:pPr>
      <w:r w:rsidRPr="00056519">
        <w:t>types, characteristics and operating principles of vehicle mechanical systems, including brakes, exhaust, steering and driveline</w:t>
      </w:r>
    </w:p>
    <w:p w:rsidR="00000000" w:rsidRPr="00056519" w:rsidP="00056519">
      <w:pPr>
        <w:pStyle w:val="ListBullet"/>
      </w:pPr>
      <w:r w:rsidRPr="00056519">
        <w:t>key characteristics of motor sport scrutineering, including:</w:t>
      </w:r>
    </w:p>
    <w:p w:rsidR="00000000" w:rsidRPr="00056519" w:rsidP="00056519">
      <w:pPr>
        <w:pStyle w:val="ListBullet2"/>
      </w:pPr>
      <w:r w:rsidRPr="00056519">
        <w:t>responsibilities and tasks of a scrutineer</w:t>
      </w:r>
    </w:p>
    <w:p w:rsidR="00000000" w:rsidRPr="00056519" w:rsidP="00056519">
      <w:pPr>
        <w:pStyle w:val="ListBullet2"/>
      </w:pPr>
      <w:r w:rsidRPr="00056519">
        <w:t>protocols for communic</w:t>
      </w:r>
      <w:r w:rsidRPr="00056519">
        <w:t>ating with other officials</w:t>
      </w:r>
    </w:p>
    <w:p w:rsidR="00000000" w:rsidRPr="00056519" w:rsidP="00056519">
      <w:pPr>
        <w:pStyle w:val="ListBullet2"/>
      </w:pPr>
      <w:r w:rsidRPr="00056519">
        <w:t>scrutineering procedures for motor sport vehicles</w:t>
      </w:r>
    </w:p>
    <w:p w:rsidR="00000000" w:rsidRPr="00056519" w:rsidP="00056519">
      <w:pPr>
        <w:pStyle w:val="ListBullet2"/>
      </w:pPr>
      <w:r w:rsidRPr="00056519">
        <w:t>personal preparation, resources and equipment required for scrutineering</w:t>
      </w:r>
    </w:p>
    <w:p w:rsidR="00000000" w:rsidRPr="00056519" w:rsidP="00056519">
      <w:pPr>
        <w:pStyle w:val="ListBullet"/>
      </w:pPr>
      <w:r w:rsidRPr="00056519">
        <w:t>procedures for examining vehicles and equipment for mechanical and safety compliance, including:</w:t>
      </w:r>
    </w:p>
    <w:p w:rsidR="00000000" w:rsidRPr="00056519" w:rsidP="00056519">
      <w:pPr>
        <w:pStyle w:val="ListBullet2"/>
      </w:pPr>
      <w:r w:rsidRPr="00056519">
        <w:t>safe op</w:t>
      </w:r>
      <w:r w:rsidRPr="00056519">
        <w:t>eration of testing and measuring instruments and equipment</w:t>
      </w:r>
    </w:p>
    <w:p w:rsidR="00000000" w:rsidRPr="00056519" w:rsidP="00056519">
      <w:pPr>
        <w:pStyle w:val="ListBullet2"/>
      </w:pPr>
      <w:r w:rsidRPr="00056519">
        <w:t>types of scrutineering reports and methods of completing the reports, including procedures for reporting non-compliance and incidents</w:t>
      </w:r>
    </w:p>
    <w:p w:rsidR="00000000" w:rsidRPr="00056519" w:rsidP="00056519">
      <w:pPr>
        <w:pStyle w:val="ListBullet"/>
      </w:pPr>
      <w:r w:rsidRPr="00056519">
        <w:t>organisational policies and procedures relating to motor sport</w:t>
      </w:r>
      <w:r w:rsidRPr="00056519">
        <w:t xml:space="preserve"> scrutineering suitable to the event type, </w:t>
      </w:r>
      <w:r w:rsidRPr="00056519">
        <w:t>location and organising body, including:</w:t>
      </w:r>
    </w:p>
    <w:p w:rsidR="00000000" w:rsidRPr="00056519" w:rsidP="00056519">
      <w:pPr>
        <w:pStyle w:val="ListBullet2"/>
      </w:pPr>
      <w:r w:rsidRPr="00056519">
        <w:t>ethical requirements</w:t>
      </w:r>
    </w:p>
    <w:p w:rsidR="00000000" w:rsidRPr="00056519" w:rsidP="00056519">
      <w:pPr>
        <w:pStyle w:val="ListBullet2"/>
      </w:pPr>
      <w:r w:rsidRPr="00056519">
        <w:t>emergency response procedures</w:t>
      </w:r>
    </w:p>
    <w:p w:rsidR="00000000" w:rsidRPr="00056519" w:rsidP="00056519">
      <w:pPr>
        <w:pStyle w:val="ListBullet2"/>
      </w:pPr>
      <w:r w:rsidRPr="00056519">
        <w:t>reporting and recording procedures</w:t>
      </w:r>
    </w:p>
    <w:p w:rsidR="00000000" w:rsidRPr="00056519" w:rsidP="00056519">
      <w:pPr>
        <w:pStyle w:val="ListBullet2"/>
      </w:pPr>
      <w:r w:rsidRPr="00056519">
        <w:t>planning processes for events.</w:t>
      </w:r>
    </w:p>
    <w:p w:rsidR="00000000" w:rsidRPr="00056519" w:rsidP="00056519">
      <w:pPr>
        <w:pStyle w:val="AllowPageBreak"/>
      </w:pPr>
    </w:p>
    <w:p w:rsidR="00000000" w:rsidRPr="00056519" w:rsidP="00056519">
      <w:pPr>
        <w:pStyle w:val="Heading1"/>
      </w:pPr>
      <w:bookmarkStart w:id="13" w:name="O_802551"/>
      <w:bookmarkEnd w:id="13"/>
      <w:r w:rsidRPr="00056519">
        <w:t>Assessment Conditions</w:t>
      </w:r>
    </w:p>
    <w:p w:rsidR="00000000" w:rsidRPr="00056519" w:rsidP="00AF482A">
      <w:pPr>
        <w:pStyle w:val="BodyText"/>
      </w:pPr>
      <w:r w:rsidRPr="00056519">
        <w:t>Assessors must satisfy NVR/AQTF assessor requirements.</w:t>
      </w:r>
    </w:p>
    <w:p w:rsidR="00000000" w:rsidRPr="00056519" w:rsidP="00AF482A">
      <w:pPr>
        <w:pStyle w:val="BodyText"/>
      </w:pPr>
      <w:r w:rsidRPr="00056519">
        <w:t>Competency is to be assessed in the workplace or a simulated environment that accurately reflects performance in a real workplace setting.</w:t>
      </w:r>
    </w:p>
    <w:p w:rsidR="00000000" w:rsidRPr="00056519" w:rsidP="00AF482A">
      <w:pPr>
        <w:pStyle w:val="BodyText"/>
      </w:pPr>
      <w:r w:rsidRPr="00056519">
        <w:t>Assessment must include direct observation of tasks.</w:t>
      </w:r>
    </w:p>
    <w:p w:rsidR="00000000" w:rsidRPr="00056519" w:rsidP="00AF482A">
      <w:pPr>
        <w:pStyle w:val="BodyText"/>
      </w:pPr>
      <w:r w:rsidRPr="00056519">
        <w:t xml:space="preserve">Where </w:t>
      </w:r>
      <w:r w:rsidRPr="00056519">
        <w:t>assessment of competency includes third-party evidence, individuals must provide evidence that links them to having inspected compliance of motor sport drivers, vehicles and equipment with motor sport event rules and regulations, e.g. event sign-on sheet.</w:t>
      </w:r>
    </w:p>
    <w:p w:rsidR="00000000" w:rsidRPr="00056519" w:rsidP="00AF482A">
      <w:pPr>
        <w:pStyle w:val="BodyText"/>
      </w:pPr>
      <w:r w:rsidRPr="00056519">
        <w:t>Assessors must verify performance evidence through questioning on skills and knowledge to ensure correct interpretation and application.</w:t>
      </w:r>
    </w:p>
    <w:p w:rsidR="00000000" w:rsidRPr="00056519" w:rsidP="00AF482A">
      <w:pPr>
        <w:pStyle w:val="BodyText"/>
      </w:pPr>
      <w:r w:rsidRPr="00056519">
        <w:t>The following resources must be made available:</w:t>
      </w:r>
    </w:p>
    <w:p w:rsidR="00000000" w:rsidRPr="00056519" w:rsidP="00056519">
      <w:pPr>
        <w:pStyle w:val="ListBullet"/>
      </w:pPr>
      <w:r w:rsidRPr="00056519">
        <w:t>two different motor sport events</w:t>
      </w:r>
    </w:p>
    <w:p w:rsidR="00000000" w:rsidRPr="00056519" w:rsidP="00056519">
      <w:pPr>
        <w:pStyle w:val="ListBullet"/>
      </w:pPr>
      <w:r w:rsidRPr="00056519">
        <w:t>motor sport event scrutineering documentation, including rules and regulations, safety procedures and event procedures</w:t>
      </w:r>
    </w:p>
    <w:p w:rsidR="00000000" w:rsidRPr="00056519" w:rsidP="00056519">
      <w:pPr>
        <w:pStyle w:val="ListBullet"/>
      </w:pPr>
      <w:r w:rsidRPr="00056519">
        <w:t>two different motor sport competition vehicles requiring scrutineering</w:t>
      </w:r>
    </w:p>
    <w:p w:rsidR="00000000" w:rsidRPr="00056519" w:rsidP="00056519">
      <w:pPr>
        <w:pStyle w:val="ListBullet"/>
      </w:pPr>
      <w:r w:rsidRPr="00056519">
        <w:t>equipment and materials appropriate for motor sport event scrutine</w:t>
      </w:r>
      <w:r w:rsidRPr="00056519">
        <w:t>ering, including PPE and testing equipment.</w:t>
      </w:r>
    </w:p>
    <w:p w:rsidR="00000000" w:rsidRPr="00056519" w:rsidP="00056519">
      <w:pPr>
        <w:pStyle w:val="AllowPageBreak"/>
      </w:pPr>
    </w:p>
    <w:p w:rsidR="00000000" w:rsidRPr="00056519" w:rsidP="00056519">
      <w:pPr>
        <w:pStyle w:val="Heading1"/>
      </w:pPr>
      <w:bookmarkStart w:id="14" w:name="O_802554"/>
      <w:bookmarkEnd w:id="14"/>
      <w:r w:rsidRPr="00056519">
        <w:t>Links</w:t>
      </w:r>
    </w:p>
    <w:p w:rsidR="00000000" w:rsidRPr="00056519" w:rsidP="00AF482A">
      <w:pPr>
        <w:pStyle w:val="BodyText"/>
      </w:pPr>
      <w:r w:rsidRPr="000565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5D1F">
        <w:rPr>
          <w:rStyle w:val="Hyperlink"/>
        </w:rPr>
        <w:t>https://vetnet.gov.au/Pages/TrainingDocs.aspx?q=b4278d82-d487-4070-a8c4-78045ec695b1</w:t>
      </w:r>
      <w:r>
        <w:fldChar w:fldCharType="end"/>
      </w:r>
    </w:p>
    <w:p w:rsidR="00000000" w:rsidRPr="00056519" w:rsidP="00AF482A">
      <w:pPr>
        <w:pStyle w:val="BodyText"/>
      </w:pPr>
      <w:r w:rsidRPr="00056519">
        <w:t xml:space="preserve">Companion Volume implementation guides are </w:t>
      </w:r>
      <w:r w:rsidRPr="00056519">
        <w:t xml:space="preserve">found in VETNet - </w:t>
      </w:r>
      <w:r>
        <w:fldChar w:fldCharType="begin"/>
      </w:r>
      <w:r>
        <w:instrText xml:space="preserve"> HYPERLINK "https://vetnet.gov.au/Pages/TrainingDocs.aspx?q=b4278d82-d487-4070-a8c4-78045ec695b1" </w:instrText>
      </w:r>
      <w:r>
        <w:fldChar w:fldCharType="separate"/>
      </w:r>
      <w:r w:rsidRPr="00075D1F">
        <w:rPr>
          <w:rStyle w:val="Hyperlink"/>
        </w:rPr>
        <w:t>https://vetnet.gov.au/Pages/TrainingDocs.aspx?q=b4278d82-d487-4070-a8c4-78045ec695b1</w:t>
      </w:r>
      <w:r>
        <w:fldChar w:fldCharType="end"/>
      </w:r>
    </w:p>
    <w:p w:rsidR="00000000" w:rsidRPr="00056519" w:rsidP="00056519"/>
    <w:sectPr w:rsidSect="000565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rsidRPr="00AF482A" w:rsidP="00AF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A" w:rsidP="00056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482A" w:rsidP="000565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482A" w:rsidP="000565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rsidP="00056519">
    <w:pPr>
      <w:pStyle w:val="Footer"/>
      <w:framePr w:wrap="around"/>
    </w:pPr>
    <w:r>
      <w:fldChar w:fldCharType="begin"/>
    </w:r>
    <w:r>
      <w:instrText xml:space="preserve"> DOCPROPERTY  Subject  \* MERGEFORMAT </w:instrText>
    </w:r>
    <w:r>
      <w:fldChar w:fldCharType="separate"/>
    </w:r>
    <w:r w:rsidR="00AF482A">
      <w:t>Approved</w:t>
    </w:r>
    <w:r w:rsidR="00AF482A">
      <w:fldChar w:fldCharType="end"/>
    </w:r>
    <w:r>
      <w:tab/>
      <w:t xml:space="preserve">Page </w:t>
    </w:r>
    <w:r>
      <w:fldChar w:fldCharType="begin"/>
    </w:r>
    <w:r>
      <w:instrText xml:space="preserve"> PAGE  \* Arabic  \* MERGEFORMAT </w:instrText>
    </w:r>
    <w:r>
      <w:fldChar w:fldCharType="separate"/>
    </w:r>
    <w:r w:rsidR="00AF48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482A">
      <w:rPr>
        <w:noProof/>
      </w:rPr>
      <w:t>5</w:t>
    </w:r>
    <w:r>
      <w:rPr>
        <w:noProof/>
      </w:rPr>
      <w:fldChar w:fldCharType="end"/>
    </w:r>
  </w:p>
  <w:p w:rsidR="00056519" w:rsidP="00056519">
    <w:pPr>
      <w:pStyle w:val="Footer"/>
      <w:framePr w:wrap="around"/>
    </w:pPr>
    <w:r>
      <w:t xml:space="preserve">© Commonwealth of Australia, </w:t>
    </w:r>
    <w:r>
      <w:fldChar w:fldCharType="begin"/>
    </w:r>
    <w:r>
      <w:instrText xml:space="preserve"> DATE  \@ "yyyy"  \* MERGEFORMAT </w:instrText>
    </w:r>
    <w:r>
      <w:fldChar w:fldCharType="separate"/>
    </w:r>
    <w:r w:rsidR="00AF482A">
      <w:rPr>
        <w:noProof/>
      </w:rPr>
      <w:t>2025</w:t>
    </w:r>
    <w:r>
      <w:fldChar w:fldCharType="end"/>
    </w:r>
    <w:r>
      <w:tab/>
    </w:r>
    <w:r>
      <w:fldChar w:fldCharType="begin"/>
    </w:r>
    <w:r>
      <w:instrText xml:space="preserve"> DOCPROPERTY  Author  \* MERGEFORMAT </w:instrText>
    </w:r>
    <w:r>
      <w:fldChar w:fldCharType="separate"/>
    </w:r>
    <w:r w:rsidR="00AF482A">
      <w:t>Mining and Automotive Skills Alliance</w:t>
    </w:r>
    <w:r w:rsidR="00AF482A">
      <w:fldChar w:fldCharType="end"/>
    </w:r>
  </w:p>
  <w:p w:rsidR="00056519" w:rsidP="000565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519" w:rsidRPr="00AF482A" w:rsidP="00AF4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A" w:rsidRPr="002D2AF8" w:rsidP="00056519">
    <w:pPr>
      <w:pStyle w:val="Header"/>
      <w:framePr w:wrap="around"/>
    </w:pPr>
    <w:r>
      <w:fldChar w:fldCharType="begin"/>
    </w:r>
    <w:r>
      <w:instrText xml:space="preserve"> TITLE   \* MERGEFORMAT </w:instrText>
    </w:r>
    <w:r>
      <w:fldChar w:fldCharType="separate"/>
    </w:r>
    <w:r>
      <w:t>AURMLA003 Inspect vehicles and equipment at motor sport events for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482A" w:rsidP="000565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19" w:rsidRPr="002D2AF8" w:rsidP="00056519">
    <w:pPr>
      <w:pStyle w:val="Header"/>
      <w:framePr w:wrap="around"/>
    </w:pPr>
    <w:r>
      <w:fldChar w:fldCharType="begin"/>
    </w:r>
    <w:r>
      <w:instrText xml:space="preserve"> TITLE   \* MERGEFORMAT </w:instrText>
    </w:r>
    <w:r>
      <w:fldChar w:fldCharType="separate"/>
    </w:r>
    <w:r w:rsidR="00AF482A">
      <w:t>AURMLA003 Inspect vehicles and equipment at motor sport events for compliance</w:t>
    </w:r>
    <w:r w:rsidR="00AF482A">
      <w:fldChar w:fldCharType="end"/>
    </w:r>
    <w:r>
      <w:tab/>
      <w:t xml:space="preserve">Date this document was generated: </w:t>
    </w:r>
    <w:r>
      <w:fldChar w:fldCharType="begin"/>
    </w:r>
    <w:r>
      <w:instrText xml:space="preserve"> CREATEDATE  \@ "d MMMM yyyy"  \* MERGEFORMAT </w:instrText>
    </w:r>
    <w:r>
      <w:fldChar w:fldCharType="separate"/>
    </w:r>
    <w:r w:rsidR="00AF482A">
      <w:rPr>
        <w:noProof/>
      </w:rPr>
      <w:t>1 March 2025</w:t>
    </w:r>
    <w:r>
      <w:fldChar w:fldCharType="end"/>
    </w:r>
  </w:p>
  <w:p w:rsidR="00056519" w:rsidP="000565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AF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6E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00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5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519"/>
    <w:pPr>
      <w:spacing w:before="360" w:after="60"/>
      <w:outlineLvl w:val="0"/>
    </w:pPr>
    <w:rPr>
      <w:sz w:val="32"/>
    </w:rPr>
  </w:style>
  <w:style w:type="paragraph" w:styleId="Heading2">
    <w:name w:val="heading 2"/>
    <w:basedOn w:val="HeadingBase"/>
    <w:next w:val="BodyText"/>
    <w:link w:val="Heading2Char"/>
    <w:qFormat/>
    <w:rsid w:val="00056519"/>
    <w:pPr>
      <w:keepLines/>
      <w:spacing w:before="240" w:after="120"/>
      <w:outlineLvl w:val="1"/>
    </w:pPr>
    <w:rPr>
      <w:sz w:val="28"/>
      <w:szCs w:val="40"/>
    </w:rPr>
  </w:style>
  <w:style w:type="paragraph" w:styleId="Heading3">
    <w:name w:val="heading 3"/>
    <w:basedOn w:val="HeadingBase"/>
    <w:next w:val="BodyText"/>
    <w:link w:val="Heading3Char"/>
    <w:qFormat/>
    <w:rsid w:val="00056519"/>
    <w:pPr>
      <w:spacing w:before="180" w:after="120"/>
      <w:outlineLvl w:val="2"/>
    </w:pPr>
    <w:rPr>
      <w:spacing w:val="-10"/>
      <w:kern w:val="32"/>
    </w:rPr>
  </w:style>
  <w:style w:type="paragraph" w:styleId="Heading4">
    <w:name w:val="heading 4"/>
    <w:basedOn w:val="HeadingBase"/>
    <w:next w:val="BodyText"/>
    <w:link w:val="Heading4Char"/>
    <w:qFormat/>
    <w:rsid w:val="00056519"/>
    <w:pPr>
      <w:spacing w:before="160" w:after="120"/>
      <w:outlineLvl w:val="3"/>
    </w:pPr>
    <w:rPr>
      <w:sz w:val="22"/>
    </w:rPr>
  </w:style>
  <w:style w:type="paragraph" w:styleId="Heading5">
    <w:name w:val="heading 5"/>
    <w:basedOn w:val="HeadingBase"/>
    <w:next w:val="Normal"/>
    <w:link w:val="Heading5Char"/>
    <w:qFormat/>
    <w:rsid w:val="00056519"/>
    <w:pPr>
      <w:spacing w:before="80"/>
      <w:outlineLvl w:val="4"/>
    </w:pPr>
    <w:rPr>
      <w:color w:val="918585"/>
      <w:sz w:val="20"/>
    </w:rPr>
  </w:style>
  <w:style w:type="paragraph" w:styleId="Heading6">
    <w:name w:val="heading 6"/>
    <w:basedOn w:val="HeadingBase"/>
    <w:next w:val="Normal"/>
    <w:link w:val="Heading6Char"/>
    <w:qFormat/>
    <w:rsid w:val="00056519"/>
    <w:pPr>
      <w:spacing w:before="60"/>
      <w:outlineLvl w:val="5"/>
    </w:pPr>
    <w:rPr>
      <w:color w:val="918585"/>
      <w:sz w:val="20"/>
    </w:rPr>
  </w:style>
  <w:style w:type="paragraph" w:styleId="Heading7">
    <w:name w:val="heading 7"/>
    <w:basedOn w:val="Normal"/>
    <w:next w:val="Normal"/>
    <w:link w:val="Heading7Char"/>
    <w:qFormat/>
    <w:rsid w:val="00056519"/>
    <w:pPr>
      <w:ind w:left="720"/>
      <w:outlineLvl w:val="6"/>
    </w:pPr>
    <w:rPr>
      <w:i/>
    </w:rPr>
  </w:style>
  <w:style w:type="paragraph" w:styleId="Heading8">
    <w:name w:val="heading 8"/>
    <w:basedOn w:val="Normal"/>
    <w:next w:val="Normal"/>
    <w:link w:val="Heading8Char"/>
    <w:qFormat/>
    <w:rsid w:val="00056519"/>
    <w:pPr>
      <w:ind w:left="720"/>
      <w:outlineLvl w:val="7"/>
    </w:pPr>
    <w:rPr>
      <w:i/>
    </w:rPr>
  </w:style>
  <w:style w:type="paragraph" w:styleId="Heading9">
    <w:name w:val="heading 9"/>
    <w:basedOn w:val="Normal"/>
    <w:next w:val="Normal"/>
    <w:link w:val="Heading9Char"/>
    <w:qFormat/>
    <w:rsid w:val="00056519"/>
    <w:pPr>
      <w:ind w:left="720"/>
      <w:outlineLvl w:val="8"/>
    </w:pPr>
    <w:rPr>
      <w:i/>
    </w:rPr>
  </w:style>
  <w:style w:type="character" w:default="1" w:styleId="DefaultParagraphFont">
    <w:name w:val="Default Paragraph Font"/>
    <w:uiPriority w:val="1"/>
    <w:unhideWhenUsed/>
    <w:rsid w:val="00056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519"/>
  </w:style>
  <w:style w:type="character" w:customStyle="1" w:styleId="Heading1Char">
    <w:name w:val="Heading 1 Char"/>
    <w:basedOn w:val="DefaultParagraphFont"/>
    <w:link w:val="Heading1"/>
    <w:rsid w:val="00056519"/>
    <w:rPr>
      <w:rFonts w:ascii="Times New Roman" w:eastAsia="Times New Roman" w:hAnsi="Times New Roman" w:cs="Times New Roman"/>
      <w:b/>
      <w:sz w:val="32"/>
      <w:szCs w:val="20"/>
      <w:lang w:eastAsia="en-US"/>
    </w:rPr>
  </w:style>
  <w:style w:type="paragraph" w:styleId="BodyText">
    <w:name w:val="Body Text"/>
    <w:basedOn w:val="Normal"/>
    <w:link w:val="BodyTextChar"/>
    <w:rsid w:val="000565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519"/>
    <w:rPr>
      <w:rFonts w:ascii="Times New Roman" w:eastAsia="Times New Roman" w:hAnsi="Times New Roman" w:cs="Times New Roman"/>
      <w:sz w:val="24"/>
      <w:lang w:eastAsia="en-US"/>
    </w:rPr>
  </w:style>
  <w:style w:type="paragraph" w:styleId="List">
    <w:name w:val="List"/>
    <w:basedOn w:val="BodyText"/>
    <w:next w:val="BodyText"/>
    <w:rsid w:val="00056519"/>
    <w:pPr>
      <w:tabs>
        <w:tab w:val="left" w:pos="340"/>
      </w:tabs>
      <w:spacing w:before="60" w:after="60"/>
      <w:ind w:left="340" w:hanging="340"/>
    </w:pPr>
  </w:style>
  <w:style w:type="paragraph" w:styleId="ListBullet">
    <w:name w:val="List Bullet"/>
    <w:basedOn w:val="List"/>
    <w:rsid w:val="00056519"/>
    <w:pPr>
      <w:numPr>
        <w:numId w:val="12"/>
      </w:numPr>
      <w:tabs>
        <w:tab w:val="clear" w:pos="340"/>
      </w:tabs>
      <w:spacing w:before="40" w:after="40"/>
    </w:pPr>
  </w:style>
  <w:style w:type="character" w:customStyle="1" w:styleId="SpecialBold">
    <w:name w:val="Special Bold"/>
    <w:basedOn w:val="DefaultParagraphFont"/>
    <w:rsid w:val="00056519"/>
    <w:rPr>
      <w:b/>
      <w:spacing w:val="0"/>
    </w:rPr>
  </w:style>
  <w:style w:type="paragraph" w:styleId="ListBullet2">
    <w:name w:val="List Bullet 2"/>
    <w:basedOn w:val="List2"/>
    <w:rsid w:val="00056519"/>
    <w:pPr>
      <w:numPr>
        <w:numId w:val="13"/>
      </w:numPr>
      <w:tabs>
        <w:tab w:val="clear" w:pos="680"/>
      </w:tabs>
    </w:pPr>
  </w:style>
  <w:style w:type="paragraph" w:customStyle="1" w:styleId="SuperHeading">
    <w:name w:val="SuperHeading"/>
    <w:basedOn w:val="Normal"/>
    <w:rsid w:val="00056519"/>
    <w:pPr>
      <w:spacing w:before="240" w:after="120"/>
      <w:outlineLvl w:val="0"/>
    </w:pPr>
    <w:rPr>
      <w:rFonts w:ascii="Times New Roman" w:hAnsi="Times New Roman"/>
      <w:b/>
      <w:sz w:val="32"/>
    </w:rPr>
  </w:style>
  <w:style w:type="paragraph" w:customStyle="1" w:styleId="AllowPageBreak">
    <w:name w:val="AllowPageBreak"/>
    <w:rsid w:val="000565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6519"/>
    <w:rPr>
      <w:b/>
      <w:i/>
      <w:u w:val="none"/>
    </w:rPr>
  </w:style>
  <w:style w:type="character" w:customStyle="1" w:styleId="Heading2Char">
    <w:name w:val="Heading 2 Char"/>
    <w:basedOn w:val="DefaultParagraphFont"/>
    <w:link w:val="Heading2"/>
    <w:rsid w:val="00056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5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5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519"/>
    <w:rPr>
      <w:rFonts w:ascii="Courier New" w:eastAsia="Times New Roman" w:hAnsi="Courier New" w:cs="Times New Roman"/>
      <w:i/>
      <w:szCs w:val="20"/>
      <w:lang w:eastAsia="en-US"/>
    </w:rPr>
  </w:style>
  <w:style w:type="paragraph" w:customStyle="1" w:styleId="HeadingBase">
    <w:name w:val="Heading Base"/>
    <w:rsid w:val="00056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519"/>
    <w:pPr>
      <w:tabs>
        <w:tab w:val="right" w:leader="dot" w:pos="9072"/>
      </w:tabs>
      <w:ind w:left="567"/>
    </w:pPr>
    <w:rPr>
      <w:szCs w:val="22"/>
    </w:rPr>
  </w:style>
  <w:style w:type="paragraph" w:customStyle="1" w:styleId="TOCBase">
    <w:name w:val="TOC Base"/>
    <w:rsid w:val="00056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519"/>
    <w:pPr>
      <w:tabs>
        <w:tab w:val="right" w:leader="dot" w:pos="9072"/>
      </w:tabs>
      <w:spacing w:before="40" w:after="40"/>
      <w:ind w:left="284"/>
    </w:pPr>
    <w:rPr>
      <w:rFonts w:ascii="Times New Roman" w:hAnsi="Times New Roman"/>
    </w:rPr>
  </w:style>
  <w:style w:type="paragraph" w:styleId="TOC1">
    <w:name w:val="toc 1"/>
    <w:basedOn w:val="TOCBase"/>
    <w:next w:val="Normal"/>
    <w:rsid w:val="000565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519"/>
    <w:rPr>
      <w:rFonts w:ascii="Times New Roman" w:eastAsia="Times New Roman" w:hAnsi="Times New Roman" w:cs="Times New Roman"/>
      <w:sz w:val="16"/>
      <w:lang w:eastAsia="en-US"/>
    </w:rPr>
  </w:style>
  <w:style w:type="paragraph" w:styleId="Title">
    <w:name w:val="Title"/>
    <w:basedOn w:val="HeadingBase"/>
    <w:link w:val="TitleChar"/>
    <w:qFormat/>
    <w:rsid w:val="00056519"/>
    <w:pPr>
      <w:spacing w:before="5040"/>
      <w:jc w:val="center"/>
    </w:pPr>
    <w:rPr>
      <w:sz w:val="48"/>
      <w:szCs w:val="72"/>
      <w:lang w:val="en-US"/>
    </w:rPr>
  </w:style>
  <w:style w:type="character" w:customStyle="1" w:styleId="TitleChar">
    <w:name w:val="Title Char"/>
    <w:basedOn w:val="DefaultParagraphFont"/>
    <w:link w:val="Title"/>
    <w:rsid w:val="00056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519"/>
    <w:pPr>
      <w:tabs>
        <w:tab w:val="left" w:pos="3600"/>
        <w:tab w:val="left" w:pos="3958"/>
      </w:tabs>
    </w:pPr>
  </w:style>
  <w:style w:type="paragraph" w:customStyle="1" w:styleId="Note">
    <w:name w:val="Note"/>
    <w:basedOn w:val="BodyText"/>
    <w:rsid w:val="00056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519"/>
    <w:pPr>
      <w:framePr w:wrap="auto" w:hAnchor="text" w:y="6049"/>
    </w:pPr>
    <w:rPr>
      <w:color w:val="000000"/>
      <w:sz w:val="40"/>
    </w:rPr>
  </w:style>
  <w:style w:type="paragraph" w:customStyle="1" w:styleId="TOCTitle">
    <w:name w:val="TOCTitle"/>
    <w:basedOn w:val="Heading1"/>
    <w:rsid w:val="00056519"/>
    <w:pPr>
      <w:spacing w:after="240"/>
      <w:jc w:val="center"/>
      <w:outlineLvl w:val="9"/>
    </w:pPr>
    <w:rPr>
      <w:caps/>
    </w:rPr>
  </w:style>
  <w:style w:type="paragraph" w:customStyle="1" w:styleId="Version">
    <w:name w:val="Version"/>
    <w:rsid w:val="000565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519"/>
    <w:pPr>
      <w:keepNext w:val="0"/>
      <w:tabs>
        <w:tab w:val="right" w:pos="4176"/>
      </w:tabs>
      <w:ind w:left="198" w:hanging="198"/>
    </w:pPr>
    <w:rPr>
      <w:rFonts w:ascii="Garamond" w:hAnsi="Garamond"/>
    </w:rPr>
  </w:style>
  <w:style w:type="paragraph" w:styleId="IndexHeading">
    <w:name w:val="index heading"/>
    <w:basedOn w:val="Normal"/>
    <w:next w:val="Index1"/>
    <w:semiHidden/>
    <w:rsid w:val="00056519"/>
    <w:pPr>
      <w:spacing w:before="120" w:after="120"/>
    </w:pPr>
    <w:rPr>
      <w:rFonts w:ascii="Arial" w:hAnsi="Arial"/>
      <w:b/>
      <w:color w:val="918585"/>
      <w:sz w:val="24"/>
    </w:rPr>
  </w:style>
  <w:style w:type="paragraph" w:styleId="Header">
    <w:name w:val="header"/>
    <w:basedOn w:val="Normal"/>
    <w:link w:val="HeaderChar"/>
    <w:rsid w:val="00056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519"/>
    <w:rPr>
      <w:rFonts w:ascii="Times New Roman" w:eastAsia="Times New Roman" w:hAnsi="Times New Roman" w:cs="Times New Roman"/>
      <w:sz w:val="16"/>
      <w:szCs w:val="20"/>
      <w:lang w:val="en-GB" w:eastAsia="en-US"/>
    </w:rPr>
  </w:style>
  <w:style w:type="paragraph" w:customStyle="1" w:styleId="Chapter">
    <w:name w:val="Chapter"/>
    <w:basedOn w:val="Normal"/>
    <w:rsid w:val="00056519"/>
    <w:pPr>
      <w:spacing w:before="240"/>
    </w:pPr>
    <w:rPr>
      <w:rFonts w:ascii="Times New Roman" w:hAnsi="Times New Roman"/>
      <w:smallCaps/>
      <w:spacing w:val="80"/>
      <w:sz w:val="28"/>
    </w:rPr>
  </w:style>
  <w:style w:type="paragraph" w:customStyle="1" w:styleId="InChapter">
    <w:name w:val="InChapter"/>
    <w:basedOn w:val="Heading3"/>
    <w:rsid w:val="00056519"/>
    <w:pPr>
      <w:spacing w:after="240"/>
      <w:outlineLvl w:val="9"/>
    </w:pPr>
    <w:rPr>
      <w:noProof/>
    </w:rPr>
  </w:style>
  <w:style w:type="paragraph" w:styleId="Index2">
    <w:name w:val="index 2"/>
    <w:basedOn w:val="Normal"/>
    <w:next w:val="Normal"/>
    <w:semiHidden/>
    <w:rsid w:val="00056519"/>
    <w:pPr>
      <w:tabs>
        <w:tab w:val="right" w:pos="4176"/>
      </w:tabs>
      <w:ind w:left="568" w:hanging="284"/>
    </w:pPr>
    <w:rPr>
      <w:rFonts w:ascii="Garamond" w:hAnsi="Garamond"/>
    </w:rPr>
  </w:style>
  <w:style w:type="paragraph" w:customStyle="1" w:styleId="Byline">
    <w:name w:val="Byline"/>
    <w:rsid w:val="00056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519"/>
    <w:pPr>
      <w:tabs>
        <w:tab w:val="clear" w:pos="3600"/>
        <w:tab w:val="clear" w:pos="3958"/>
      </w:tabs>
      <w:jc w:val="right"/>
    </w:pPr>
  </w:style>
  <w:style w:type="character" w:styleId="Emphasis">
    <w:name w:val="Emphasis"/>
    <w:basedOn w:val="DefaultParagraphFont"/>
    <w:qFormat/>
    <w:rsid w:val="00056519"/>
    <w:rPr>
      <w:i/>
    </w:rPr>
  </w:style>
  <w:style w:type="paragraph" w:styleId="Caption">
    <w:name w:val="caption"/>
    <w:basedOn w:val="BodyText"/>
    <w:next w:val="Normal"/>
    <w:qFormat/>
    <w:rsid w:val="00056519"/>
    <w:pPr>
      <w:framePr w:w="2268" w:hSpace="181" w:vSpace="181" w:wrap="around" w:vAnchor="text" w:hAnchor="page" w:x="1135" w:y="285" w:anchorLock="1"/>
    </w:pPr>
    <w:rPr>
      <w:i/>
    </w:rPr>
  </w:style>
  <w:style w:type="paragraph" w:customStyle="1" w:styleId="MiniTOCTitle">
    <w:name w:val="MiniTOCTitle"/>
    <w:basedOn w:val="Heading4"/>
    <w:rsid w:val="00056519"/>
    <w:pPr>
      <w:spacing w:before="240"/>
      <w:outlineLvl w:val="9"/>
    </w:pPr>
    <w:rPr>
      <w:noProof/>
      <w:sz w:val="24"/>
    </w:rPr>
  </w:style>
  <w:style w:type="paragraph" w:customStyle="1" w:styleId="MiniTOCItem">
    <w:name w:val="MiniTOCItem"/>
    <w:basedOn w:val="ListBullet"/>
    <w:rsid w:val="00056519"/>
    <w:pPr>
      <w:numPr>
        <w:numId w:val="0"/>
      </w:numPr>
      <w:tabs>
        <w:tab w:val="right" w:leader="dot" w:pos="6521"/>
      </w:tabs>
      <w:spacing w:before="0" w:after="0"/>
    </w:pPr>
  </w:style>
  <w:style w:type="paragraph" w:customStyle="1" w:styleId="TOFTitle">
    <w:name w:val="TOFTitle"/>
    <w:basedOn w:val="TOCTitle"/>
    <w:rsid w:val="00056519"/>
  </w:style>
  <w:style w:type="paragraph" w:styleId="TableofFigures">
    <w:name w:val="table of figures"/>
    <w:basedOn w:val="Normal"/>
    <w:next w:val="Normal"/>
    <w:semiHidden/>
    <w:rsid w:val="00056519"/>
    <w:pPr>
      <w:tabs>
        <w:tab w:val="right" w:leader="dot" w:pos="9072"/>
      </w:tabs>
      <w:ind w:left="970" w:hanging="403"/>
    </w:pPr>
    <w:rPr>
      <w:rFonts w:ascii="Times New Roman" w:hAnsi="Times New Roman"/>
      <w:b/>
    </w:rPr>
  </w:style>
  <w:style w:type="paragraph" w:styleId="ListNumber">
    <w:name w:val="List Number"/>
    <w:basedOn w:val="List"/>
    <w:rsid w:val="00056519"/>
    <w:pPr>
      <w:numPr>
        <w:numId w:val="15"/>
      </w:numPr>
      <w:tabs>
        <w:tab w:val="clear" w:pos="340"/>
      </w:tabs>
    </w:pPr>
  </w:style>
  <w:style w:type="character" w:customStyle="1" w:styleId="WingdingSymbols">
    <w:name w:val="Wingding Symbols"/>
    <w:rsid w:val="00056519"/>
    <w:rPr>
      <w:rFonts w:ascii="Wingdings" w:hAnsi="Wingdings"/>
    </w:rPr>
  </w:style>
  <w:style w:type="paragraph" w:customStyle="1" w:styleId="TableHeading">
    <w:name w:val="Table Heading"/>
    <w:basedOn w:val="HeadingBase"/>
    <w:rsid w:val="00056519"/>
    <w:pPr>
      <w:keepLines/>
      <w:pBdr>
        <w:bottom w:val="single" w:sz="6" w:space="1" w:color="918585"/>
      </w:pBdr>
      <w:spacing w:before="240"/>
    </w:pPr>
  </w:style>
  <w:style w:type="character" w:customStyle="1" w:styleId="HotSpot">
    <w:name w:val="HotSpot"/>
    <w:rsid w:val="00056519"/>
    <w:rPr>
      <w:color w:val="0033CC"/>
      <w:u w:val="none"/>
    </w:rPr>
  </w:style>
  <w:style w:type="paragraph" w:customStyle="1" w:styleId="BodyTextRight">
    <w:name w:val="Body Text Right"/>
    <w:basedOn w:val="BodyText"/>
    <w:rsid w:val="00056519"/>
    <w:pPr>
      <w:spacing w:before="0" w:after="0"/>
      <w:jc w:val="right"/>
    </w:pPr>
  </w:style>
  <w:style w:type="paragraph" w:styleId="Index3">
    <w:name w:val="index 3"/>
    <w:basedOn w:val="ListNumber2"/>
    <w:next w:val="Normal"/>
    <w:semiHidden/>
    <w:rsid w:val="00056519"/>
    <w:pPr>
      <w:numPr>
        <w:numId w:val="0"/>
      </w:numPr>
      <w:tabs>
        <w:tab w:val="right" w:leader="dot" w:pos="4176"/>
      </w:tabs>
    </w:pPr>
  </w:style>
  <w:style w:type="paragraph" w:styleId="ListNumber2">
    <w:name w:val="List Number 2"/>
    <w:basedOn w:val="List2"/>
    <w:rsid w:val="00056519"/>
    <w:pPr>
      <w:numPr>
        <w:numId w:val="10"/>
      </w:numPr>
      <w:tabs>
        <w:tab w:val="clear" w:pos="1060"/>
      </w:tabs>
    </w:pPr>
  </w:style>
  <w:style w:type="paragraph" w:customStyle="1" w:styleId="MarginNote">
    <w:name w:val="Margin Note"/>
    <w:basedOn w:val="BodyText"/>
    <w:rsid w:val="00056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5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519"/>
    <w:rPr>
      <w:sz w:val="32"/>
    </w:rPr>
  </w:style>
  <w:style w:type="paragraph" w:customStyle="1" w:styleId="HeadingProcedure">
    <w:name w:val="Heading Procedure"/>
    <w:basedOn w:val="HeadingBase"/>
    <w:next w:val="Normal"/>
    <w:rsid w:val="00056519"/>
    <w:pPr>
      <w:tabs>
        <w:tab w:val="left" w:pos="0"/>
      </w:tabs>
      <w:spacing w:before="120" w:after="60"/>
    </w:pPr>
    <w:rPr>
      <w:i/>
      <w:color w:val="918585"/>
      <w:sz w:val="22"/>
    </w:rPr>
  </w:style>
  <w:style w:type="paragraph" w:customStyle="1" w:styleId="TableBodyText">
    <w:name w:val="Table Body Text"/>
    <w:basedOn w:val="BodyText"/>
    <w:rsid w:val="00056519"/>
    <w:pPr>
      <w:spacing w:before="60" w:after="60"/>
    </w:pPr>
  </w:style>
  <w:style w:type="paragraph" w:styleId="ListContinue">
    <w:name w:val="List Continue"/>
    <w:basedOn w:val="List"/>
    <w:rsid w:val="00056519"/>
    <w:pPr>
      <w:ind w:firstLine="0"/>
    </w:pPr>
  </w:style>
  <w:style w:type="paragraph" w:customStyle="1" w:styleId="ListNote">
    <w:name w:val="List Note"/>
    <w:basedOn w:val="List"/>
    <w:rsid w:val="00056519"/>
    <w:pPr>
      <w:pBdr>
        <w:top w:val="single" w:sz="6" w:space="2" w:color="918585"/>
        <w:bottom w:val="single" w:sz="6" w:space="2" w:color="918585"/>
      </w:pBdr>
      <w:tabs>
        <w:tab w:val="left" w:pos="1021"/>
      </w:tabs>
      <w:ind w:firstLine="0"/>
    </w:pPr>
  </w:style>
  <w:style w:type="paragraph" w:customStyle="1" w:styleId="Warning">
    <w:name w:val="Warning"/>
    <w:basedOn w:val="BodyText"/>
    <w:rsid w:val="00056519"/>
    <w:pPr>
      <w:shd w:val="clear" w:color="auto" w:fill="D9D9D9"/>
      <w:tabs>
        <w:tab w:val="left" w:pos="992"/>
      </w:tabs>
      <w:ind w:left="119" w:right="119"/>
    </w:pPr>
    <w:rPr>
      <w:sz w:val="20"/>
    </w:rPr>
  </w:style>
  <w:style w:type="paragraph" w:customStyle="1" w:styleId="MarginIcons">
    <w:name w:val="Margin Icons"/>
    <w:basedOn w:val="BodyText"/>
    <w:rsid w:val="00056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519"/>
    <w:rPr>
      <w:rFonts w:ascii="Courier New" w:hAnsi="Courier New"/>
    </w:rPr>
  </w:style>
  <w:style w:type="paragraph" w:customStyle="1" w:styleId="NoteBullet">
    <w:name w:val="Note Bullet"/>
    <w:basedOn w:val="Note"/>
    <w:rsid w:val="00056519"/>
    <w:pPr>
      <w:tabs>
        <w:tab w:val="clear" w:pos="680"/>
      </w:tabs>
      <w:spacing w:before="60" w:after="60"/>
    </w:pPr>
  </w:style>
  <w:style w:type="paragraph" w:customStyle="1" w:styleId="SubHeading2">
    <w:name w:val="SubHeading2"/>
    <w:basedOn w:val="HeadingBase"/>
    <w:rsid w:val="00056519"/>
    <w:pPr>
      <w:spacing w:before="240" w:after="60"/>
    </w:pPr>
    <w:rPr>
      <w:sz w:val="20"/>
    </w:rPr>
  </w:style>
  <w:style w:type="paragraph" w:customStyle="1" w:styleId="SubHeading1">
    <w:name w:val="SubHeading1"/>
    <w:basedOn w:val="HeadingBase"/>
    <w:rsid w:val="00056519"/>
    <w:pPr>
      <w:spacing w:before="240" w:after="60"/>
    </w:pPr>
    <w:rPr>
      <w:color w:val="918585"/>
      <w:sz w:val="22"/>
    </w:rPr>
  </w:style>
  <w:style w:type="paragraph" w:customStyle="1" w:styleId="SideHeading">
    <w:name w:val="Side Heading"/>
    <w:basedOn w:val="HeadingBase"/>
    <w:rsid w:val="00056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519"/>
    <w:pPr>
      <w:tabs>
        <w:tab w:val="num" w:pos="360"/>
      </w:tabs>
    </w:pPr>
  </w:style>
  <w:style w:type="paragraph" w:styleId="PlainText">
    <w:name w:val="Plain Text"/>
    <w:basedOn w:val="Normal"/>
    <w:link w:val="PlainTextChar"/>
    <w:rsid w:val="00056519"/>
    <w:rPr>
      <w:sz w:val="20"/>
    </w:rPr>
  </w:style>
  <w:style w:type="character" w:customStyle="1" w:styleId="PlainTextChar">
    <w:name w:val="Plain Text Char"/>
    <w:basedOn w:val="DefaultParagraphFont"/>
    <w:link w:val="PlainText"/>
    <w:rsid w:val="00056519"/>
    <w:rPr>
      <w:rFonts w:ascii="Courier New" w:eastAsia="Times New Roman" w:hAnsi="Courier New" w:cs="Times New Roman"/>
      <w:sz w:val="20"/>
      <w:szCs w:val="20"/>
      <w:lang w:eastAsia="en-US"/>
    </w:rPr>
  </w:style>
  <w:style w:type="character" w:customStyle="1" w:styleId="MenuOption">
    <w:name w:val="Menu Option"/>
    <w:basedOn w:val="DefaultParagraphFont"/>
    <w:rsid w:val="00056519"/>
    <w:rPr>
      <w:b/>
      <w:smallCaps/>
    </w:rPr>
  </w:style>
  <w:style w:type="paragraph" w:customStyle="1" w:styleId="TableListNumber">
    <w:name w:val="Table List Number"/>
    <w:basedOn w:val="ListNumber"/>
    <w:rsid w:val="00056519"/>
    <w:pPr>
      <w:numPr>
        <w:numId w:val="0"/>
      </w:numPr>
    </w:pPr>
  </w:style>
  <w:style w:type="paragraph" w:styleId="TOC4">
    <w:name w:val="toc 4"/>
    <w:basedOn w:val="TOCBase"/>
    <w:next w:val="Normal"/>
    <w:semiHidden/>
    <w:rsid w:val="00056519"/>
    <w:pPr>
      <w:tabs>
        <w:tab w:val="right" w:leader="dot" w:pos="9071"/>
      </w:tabs>
      <w:ind w:left="1701"/>
    </w:pPr>
  </w:style>
  <w:style w:type="paragraph" w:customStyle="1" w:styleId="ListAlpha">
    <w:name w:val="List Alpha"/>
    <w:basedOn w:val="List"/>
    <w:rsid w:val="00056519"/>
    <w:pPr>
      <w:numPr>
        <w:numId w:val="9"/>
      </w:numPr>
    </w:pPr>
  </w:style>
  <w:style w:type="paragraph" w:customStyle="1" w:styleId="ListAlpha2">
    <w:name w:val="List Alpha 2"/>
    <w:basedOn w:val="List2"/>
    <w:rsid w:val="00056519"/>
    <w:pPr>
      <w:numPr>
        <w:numId w:val="8"/>
      </w:numPr>
    </w:pPr>
  </w:style>
  <w:style w:type="paragraph" w:styleId="List2">
    <w:name w:val="List 2"/>
    <w:basedOn w:val="BodyText"/>
    <w:rsid w:val="00056519"/>
    <w:pPr>
      <w:tabs>
        <w:tab w:val="left" w:pos="680"/>
      </w:tabs>
      <w:spacing w:before="60" w:after="60"/>
      <w:ind w:left="680" w:hanging="340"/>
    </w:pPr>
  </w:style>
  <w:style w:type="paragraph" w:styleId="List3">
    <w:name w:val="List 3"/>
    <w:basedOn w:val="BodyText"/>
    <w:rsid w:val="00056519"/>
    <w:pPr>
      <w:tabs>
        <w:tab w:val="left" w:pos="1021"/>
      </w:tabs>
      <w:spacing w:before="60" w:after="60"/>
      <w:ind w:left="1020" w:hanging="340"/>
    </w:pPr>
  </w:style>
  <w:style w:type="paragraph" w:styleId="List4">
    <w:name w:val="List 4"/>
    <w:basedOn w:val="BodyText"/>
    <w:rsid w:val="00056519"/>
    <w:pPr>
      <w:tabs>
        <w:tab w:val="left" w:pos="1361"/>
      </w:tabs>
      <w:spacing w:before="60" w:after="60"/>
      <w:ind w:left="1361" w:hanging="340"/>
    </w:pPr>
  </w:style>
  <w:style w:type="paragraph" w:styleId="List5">
    <w:name w:val="List 5"/>
    <w:basedOn w:val="BodyText"/>
    <w:rsid w:val="00056519"/>
    <w:pPr>
      <w:tabs>
        <w:tab w:val="left" w:pos="1701"/>
      </w:tabs>
      <w:spacing w:before="60" w:after="60"/>
      <w:ind w:left="1701" w:hanging="340"/>
    </w:pPr>
  </w:style>
  <w:style w:type="paragraph" w:styleId="ListBullet3">
    <w:name w:val="List Bullet 3"/>
    <w:basedOn w:val="List3"/>
    <w:rsid w:val="00056519"/>
    <w:pPr>
      <w:numPr>
        <w:numId w:val="14"/>
      </w:numPr>
      <w:tabs>
        <w:tab w:val="clear" w:pos="1021"/>
      </w:tabs>
      <w:ind w:left="1037" w:hanging="357"/>
    </w:pPr>
  </w:style>
  <w:style w:type="paragraph" w:styleId="ListBullet4">
    <w:name w:val="List Bullet 4"/>
    <w:basedOn w:val="List4"/>
    <w:rsid w:val="00056519"/>
    <w:pPr>
      <w:numPr>
        <w:numId w:val="3"/>
      </w:numPr>
      <w:tabs>
        <w:tab w:val="clear" w:pos="1361"/>
      </w:tabs>
    </w:pPr>
  </w:style>
  <w:style w:type="paragraph" w:styleId="ListBullet5">
    <w:name w:val="List Bullet 5"/>
    <w:basedOn w:val="List5"/>
    <w:rsid w:val="00056519"/>
    <w:pPr>
      <w:numPr>
        <w:numId w:val="4"/>
      </w:numPr>
    </w:pPr>
  </w:style>
  <w:style w:type="paragraph" w:styleId="ListContinue2">
    <w:name w:val="List Continue 2"/>
    <w:basedOn w:val="List2"/>
    <w:rsid w:val="00056519"/>
    <w:pPr>
      <w:ind w:firstLine="0"/>
    </w:pPr>
  </w:style>
  <w:style w:type="paragraph" w:styleId="ListContinue3">
    <w:name w:val="List Continue 3"/>
    <w:basedOn w:val="List3"/>
    <w:rsid w:val="00056519"/>
    <w:pPr>
      <w:ind w:left="1021" w:firstLine="0"/>
    </w:pPr>
  </w:style>
  <w:style w:type="paragraph" w:styleId="ListContinue4">
    <w:name w:val="List Continue 4"/>
    <w:basedOn w:val="List4"/>
    <w:rsid w:val="00056519"/>
    <w:pPr>
      <w:ind w:firstLine="0"/>
    </w:pPr>
  </w:style>
  <w:style w:type="paragraph" w:styleId="ListContinue5">
    <w:name w:val="List Continue 5"/>
    <w:basedOn w:val="List5"/>
    <w:rsid w:val="00056519"/>
    <w:pPr>
      <w:ind w:firstLine="0"/>
    </w:pPr>
  </w:style>
  <w:style w:type="paragraph" w:styleId="ListNumber3">
    <w:name w:val="List Number 3"/>
    <w:basedOn w:val="List3"/>
    <w:rsid w:val="00056519"/>
    <w:pPr>
      <w:numPr>
        <w:numId w:val="5"/>
      </w:numPr>
    </w:pPr>
  </w:style>
  <w:style w:type="paragraph" w:styleId="ListNumber4">
    <w:name w:val="List Number 4"/>
    <w:basedOn w:val="List4"/>
    <w:rsid w:val="00056519"/>
    <w:pPr>
      <w:numPr>
        <w:numId w:val="6"/>
      </w:numPr>
    </w:pPr>
  </w:style>
  <w:style w:type="paragraph" w:styleId="ListNumber5">
    <w:name w:val="List Number 5"/>
    <w:basedOn w:val="List5"/>
    <w:rsid w:val="00056519"/>
    <w:pPr>
      <w:numPr>
        <w:numId w:val="7"/>
      </w:numPr>
    </w:pPr>
  </w:style>
  <w:style w:type="paragraph" w:styleId="BlockText">
    <w:name w:val="Block Text"/>
    <w:basedOn w:val="Normal"/>
    <w:rsid w:val="00056519"/>
    <w:pPr>
      <w:spacing w:after="120"/>
      <w:ind w:left="1440" w:right="1440"/>
    </w:pPr>
  </w:style>
  <w:style w:type="character" w:customStyle="1" w:styleId="Subscript">
    <w:name w:val="Subscript"/>
    <w:basedOn w:val="DefaultParagraphFont"/>
    <w:rsid w:val="00056519"/>
    <w:rPr>
      <w:sz w:val="16"/>
      <w:vertAlign w:val="subscript"/>
    </w:rPr>
  </w:style>
  <w:style w:type="character" w:customStyle="1" w:styleId="Superscript">
    <w:name w:val="Superscript"/>
    <w:basedOn w:val="DefaultParagraphFont"/>
    <w:rsid w:val="00056519"/>
    <w:rPr>
      <w:sz w:val="16"/>
      <w:vertAlign w:val="superscript"/>
    </w:rPr>
  </w:style>
  <w:style w:type="character" w:customStyle="1" w:styleId="Symbols">
    <w:name w:val="Symbols"/>
    <w:basedOn w:val="DefaultParagraphFont"/>
    <w:rsid w:val="00056519"/>
    <w:rPr>
      <w:rFonts w:ascii="Symbol" w:hAnsi="Symbol"/>
    </w:rPr>
  </w:style>
  <w:style w:type="character" w:customStyle="1" w:styleId="MenuOptions">
    <w:name w:val="Menu Options"/>
    <w:basedOn w:val="DefaultParagraphFont"/>
    <w:rsid w:val="00056519"/>
    <w:rPr>
      <w:rFonts w:ascii="Arial Narrow" w:hAnsi="Arial Narrow"/>
      <w:smallCaps/>
    </w:rPr>
  </w:style>
  <w:style w:type="character" w:customStyle="1" w:styleId="Buttons">
    <w:name w:val="Buttons"/>
    <w:basedOn w:val="DefaultParagraphFont"/>
    <w:rsid w:val="00056519"/>
    <w:rPr>
      <w:b/>
    </w:rPr>
  </w:style>
  <w:style w:type="character" w:customStyle="1" w:styleId="Underlined">
    <w:name w:val="Underlined"/>
    <w:basedOn w:val="DefaultParagraphFont"/>
    <w:rsid w:val="00056519"/>
    <w:rPr>
      <w:u w:val="single"/>
    </w:rPr>
  </w:style>
  <w:style w:type="paragraph" w:customStyle="1" w:styleId="TableBodyTextRight">
    <w:name w:val="Table Body Text Right"/>
    <w:basedOn w:val="TableBodyText"/>
    <w:rsid w:val="00056519"/>
    <w:pPr>
      <w:widowControl w:val="0"/>
      <w:autoSpaceDE w:val="0"/>
      <w:autoSpaceDN w:val="0"/>
      <w:adjustRightInd w:val="0"/>
      <w:jc w:val="right"/>
    </w:pPr>
    <w:rPr>
      <w:rFonts w:cs="Arial"/>
      <w:szCs w:val="18"/>
    </w:rPr>
  </w:style>
  <w:style w:type="paragraph" w:customStyle="1" w:styleId="CopyrightText">
    <w:name w:val="Copyright Text"/>
    <w:basedOn w:val="BodyText"/>
    <w:rsid w:val="00056519"/>
    <w:rPr>
      <w:sz w:val="18"/>
    </w:rPr>
  </w:style>
  <w:style w:type="paragraph" w:customStyle="1" w:styleId="BodySmallRight">
    <w:name w:val="Body Small Right"/>
    <w:basedOn w:val="BodyTextRight"/>
    <w:rsid w:val="00056519"/>
    <w:rPr>
      <w:sz w:val="18"/>
      <w:szCs w:val="18"/>
    </w:rPr>
  </w:style>
  <w:style w:type="paragraph" w:customStyle="1" w:styleId="MarginEdition">
    <w:name w:val="Margin Edition"/>
    <w:basedOn w:val="MarginNote"/>
    <w:rsid w:val="00056519"/>
    <w:pPr>
      <w:spacing w:before="0" w:after="0"/>
    </w:pPr>
    <w:rPr>
      <w:rFonts w:ascii="Times New Roman" w:hAnsi="Times New Roman"/>
      <w:color w:val="999999"/>
    </w:rPr>
  </w:style>
  <w:style w:type="paragraph" w:customStyle="1" w:styleId="Spacer">
    <w:name w:val="Spacer"/>
    <w:basedOn w:val="Normal"/>
    <w:rsid w:val="00056519"/>
    <w:rPr>
      <w:sz w:val="2"/>
      <w:szCs w:val="2"/>
    </w:rPr>
  </w:style>
  <w:style w:type="character" w:customStyle="1" w:styleId="Small">
    <w:name w:val="Small"/>
    <w:basedOn w:val="DefaultParagraphFont"/>
    <w:rsid w:val="00056519"/>
    <w:rPr>
      <w:sz w:val="16"/>
    </w:rPr>
  </w:style>
  <w:style w:type="paragraph" w:customStyle="1" w:styleId="WideTable">
    <w:name w:val="Wide Table"/>
    <w:basedOn w:val="Normal"/>
    <w:rsid w:val="00056519"/>
    <w:pPr>
      <w:ind w:left="-1418"/>
    </w:pPr>
    <w:rPr>
      <w:sz w:val="2"/>
      <w:szCs w:val="2"/>
    </w:rPr>
  </w:style>
  <w:style w:type="character" w:styleId="PageNumber">
    <w:name w:val="page number"/>
    <w:basedOn w:val="DefaultParagraphFont"/>
    <w:rsid w:val="00056519"/>
  </w:style>
  <w:style w:type="paragraph" w:styleId="Quote">
    <w:name w:val="Quote"/>
    <w:basedOn w:val="Heading1"/>
    <w:link w:val="QuoteChar"/>
    <w:qFormat/>
    <w:rsid w:val="00056519"/>
    <w:rPr>
      <w:b w:val="0"/>
      <w:sz w:val="72"/>
      <w:szCs w:val="72"/>
      <w:lang w:val="en-NZ"/>
    </w:rPr>
  </w:style>
  <w:style w:type="character" w:customStyle="1" w:styleId="QuoteChar">
    <w:name w:val="Quote Char"/>
    <w:basedOn w:val="DefaultParagraphFont"/>
    <w:link w:val="Quote"/>
    <w:rsid w:val="00056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519"/>
    <w:pPr>
      <w:pageBreakBefore/>
    </w:pPr>
  </w:style>
  <w:style w:type="paragraph" w:customStyle="1" w:styleId="Border">
    <w:name w:val="Border"/>
    <w:basedOn w:val="Normal"/>
    <w:qFormat/>
    <w:rsid w:val="00056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519"/>
    <w:rPr>
      <w:b/>
      <w:bCs/>
      <w:i/>
      <w:iCs/>
      <w:color w:val="auto"/>
    </w:rPr>
  </w:style>
  <w:style w:type="paragraph" w:styleId="IntenseQuote">
    <w:name w:val="Intense Quote"/>
    <w:basedOn w:val="Normal"/>
    <w:next w:val="Normal"/>
    <w:link w:val="IntenseQuoteChar"/>
    <w:uiPriority w:val="30"/>
    <w:qFormat/>
    <w:rsid w:val="00056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5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519"/>
    <w:rPr>
      <w:smallCaps/>
      <w:color w:val="auto"/>
      <w:u w:val="single"/>
    </w:rPr>
  </w:style>
  <w:style w:type="character" w:styleId="IntenseReference">
    <w:name w:val="Intense Reference"/>
    <w:basedOn w:val="DefaultParagraphFont"/>
    <w:uiPriority w:val="32"/>
    <w:qFormat/>
    <w:rsid w:val="00056519"/>
    <w:rPr>
      <w:b/>
      <w:bCs/>
      <w:smallCaps/>
      <w:color w:val="auto"/>
      <w:spacing w:val="5"/>
      <w:u w:val="single"/>
    </w:rPr>
  </w:style>
  <w:style w:type="paragraph" w:customStyle="1" w:styleId="2ColumnHeading">
    <w:name w:val="2Column Heading"/>
    <w:basedOn w:val="BodyText"/>
    <w:qFormat/>
    <w:rsid w:val="00056519"/>
    <w:pPr>
      <w:spacing w:after="60"/>
      <w:ind w:left="-2268"/>
    </w:pPr>
    <w:rPr>
      <w:b/>
    </w:rPr>
  </w:style>
  <w:style w:type="paragraph" w:customStyle="1" w:styleId="Heading1TOC">
    <w:name w:val="Heading1 TOC"/>
    <w:basedOn w:val="Normal"/>
    <w:qFormat/>
    <w:rsid w:val="00056519"/>
    <w:pPr>
      <w:spacing w:before="240" w:after="120"/>
    </w:pPr>
    <w:rPr>
      <w:rFonts w:ascii="Times New Roman" w:hAnsi="Times New Roman"/>
      <w:b/>
      <w:sz w:val="32"/>
    </w:rPr>
  </w:style>
  <w:style w:type="paragraph" w:customStyle="1" w:styleId="Heading2TOC">
    <w:name w:val="Heading2 TOC"/>
    <w:basedOn w:val="Normal"/>
    <w:qFormat/>
    <w:rsid w:val="00056519"/>
    <w:pPr>
      <w:spacing w:before="240" w:after="60"/>
    </w:pPr>
    <w:rPr>
      <w:rFonts w:ascii="Times New Roman" w:hAnsi="Times New Roman"/>
      <w:b/>
      <w:sz w:val="28"/>
    </w:rPr>
  </w:style>
  <w:style w:type="character" w:customStyle="1" w:styleId="Underline">
    <w:name w:val="Underline"/>
    <w:basedOn w:val="DefaultParagraphFont"/>
    <w:qFormat/>
    <w:rsid w:val="00056519"/>
    <w:rPr>
      <w:u w:val="single"/>
    </w:rPr>
  </w:style>
  <w:style w:type="paragraph" w:styleId="BalloonText">
    <w:name w:val="Balloon Text"/>
    <w:basedOn w:val="Normal"/>
    <w:link w:val="BalloonTextChar"/>
    <w:rsid w:val="00056519"/>
    <w:rPr>
      <w:rFonts w:ascii="Tahoma" w:hAnsi="Tahoma" w:cs="Tahoma"/>
      <w:sz w:val="16"/>
      <w:szCs w:val="16"/>
    </w:rPr>
  </w:style>
  <w:style w:type="character" w:customStyle="1" w:styleId="BalloonTextChar">
    <w:name w:val="Balloon Text Char"/>
    <w:basedOn w:val="DefaultParagraphFont"/>
    <w:link w:val="BalloonText"/>
    <w:rsid w:val="000565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5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5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519"/>
    <w:rPr>
      <w:b/>
      <w:color w:val="660033"/>
      <w:spacing w:val="0"/>
    </w:rPr>
  </w:style>
  <w:style w:type="paragraph" w:customStyle="1" w:styleId="Nameditemlist">
    <w:name w:val="Named item list"/>
    <w:basedOn w:val="BodyText"/>
    <w:qFormat/>
    <w:rsid w:val="00056519"/>
    <w:pPr>
      <w:tabs>
        <w:tab w:val="left" w:pos="2835"/>
      </w:tabs>
      <w:ind w:left="2835" w:hanging="2835"/>
    </w:pPr>
  </w:style>
  <w:style w:type="paragraph" w:customStyle="1" w:styleId="BodyTextnopadding">
    <w:name w:val="Body Text no padding"/>
    <w:basedOn w:val="BodyText"/>
    <w:qFormat/>
    <w:rsid w:val="00056519"/>
    <w:pPr>
      <w:spacing w:before="0" w:after="0"/>
    </w:pPr>
  </w:style>
  <w:style w:type="paragraph" w:customStyle="1" w:styleId="BodyTextBold">
    <w:name w:val="Body Text Bold"/>
    <w:basedOn w:val="BodyText"/>
    <w:qFormat/>
    <w:rsid w:val="00056519"/>
    <w:rPr>
      <w:b/>
    </w:rPr>
  </w:style>
  <w:style w:type="character" w:styleId="Hyperlink">
    <w:name w:val="Hyperlink"/>
    <w:basedOn w:val="DefaultParagraphFont"/>
    <w:uiPriority w:val="99"/>
    <w:unhideWhenUsed/>
    <w:rsid w:val="00AF4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8997</Characters>
  <Application>Microsoft Office Word</Application>
  <DocSecurity>0</DocSecurity>
  <Lines>257</Lines>
  <Paragraphs>152</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AURMLA003 Inspect vehicles and equipment at motor sport events for compliance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