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13A" w:rsidP="006C7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AURMDA007 Act as a steward at motor sport events</w:t>
      </w:r>
      <w:r>
        <w:fldChar w:fldCharType="end"/>
      </w:r>
    </w:p>
    <w:p w:rsidR="006C713A" w:rsidP="006C713A">
      <w:pPr>
        <w:pStyle w:val="Version"/>
        <w:sectPr w:rsidSect="00C93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E01" w:rsidP="00C93E01">
      <w:pPr>
        <w:pStyle w:val="SuperHeading"/>
      </w:pPr>
      <w:r w:rsidRPr="00C93E01">
        <w:t>Assessment Requirements for AURMDA007 Act as a steward at motor sport events</w:t>
      </w:r>
    </w:p>
    <w:p w:rsidR="00000000" w:rsidRPr="00C93E01" w:rsidP="00C93E01">
      <w:pPr>
        <w:pStyle w:val="Heading1"/>
      </w:pPr>
      <w:bookmarkStart w:id="1" w:name="O_802434"/>
      <w:bookmarkEnd w:id="1"/>
      <w:r w:rsidRPr="00C93E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7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01" w:rsidP="00C93E01">
            <w:pPr>
              <w:pStyle w:val="BodyText"/>
            </w:pPr>
            <w:r w:rsidRPr="00C93E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01">
            <w:pPr>
              <w:pStyle w:val="BodyText"/>
              <w:rPr>
                <w:lang w:val="en-NZ"/>
              </w:rPr>
            </w:pPr>
            <w:r w:rsidRPr="00C93E01">
              <w:rPr>
                <w:rStyle w:val="SpecialBold"/>
              </w:rPr>
              <w:t>Comment</w:t>
            </w:r>
          </w:p>
        </w:tc>
      </w:tr>
      <w:tr w:rsidTr="006C71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01">
            <w:pPr>
              <w:pStyle w:val="BodyText"/>
              <w:rPr>
                <w:lang w:val="en-NZ"/>
              </w:rPr>
            </w:pPr>
            <w:r w:rsidRPr="00C93E0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01" w:rsidP="00C93E01">
            <w:pPr>
              <w:pStyle w:val="BodyText"/>
            </w:pPr>
            <w:r w:rsidRPr="00C93E01">
              <w:t>New unit of competency.</w:t>
            </w:r>
          </w:p>
        </w:tc>
      </w:tr>
    </w:tbl>
    <w:p w:rsidR="00000000" w:rsidRPr="00C93E01" w:rsidP="00C93E01">
      <w:pPr>
        <w:pStyle w:val="BodyText"/>
      </w:pPr>
    </w:p>
    <w:p w:rsidR="00000000" w:rsidRPr="00C93E01" w:rsidP="00C93E01">
      <w:pPr>
        <w:pStyle w:val="AllowPageBreak"/>
      </w:pPr>
    </w:p>
    <w:p w:rsidR="00000000" w:rsidRPr="00C93E01" w:rsidP="00C93E01">
      <w:pPr>
        <w:pStyle w:val="Heading1"/>
      </w:pPr>
      <w:bookmarkStart w:id="2" w:name="O_802435"/>
      <w:bookmarkEnd w:id="2"/>
      <w:r w:rsidRPr="00C93E01">
        <w:t>Performance Evidence</w:t>
      </w:r>
    </w:p>
    <w:p w:rsidR="00000000" w:rsidRPr="00C93E01" w:rsidP="006C713A">
      <w:pPr>
        <w:pStyle w:val="BodyText"/>
      </w:pPr>
      <w:r w:rsidRPr="00C93E0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93E01" w:rsidP="00C93E01">
      <w:pPr>
        <w:pStyle w:val="ListBullet"/>
      </w:pPr>
      <w:r w:rsidRPr="00C93E01">
        <w:t>act as a steward in two different</w:t>
      </w:r>
      <w:r w:rsidRPr="00C93E01">
        <w:t xml:space="preserve"> motor sport events, one of which must be a sanctioned event and must include an adjudication of a protest or dispute</w:t>
      </w:r>
    </w:p>
    <w:p w:rsidR="00000000" w:rsidRPr="00C93E01" w:rsidP="00C93E01">
      <w:pPr>
        <w:pStyle w:val="ListBullet"/>
      </w:pPr>
      <w:r w:rsidRPr="00C93E01">
        <w:t>produce a final report for each event.</w:t>
      </w:r>
    </w:p>
    <w:p w:rsidR="00000000" w:rsidRPr="00C93E01" w:rsidP="00C93E01">
      <w:pPr>
        <w:pStyle w:val="AllowPageBreak"/>
      </w:pPr>
    </w:p>
    <w:p w:rsidR="00000000" w:rsidRPr="00C93E01" w:rsidP="00C93E01">
      <w:pPr>
        <w:pStyle w:val="Heading1"/>
      </w:pPr>
      <w:bookmarkStart w:id="3" w:name="O_802436"/>
      <w:bookmarkEnd w:id="3"/>
      <w:r w:rsidRPr="00C93E01">
        <w:t>Knowledge Evidence</w:t>
      </w:r>
    </w:p>
    <w:p w:rsidR="00000000" w:rsidRPr="00C93E01" w:rsidP="006C713A">
      <w:pPr>
        <w:pStyle w:val="BodyText"/>
      </w:pPr>
      <w:r w:rsidRPr="00C93E01">
        <w:t>Individuals must be able to demonstrate knowledge of:</w:t>
      </w:r>
    </w:p>
    <w:p w:rsidR="00000000" w:rsidRPr="00C93E01" w:rsidP="00C93E01">
      <w:pPr>
        <w:pStyle w:val="ListBullet"/>
      </w:pPr>
      <w:r w:rsidRPr="00C93E01">
        <w:t>motor sport events in performance evidence, including:</w:t>
      </w:r>
    </w:p>
    <w:p w:rsidR="00000000" w:rsidRPr="00C93E01" w:rsidP="00C93E01">
      <w:pPr>
        <w:pStyle w:val="ListBullet2"/>
      </w:pPr>
      <w:r w:rsidRPr="00C93E01">
        <w:t>organisational structures of events, including authority and communication lines</w:t>
      </w:r>
    </w:p>
    <w:p w:rsidR="00000000" w:rsidRPr="00C93E01" w:rsidP="00C93E01">
      <w:pPr>
        <w:pStyle w:val="ListBullet2"/>
      </w:pPr>
      <w:r w:rsidRPr="00C93E01">
        <w:t>category rules and supplementary regulations of events</w:t>
      </w:r>
    </w:p>
    <w:p w:rsidR="00000000" w:rsidRPr="00C93E01" w:rsidP="00C93E01">
      <w:pPr>
        <w:pStyle w:val="ListBullet"/>
      </w:pPr>
      <w:r w:rsidRPr="00C93E01">
        <w:t>motor sport officiating at above events, including:</w:t>
      </w:r>
    </w:p>
    <w:p w:rsidR="00000000" w:rsidRPr="00C93E01" w:rsidP="00C93E01">
      <w:pPr>
        <w:pStyle w:val="ListBullet2"/>
      </w:pPr>
      <w:r w:rsidRPr="00C93E01">
        <w:t>responsibi</w:t>
      </w:r>
      <w:r w:rsidRPr="00C93E01">
        <w:t>lities and tasks of a steward</w:t>
      </w:r>
    </w:p>
    <w:p w:rsidR="00000000" w:rsidRPr="00C93E01" w:rsidP="00C93E01">
      <w:pPr>
        <w:pStyle w:val="ListBullet2"/>
      </w:pPr>
      <w:r w:rsidRPr="00C93E01">
        <w:t>protocols for communicating with other officials</w:t>
      </w:r>
    </w:p>
    <w:p w:rsidR="00000000" w:rsidRPr="00C93E01" w:rsidP="00C93E01">
      <w:pPr>
        <w:pStyle w:val="ListBullet2"/>
      </w:pPr>
      <w:r w:rsidRPr="00C93E01">
        <w:t>professional and ethical responsibilities of stewards</w:t>
      </w:r>
    </w:p>
    <w:p w:rsidR="00000000" w:rsidRPr="00C93E01" w:rsidP="00C93E01">
      <w:pPr>
        <w:pStyle w:val="ListBullet2"/>
      </w:pPr>
      <w:r w:rsidRPr="00C93E01">
        <w:t>personal preparation, resources and equipment required for officiating</w:t>
      </w:r>
    </w:p>
    <w:p w:rsidR="00000000" w:rsidRPr="00C93E01" w:rsidP="00C93E01">
      <w:pPr>
        <w:pStyle w:val="ListBullet2"/>
      </w:pPr>
      <w:r w:rsidRPr="00C93E01">
        <w:t>motor sport protest, inquiry and appeal processes an</w:t>
      </w:r>
      <w:r w:rsidRPr="00C93E01">
        <w:t>d procedures</w:t>
      </w:r>
    </w:p>
    <w:p w:rsidR="00000000" w:rsidRPr="00C93E01" w:rsidP="00C93E01">
      <w:pPr>
        <w:pStyle w:val="ListBullet2"/>
      </w:pPr>
      <w:r w:rsidRPr="00C93E01">
        <w:t>principles of administrative law and natural justice when applied to motor sport investigations, protests, inquiries and appeals</w:t>
      </w:r>
    </w:p>
    <w:p w:rsidR="00000000" w:rsidRPr="00C93E01" w:rsidP="00C93E01">
      <w:pPr>
        <w:pStyle w:val="ListBullet2"/>
      </w:pPr>
      <w:r w:rsidRPr="00C93E01">
        <w:t>conflict management techniques</w:t>
      </w:r>
    </w:p>
    <w:p w:rsidR="00000000" w:rsidRPr="00C93E01" w:rsidP="00C93E01">
      <w:pPr>
        <w:pStyle w:val="ListBullet"/>
      </w:pPr>
      <w:r w:rsidRPr="00C93E01">
        <w:t>applicable commonwealth, state or territory legislation, regulations, standards and codes of practice relating to motor sport events, including work health and safety (WHS) and environmental regulations</w:t>
      </w:r>
    </w:p>
    <w:p w:rsidR="00000000" w:rsidRPr="00C93E01" w:rsidP="00C93E01">
      <w:pPr>
        <w:pStyle w:val="ListBullet"/>
      </w:pPr>
      <w:r w:rsidRPr="00C93E01">
        <w:t>organisational policies and procedures relating to ac</w:t>
      </w:r>
      <w:r w:rsidRPr="00C93E01">
        <w:t>ting as a motor sport steward, including:</w:t>
      </w:r>
    </w:p>
    <w:p w:rsidR="00000000" w:rsidRPr="00C93E01" w:rsidP="00C93E01">
      <w:pPr>
        <w:pStyle w:val="ListBullet2"/>
      </w:pPr>
      <w:r w:rsidRPr="00C93E01">
        <w:t>emergency response procedures</w:t>
      </w:r>
    </w:p>
    <w:p w:rsidR="00000000" w:rsidRPr="00C93E01" w:rsidP="00C93E01">
      <w:pPr>
        <w:pStyle w:val="ListBullet2"/>
      </w:pPr>
      <w:r w:rsidRPr="00C93E01">
        <w:t>risk management procedures</w:t>
      </w:r>
    </w:p>
    <w:p w:rsidR="00000000" w:rsidRPr="00C93E01" w:rsidP="00C93E01">
      <w:pPr>
        <w:pStyle w:val="ListBullet2"/>
      </w:pPr>
      <w:r w:rsidRPr="00C93E01">
        <w:t>reporting and recording procedures</w:t>
      </w:r>
    </w:p>
    <w:p w:rsidR="00000000" w:rsidRPr="00C93E01" w:rsidP="00C93E01">
      <w:pPr>
        <w:pStyle w:val="ListBullet2"/>
      </w:pPr>
      <w:r w:rsidRPr="00C93E01">
        <w:t>planning processes for event.</w:t>
      </w:r>
    </w:p>
    <w:p w:rsidR="00000000" w:rsidRPr="00C93E01" w:rsidP="00C93E01">
      <w:pPr>
        <w:pStyle w:val="AllowPageBreak"/>
      </w:pPr>
    </w:p>
    <w:p w:rsidR="00000000" w:rsidRPr="00C93E01" w:rsidP="00C93E01">
      <w:pPr>
        <w:pStyle w:val="Heading1"/>
      </w:pPr>
      <w:bookmarkStart w:id="4" w:name="O_802437"/>
      <w:bookmarkEnd w:id="4"/>
      <w:r w:rsidRPr="00C93E01">
        <w:t>Assessment Conditions</w:t>
      </w:r>
    </w:p>
    <w:p w:rsidR="00000000" w:rsidRPr="00C93E01" w:rsidP="006C713A">
      <w:pPr>
        <w:pStyle w:val="BodyText"/>
      </w:pPr>
      <w:r w:rsidRPr="00C93E01">
        <w:t>Assessors must satisfy NVR/AQTF assessor requirement</w:t>
      </w:r>
      <w:r w:rsidRPr="00C93E01">
        <w:t>s.</w:t>
      </w:r>
    </w:p>
    <w:p w:rsidR="00000000" w:rsidRPr="00C93E01" w:rsidP="006C713A">
      <w:pPr>
        <w:pStyle w:val="BodyText"/>
      </w:pPr>
      <w:r w:rsidRPr="00C93E01">
        <w:t>Competency is to be assessed in the workplace or a simulated environment that accurately reflects performance in a real workplace setting.</w:t>
      </w:r>
    </w:p>
    <w:p w:rsidR="00000000" w:rsidRPr="00C93E01" w:rsidP="006C713A">
      <w:pPr>
        <w:pStyle w:val="BodyText"/>
      </w:pPr>
      <w:r w:rsidRPr="00C93E01">
        <w:t>Assessment must include direct observation of tasks.</w:t>
      </w:r>
    </w:p>
    <w:p w:rsidR="00000000" w:rsidRPr="00C93E01" w:rsidP="006C713A">
      <w:pPr>
        <w:pStyle w:val="BodyText"/>
      </w:pPr>
      <w:r w:rsidRPr="00C93E01">
        <w:t>Where assessment of competency includes third-party evidence, individuals must provide evidence that links them to having acted as a steward at a motor sport event, e.g. event sign on-sheet.</w:t>
      </w:r>
    </w:p>
    <w:p w:rsidR="00000000" w:rsidRPr="00C93E01" w:rsidP="006C713A">
      <w:pPr>
        <w:pStyle w:val="BodyText"/>
      </w:pPr>
      <w:r w:rsidRPr="00C93E01">
        <w:t>Assessors must verify performance evidence through questioning o</w:t>
      </w:r>
      <w:r w:rsidRPr="00C93E01">
        <w:t>n skills and knowledge to ensure correct interpretation and application.</w:t>
      </w:r>
    </w:p>
    <w:p w:rsidR="00000000" w:rsidRPr="00C93E01" w:rsidP="006C713A">
      <w:pPr>
        <w:pStyle w:val="BodyText"/>
      </w:pPr>
      <w:r w:rsidRPr="00C93E01">
        <w:t>The following resources must be made available:</w:t>
      </w:r>
    </w:p>
    <w:p w:rsidR="00000000" w:rsidRPr="00C93E01" w:rsidP="00C93E01">
      <w:pPr>
        <w:pStyle w:val="ListBullet"/>
      </w:pPr>
      <w:r w:rsidRPr="00C93E01">
        <w:t>two different motor sport events, including one sanctioned event</w:t>
      </w:r>
    </w:p>
    <w:p w:rsidR="00000000" w:rsidRPr="00C93E01" w:rsidP="00C93E01">
      <w:pPr>
        <w:pStyle w:val="ListBullet"/>
      </w:pPr>
      <w:r w:rsidRPr="00C93E01">
        <w:t>motor sport event officiating documentation, including rules and reg</w:t>
      </w:r>
      <w:r w:rsidRPr="00C93E01">
        <w:t>ulations, safety procedures and event procedures</w:t>
      </w:r>
    </w:p>
    <w:p w:rsidR="00000000" w:rsidRPr="00C93E01" w:rsidP="00C93E01">
      <w:pPr>
        <w:pStyle w:val="ListBullet"/>
      </w:pPr>
      <w:r w:rsidRPr="00C93E01">
        <w:t>motor sport event officiating equipment.</w:t>
      </w:r>
    </w:p>
    <w:p w:rsidR="00000000" w:rsidRPr="00C93E01" w:rsidP="00C93E01">
      <w:pPr>
        <w:pStyle w:val="AllowPageBreak"/>
      </w:pPr>
    </w:p>
    <w:p w:rsidR="00000000" w:rsidRPr="00C93E01" w:rsidP="00C93E01">
      <w:pPr>
        <w:pStyle w:val="Heading1"/>
      </w:pPr>
      <w:bookmarkStart w:id="5" w:name="O_802440"/>
      <w:bookmarkEnd w:id="5"/>
      <w:r w:rsidRPr="00C93E01">
        <w:t>Links</w:t>
      </w:r>
    </w:p>
    <w:p w:rsidR="00000000" w:rsidRPr="00C93E01" w:rsidP="006C713A">
      <w:pPr>
        <w:pStyle w:val="BodyText"/>
      </w:pPr>
      <w:r w:rsidRPr="00C93E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C494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93E01" w:rsidP="006C713A">
      <w:pPr>
        <w:pStyle w:val="BodyText"/>
      </w:pPr>
      <w:r w:rsidRPr="00C93E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C494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93E01" w:rsidP="00C93E01"/>
    <w:sectPr w:rsidSect="00C93E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01" w:rsidRPr="006C713A" w:rsidP="006C7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3A" w:rsidP="00C93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713A" w:rsidP="00C93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713A" w:rsidP="00C93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E01" w:rsidRPr="006C713A" w:rsidP="006C7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3A" w:rsidRPr="002D2AF8" w:rsidP="00C93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AURMDA007 Act as a steward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C713A" w:rsidP="00C93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648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08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0B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E01"/>
  </w:style>
  <w:style w:type="character" w:customStyle="1" w:styleId="Heading1Char">
    <w:name w:val="Heading 1 Char"/>
    <w:basedOn w:val="DefaultParagraphFont"/>
    <w:link w:val="Heading1"/>
    <w:rsid w:val="00C93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E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E01"/>
    <w:rPr>
      <w:b/>
      <w:spacing w:val="0"/>
    </w:rPr>
  </w:style>
  <w:style w:type="paragraph" w:styleId="ListBullet2">
    <w:name w:val="List Bullet 2"/>
    <w:basedOn w:val="List2"/>
    <w:rsid w:val="00C93E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E01"/>
    <w:rPr>
      <w:i/>
    </w:rPr>
  </w:style>
  <w:style w:type="paragraph" w:styleId="Caption">
    <w:name w:val="caption"/>
    <w:basedOn w:val="BodyText"/>
    <w:next w:val="Normal"/>
    <w:qFormat/>
    <w:rsid w:val="00C93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E01"/>
  </w:style>
  <w:style w:type="paragraph" w:styleId="TableofFigures">
    <w:name w:val="table of figures"/>
    <w:basedOn w:val="Normal"/>
    <w:next w:val="Normal"/>
    <w:semiHidden/>
    <w:rsid w:val="00C93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E01"/>
    <w:pPr>
      <w:numPr>
        <w:numId w:val="11"/>
      </w:numPr>
    </w:pPr>
  </w:style>
  <w:style w:type="character" w:customStyle="1" w:styleId="WingdingSymbols">
    <w:name w:val="Wingding Symbols"/>
    <w:rsid w:val="00C93E01"/>
    <w:rPr>
      <w:rFonts w:ascii="Wingdings" w:hAnsi="Wingdings"/>
    </w:rPr>
  </w:style>
  <w:style w:type="paragraph" w:customStyle="1" w:styleId="TableHeading">
    <w:name w:val="Table Heading"/>
    <w:basedOn w:val="HeadingBase"/>
    <w:rsid w:val="00C93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E01"/>
    <w:rPr>
      <w:color w:val="0033CC"/>
      <w:u w:val="none"/>
    </w:rPr>
  </w:style>
  <w:style w:type="paragraph" w:customStyle="1" w:styleId="BodyTextRight">
    <w:name w:val="Body Text Right"/>
    <w:basedOn w:val="BodyText"/>
    <w:rsid w:val="00C93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E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E01"/>
    <w:rPr>
      <w:sz w:val="32"/>
    </w:rPr>
  </w:style>
  <w:style w:type="paragraph" w:customStyle="1" w:styleId="HeadingProcedure">
    <w:name w:val="Heading Procedure"/>
    <w:basedOn w:val="HeadingBase"/>
    <w:next w:val="Normal"/>
    <w:rsid w:val="00C93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E01"/>
    <w:pPr>
      <w:spacing w:before="60" w:after="60"/>
    </w:pPr>
  </w:style>
  <w:style w:type="paragraph" w:styleId="ListContinue">
    <w:name w:val="List Continue"/>
    <w:basedOn w:val="List"/>
    <w:rsid w:val="00C93E01"/>
    <w:pPr>
      <w:ind w:firstLine="0"/>
    </w:pPr>
  </w:style>
  <w:style w:type="paragraph" w:customStyle="1" w:styleId="ListNote">
    <w:name w:val="List Note"/>
    <w:basedOn w:val="List"/>
    <w:rsid w:val="00C93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E01"/>
    <w:rPr>
      <w:rFonts w:ascii="Courier New" w:hAnsi="Courier New"/>
    </w:rPr>
  </w:style>
  <w:style w:type="paragraph" w:customStyle="1" w:styleId="NoteBullet">
    <w:name w:val="Note Bullet"/>
    <w:basedOn w:val="Note"/>
    <w:rsid w:val="00C93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E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3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E01"/>
    <w:rPr>
      <w:b/>
      <w:smallCaps/>
    </w:rPr>
  </w:style>
  <w:style w:type="paragraph" w:customStyle="1" w:styleId="TableListNumber">
    <w:name w:val="Table List Number"/>
    <w:basedOn w:val="ListNumber"/>
    <w:rsid w:val="00C93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E01"/>
    <w:pPr>
      <w:numPr>
        <w:numId w:val="9"/>
      </w:numPr>
    </w:pPr>
  </w:style>
  <w:style w:type="paragraph" w:customStyle="1" w:styleId="ListAlpha2">
    <w:name w:val="List Alpha 2"/>
    <w:basedOn w:val="List2"/>
    <w:rsid w:val="00C93E01"/>
    <w:pPr>
      <w:numPr>
        <w:numId w:val="8"/>
      </w:numPr>
    </w:pPr>
  </w:style>
  <w:style w:type="paragraph" w:styleId="List2">
    <w:name w:val="List 2"/>
    <w:basedOn w:val="BodyText"/>
    <w:rsid w:val="00C93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E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E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E01"/>
    <w:pPr>
      <w:numPr>
        <w:numId w:val="4"/>
      </w:numPr>
    </w:pPr>
  </w:style>
  <w:style w:type="paragraph" w:styleId="ListContinue2">
    <w:name w:val="List Continue 2"/>
    <w:basedOn w:val="List2"/>
    <w:rsid w:val="00C93E01"/>
    <w:pPr>
      <w:ind w:firstLine="0"/>
    </w:pPr>
  </w:style>
  <w:style w:type="paragraph" w:styleId="ListContinue3">
    <w:name w:val="List Continue 3"/>
    <w:basedOn w:val="List3"/>
    <w:rsid w:val="00C93E01"/>
    <w:pPr>
      <w:ind w:left="1021" w:firstLine="0"/>
    </w:pPr>
  </w:style>
  <w:style w:type="paragraph" w:styleId="ListContinue4">
    <w:name w:val="List Continue 4"/>
    <w:basedOn w:val="List4"/>
    <w:rsid w:val="00C93E01"/>
    <w:pPr>
      <w:ind w:firstLine="0"/>
    </w:pPr>
  </w:style>
  <w:style w:type="paragraph" w:styleId="ListContinue5">
    <w:name w:val="List Continue 5"/>
    <w:basedOn w:val="List5"/>
    <w:rsid w:val="00C93E01"/>
    <w:pPr>
      <w:ind w:firstLine="0"/>
    </w:pPr>
  </w:style>
  <w:style w:type="paragraph" w:styleId="ListNumber3">
    <w:name w:val="List Number 3"/>
    <w:basedOn w:val="List3"/>
    <w:rsid w:val="00C93E01"/>
    <w:pPr>
      <w:numPr>
        <w:numId w:val="5"/>
      </w:numPr>
    </w:pPr>
  </w:style>
  <w:style w:type="paragraph" w:styleId="ListNumber4">
    <w:name w:val="List Number 4"/>
    <w:basedOn w:val="List4"/>
    <w:rsid w:val="00C93E01"/>
    <w:pPr>
      <w:numPr>
        <w:numId w:val="6"/>
      </w:numPr>
    </w:pPr>
  </w:style>
  <w:style w:type="paragraph" w:styleId="ListNumber5">
    <w:name w:val="List Number 5"/>
    <w:basedOn w:val="List5"/>
    <w:rsid w:val="00C93E01"/>
    <w:pPr>
      <w:numPr>
        <w:numId w:val="7"/>
      </w:numPr>
    </w:pPr>
  </w:style>
  <w:style w:type="paragraph" w:styleId="BlockText">
    <w:name w:val="Block Text"/>
    <w:basedOn w:val="Normal"/>
    <w:rsid w:val="00C93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E01"/>
    <w:rPr>
      <w:sz w:val="16"/>
      <w:vertAlign w:val="superscript"/>
    </w:rPr>
  </w:style>
  <w:style w:type="character" w:customStyle="1" w:styleId="Symbols">
    <w:name w:val="Symbols"/>
    <w:basedOn w:val="DefaultParagraphFont"/>
    <w:rsid w:val="00C93E01"/>
    <w:rPr>
      <w:rFonts w:ascii="Symbol" w:hAnsi="Symbol"/>
    </w:rPr>
  </w:style>
  <w:style w:type="character" w:customStyle="1" w:styleId="MenuOptions">
    <w:name w:val="Menu Options"/>
    <w:basedOn w:val="DefaultParagraphFont"/>
    <w:rsid w:val="00C93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E01"/>
    <w:rPr>
      <w:b/>
    </w:rPr>
  </w:style>
  <w:style w:type="character" w:customStyle="1" w:styleId="Underlined">
    <w:name w:val="Underlined"/>
    <w:basedOn w:val="DefaultParagraphFont"/>
    <w:rsid w:val="00C93E01"/>
    <w:rPr>
      <w:u w:val="single"/>
    </w:rPr>
  </w:style>
  <w:style w:type="paragraph" w:customStyle="1" w:styleId="TableBodyTextRight">
    <w:name w:val="Table Body Text Right"/>
    <w:basedOn w:val="TableBodyText"/>
    <w:rsid w:val="00C93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E01"/>
    <w:rPr>
      <w:sz w:val="18"/>
    </w:rPr>
  </w:style>
  <w:style w:type="paragraph" w:customStyle="1" w:styleId="BodySmallRight">
    <w:name w:val="Body Small Right"/>
    <w:basedOn w:val="BodyTextRight"/>
    <w:rsid w:val="00C93E01"/>
    <w:rPr>
      <w:sz w:val="18"/>
      <w:szCs w:val="18"/>
    </w:rPr>
  </w:style>
  <w:style w:type="paragraph" w:customStyle="1" w:styleId="MarginEdition">
    <w:name w:val="Margin Edition"/>
    <w:basedOn w:val="MarginNote"/>
    <w:rsid w:val="00C93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E01"/>
    <w:rPr>
      <w:sz w:val="2"/>
      <w:szCs w:val="2"/>
    </w:rPr>
  </w:style>
  <w:style w:type="character" w:customStyle="1" w:styleId="Small">
    <w:name w:val="Small"/>
    <w:basedOn w:val="DefaultParagraphFont"/>
    <w:rsid w:val="00C93E01"/>
    <w:rPr>
      <w:sz w:val="16"/>
    </w:rPr>
  </w:style>
  <w:style w:type="paragraph" w:customStyle="1" w:styleId="WideTable">
    <w:name w:val="Wide Table"/>
    <w:basedOn w:val="Normal"/>
    <w:rsid w:val="00C93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E01"/>
  </w:style>
  <w:style w:type="paragraph" w:styleId="Quote">
    <w:name w:val="Quote"/>
    <w:basedOn w:val="Heading1"/>
    <w:link w:val="QuoteChar"/>
    <w:qFormat/>
    <w:rsid w:val="00C93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E01"/>
    <w:pPr>
      <w:pageBreakBefore/>
    </w:pPr>
  </w:style>
  <w:style w:type="paragraph" w:customStyle="1" w:styleId="Border">
    <w:name w:val="Border"/>
    <w:basedOn w:val="Normal"/>
    <w:qFormat/>
    <w:rsid w:val="00C93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E01"/>
    <w:rPr>
      <w:u w:val="single"/>
    </w:rPr>
  </w:style>
  <w:style w:type="character" w:customStyle="1" w:styleId="BoldandItalics">
    <w:name w:val="Bold and Italics"/>
    <w:qFormat/>
    <w:rsid w:val="00C93E01"/>
    <w:rPr>
      <w:b/>
      <w:i/>
      <w:u w:val="none"/>
    </w:rPr>
  </w:style>
  <w:style w:type="paragraph" w:styleId="BalloonText">
    <w:name w:val="Balloon Text"/>
    <w:basedOn w:val="Normal"/>
    <w:link w:val="BalloonTextChar"/>
    <w:rsid w:val="00C93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E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7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2905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AURMDA007 Act as a steward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2018-12-07T02:15:00Z</dcterms:created>
  <dcterms:modified xsi:type="dcterms:W3CDTF">2018-12-07T02:15:00Z</dcterms:modified>
</cp:coreProperties>
</file>