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08F" w:rsidP="00AC408F">
      <w:pPr>
        <w:pStyle w:val="Title"/>
      </w:pPr>
      <w:r>
        <w:fldChar w:fldCharType="begin"/>
      </w:r>
      <w:r>
        <w:instrText xml:space="preserve"> TITLE   \* MERGEFORMAT </w:instrText>
      </w:r>
      <w:r>
        <w:fldChar w:fldCharType="separate"/>
      </w:r>
      <w:r>
        <w:t>AURMDA001 Develop and update motor sport industry knowledge</w:t>
      </w:r>
      <w:r>
        <w:fldChar w:fldCharType="end"/>
      </w:r>
    </w:p>
    <w:p w:rsidR="00AC408F" w:rsidP="00AC408F">
      <w:pPr>
        <w:pStyle w:val="Version"/>
        <w:sectPr w:rsidSect="003C61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1CD" w:rsidP="003C61CD">
      <w:pPr>
        <w:pStyle w:val="SuperHeading"/>
      </w:pPr>
      <w:r w:rsidRPr="003C61CD">
        <w:t>AURMDA001 Develop and update motor sport industry knowledge</w:t>
      </w:r>
    </w:p>
    <w:p w:rsidR="00000000" w:rsidRPr="003C61CD" w:rsidP="003C61CD">
      <w:pPr>
        <w:pStyle w:val="Heading1"/>
      </w:pPr>
      <w:bookmarkStart w:id="1" w:name="O_802329"/>
      <w:bookmarkEnd w:id="1"/>
      <w:r w:rsidRPr="003C61CD">
        <w:t>Modification History</w:t>
      </w:r>
    </w:p>
    <w:tbl>
      <w:tblPr>
        <w:tblW w:w="9639" w:type="dxa"/>
        <w:tblLayout w:type="fixed"/>
        <w:tblCellMar>
          <w:left w:w="62" w:type="dxa"/>
          <w:right w:w="62" w:type="dxa"/>
        </w:tblCellMar>
        <w:tblLook w:val="0000"/>
      </w:tblPr>
      <w:tblGrid>
        <w:gridCol w:w="2835"/>
        <w:gridCol w:w="6804"/>
      </w:tblGrid>
      <w:tr w:rsidTr="00AC408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CD" w:rsidP="003C61CD">
            <w:pPr>
              <w:pStyle w:val="BodyText"/>
            </w:pPr>
            <w:r w:rsidRPr="003C61C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CD">
            <w:pPr>
              <w:pStyle w:val="BodyText"/>
              <w:rPr>
                <w:lang w:val="en-NZ"/>
              </w:rPr>
            </w:pPr>
            <w:r w:rsidRPr="003C61CD">
              <w:rPr>
                <w:rStyle w:val="SpecialBold"/>
              </w:rPr>
              <w:t>Comment</w:t>
            </w:r>
          </w:p>
        </w:tc>
      </w:tr>
      <w:tr w:rsidTr="00AC408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CD">
            <w:pPr>
              <w:pStyle w:val="BodyText"/>
              <w:rPr>
                <w:lang w:val="en-NZ"/>
              </w:rPr>
            </w:pPr>
            <w:r w:rsidRPr="003C61C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CD" w:rsidP="003C61CD">
            <w:pPr>
              <w:pStyle w:val="BodyText"/>
            </w:pPr>
            <w:r w:rsidRPr="003C61CD">
              <w:t>New unit of competency.</w:t>
            </w:r>
          </w:p>
        </w:tc>
      </w:tr>
    </w:tbl>
    <w:p w:rsidR="00000000" w:rsidRPr="003C61CD" w:rsidP="003C61CD">
      <w:pPr>
        <w:pStyle w:val="BodyText"/>
      </w:pPr>
    </w:p>
    <w:p w:rsidR="00000000" w:rsidRPr="003C61CD" w:rsidP="003C61CD">
      <w:pPr>
        <w:pStyle w:val="AllowPageBreak"/>
      </w:pPr>
    </w:p>
    <w:p w:rsidR="00000000" w:rsidRPr="003C61CD" w:rsidP="003C61CD">
      <w:pPr>
        <w:pStyle w:val="Heading1"/>
      </w:pPr>
      <w:bookmarkStart w:id="2" w:name="O_802330"/>
      <w:bookmarkEnd w:id="2"/>
      <w:r w:rsidRPr="003C61CD">
        <w:t>Application</w:t>
      </w:r>
    </w:p>
    <w:p w:rsidR="00000000" w:rsidRPr="003C61CD" w:rsidP="00AC408F">
      <w:pPr>
        <w:pStyle w:val="BodyText"/>
      </w:pPr>
      <w:r w:rsidRPr="003C61CD">
        <w:t>This unit describes the performance outcomes required to develop and update general knowledge of the motor sport industry, including indu</w:t>
      </w:r>
      <w:r w:rsidRPr="003C61CD">
        <w:t>stry structure, event categories and classifications, rules and regulations, and roles of officials and volunteers. It involves researching, sourcing, developing and applying current and emerging information about the industry.</w:t>
      </w:r>
    </w:p>
    <w:p w:rsidR="00000000" w:rsidRPr="003C61CD" w:rsidP="00AC408F">
      <w:pPr>
        <w:pStyle w:val="BodyText"/>
      </w:pPr>
      <w:r w:rsidRPr="003C61CD">
        <w:t>It applies to those working</w:t>
      </w:r>
      <w:r w:rsidRPr="003C61CD">
        <w:t xml:space="preserve"> in the motor sport industry.</w:t>
      </w:r>
    </w:p>
    <w:p w:rsidR="00000000" w:rsidRPr="003C61CD" w:rsidP="00AC408F">
      <w:pPr>
        <w:pStyle w:val="BodyText"/>
      </w:pPr>
      <w:r w:rsidRPr="003C61CD">
        <w:t>No licensing, legislative, regulatory or certification requirements apply to this unit at the time of publication.</w:t>
      </w:r>
    </w:p>
    <w:p w:rsidR="00000000" w:rsidRPr="003C61CD" w:rsidP="003C61CD">
      <w:pPr>
        <w:pStyle w:val="Heading1"/>
      </w:pPr>
      <w:bookmarkStart w:id="3" w:name="O_802332"/>
      <w:bookmarkEnd w:id="3"/>
      <w:r w:rsidRPr="003C61CD">
        <w:t>Competency Field</w:t>
      </w:r>
    </w:p>
    <w:p w:rsidR="00000000" w:rsidRPr="003C61CD" w:rsidP="00AC408F">
      <w:pPr>
        <w:pStyle w:val="BodyText"/>
      </w:pPr>
      <w:r w:rsidRPr="003C61CD">
        <w:t>Motor Sport</w:t>
      </w:r>
    </w:p>
    <w:p w:rsidR="00000000" w:rsidRPr="003C61CD" w:rsidP="003C61CD">
      <w:pPr>
        <w:pStyle w:val="Heading1"/>
      </w:pPr>
      <w:bookmarkStart w:id="4" w:name="O_802333"/>
      <w:bookmarkEnd w:id="4"/>
      <w:r w:rsidRPr="003C61CD">
        <w:t>Unit Sector</w:t>
      </w:r>
    </w:p>
    <w:p w:rsidR="00000000" w:rsidRPr="003C61CD" w:rsidP="00AC408F">
      <w:pPr>
        <w:pStyle w:val="BodyText"/>
      </w:pPr>
      <w:r w:rsidRPr="003C61CD">
        <w:t>Officiating</w:t>
      </w:r>
    </w:p>
    <w:p w:rsidR="00000000" w:rsidRPr="003C61CD" w:rsidP="003C61CD">
      <w:pPr>
        <w:pStyle w:val="Heading1"/>
      </w:pPr>
      <w:bookmarkStart w:id="5" w:name="O_802334"/>
      <w:bookmarkEnd w:id="5"/>
      <w:r w:rsidRPr="003C61CD">
        <w:t>Elements and Performance Criteria</w:t>
      </w:r>
    </w:p>
    <w:tbl>
      <w:tblPr>
        <w:tblW w:w="9639" w:type="dxa"/>
        <w:tblLayout w:type="fixed"/>
        <w:tblCellMar>
          <w:left w:w="62" w:type="dxa"/>
          <w:right w:w="62" w:type="dxa"/>
        </w:tblCellMar>
        <w:tblLook w:val="0000"/>
      </w:tblPr>
      <w:tblGrid>
        <w:gridCol w:w="2835"/>
        <w:gridCol w:w="6804"/>
      </w:tblGrid>
      <w:tr w:rsidTr="003C61C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CD" w:rsidP="003C61CD">
            <w:pPr>
              <w:pStyle w:val="BodyText"/>
            </w:pPr>
            <w:r w:rsidRPr="003C61CD">
              <w:rPr>
                <w:rStyle w:val="SpecialBold"/>
              </w:rPr>
              <w:t>Elements</w:t>
            </w:r>
          </w:p>
          <w:p w:rsidR="00000000" w:rsidRPr="003C61CD" w:rsidP="003C61CD">
            <w:pPr>
              <w:pStyle w:val="BodyText"/>
            </w:pPr>
            <w:r w:rsidRPr="003C61C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CD" w:rsidP="003C61CD">
            <w:pPr>
              <w:pStyle w:val="BodyText"/>
            </w:pPr>
            <w:r w:rsidRPr="003C61CD">
              <w:rPr>
                <w:rStyle w:val="SpecialBold"/>
              </w:rPr>
              <w:t>Performance Criteria</w:t>
            </w:r>
          </w:p>
          <w:p w:rsidR="00000000" w:rsidP="003C61CD">
            <w:pPr>
              <w:pStyle w:val="BodyText"/>
              <w:rPr>
                <w:lang w:val="en-NZ"/>
              </w:rPr>
            </w:pPr>
            <w:r w:rsidRPr="003C61CD">
              <w:t>Performance criteria describe the performance needed to demonstrate achievement of the element. Where bold and italicised text is used, further inform</w:t>
            </w:r>
            <w:r w:rsidRPr="003C61CD">
              <w:t>ation is detailed in the range of conditions section.</w:t>
            </w:r>
          </w:p>
        </w:tc>
      </w:tr>
      <w:tr w:rsidTr="003C61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List"/>
              <w:rPr>
                <w:lang w:val="en-NZ"/>
              </w:rPr>
            </w:pPr>
            <w:r w:rsidRPr="003C61CD">
              <w:t>1.</w:t>
            </w:r>
            <w:r w:rsidRPr="003C61CD">
              <w:tab/>
              <w:t>Research information on the structure and operation of the motor sport industry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CD" w:rsidP="003C61CD">
            <w:pPr>
              <w:pStyle w:val="List"/>
            </w:pPr>
            <w:r w:rsidRPr="003C61CD">
              <w:t>1.1</w:t>
            </w:r>
            <w:r w:rsidRPr="003C61CD">
              <w:tab/>
              <w:t>Motor sport industry structure and operation are determined</w:t>
            </w:r>
          </w:p>
          <w:p w:rsidR="00000000" w:rsidRPr="003C61CD" w:rsidP="003C61CD">
            <w:pPr>
              <w:pStyle w:val="List"/>
            </w:pPr>
            <w:r w:rsidRPr="003C61CD">
              <w:t>1.2</w:t>
            </w:r>
            <w:r w:rsidRPr="003C61CD">
              <w:tab/>
              <w:t xml:space="preserve">Sources of </w:t>
            </w:r>
            <w:r w:rsidRPr="003C61CD">
              <w:rPr>
                <w:rStyle w:val="BoldandItalics"/>
              </w:rPr>
              <w:t>information</w:t>
            </w:r>
            <w:r w:rsidRPr="003C61CD">
              <w:t xml:space="preserve"> about the motor sport indus</w:t>
            </w:r>
            <w:r w:rsidRPr="003C61CD">
              <w:t>try are identified</w:t>
            </w:r>
          </w:p>
          <w:p w:rsidR="00000000" w:rsidP="003C61CD">
            <w:pPr>
              <w:pStyle w:val="List"/>
              <w:rPr>
                <w:lang w:val="en-NZ"/>
              </w:rPr>
            </w:pPr>
            <w:r w:rsidRPr="003C61CD">
              <w:t>1.3</w:t>
            </w:r>
            <w:r w:rsidRPr="003C61CD">
              <w:tab/>
              <w:t>Sources of information are accessed, networks established, and key contacts within the motor sport sector established</w:t>
            </w:r>
          </w:p>
        </w:tc>
      </w:tr>
      <w:tr w:rsidTr="003C61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List"/>
              <w:rPr>
                <w:lang w:val="en-NZ"/>
              </w:rPr>
            </w:pPr>
            <w:r w:rsidRPr="003C61CD">
              <w:t>2.</w:t>
            </w:r>
            <w:r w:rsidRPr="003C61CD">
              <w:tab/>
              <w:t>Source and apply information on ethical and legal issues for motor sport officiating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CD" w:rsidP="003C61CD">
            <w:pPr>
              <w:pStyle w:val="List"/>
            </w:pPr>
            <w:r w:rsidRPr="003C61CD">
              <w:t>2.1</w:t>
            </w:r>
            <w:r w:rsidRPr="003C61CD">
              <w:tab/>
            </w:r>
            <w:r w:rsidRPr="003C61CD">
              <w:t>Information on legal and ethical issues is obtained to assist effective work performance</w:t>
            </w:r>
          </w:p>
          <w:p w:rsidR="00000000" w:rsidP="003C61CD">
            <w:pPr>
              <w:pStyle w:val="List"/>
              <w:rPr>
                <w:lang w:val="en-NZ"/>
              </w:rPr>
            </w:pPr>
            <w:r w:rsidRPr="003C61CD">
              <w:t>2.2</w:t>
            </w:r>
            <w:r w:rsidRPr="003C61CD">
              <w:tab/>
              <w:t>Legal obligations and ethical industry practices are applied in the course of own work</w:t>
            </w:r>
          </w:p>
        </w:tc>
      </w:tr>
      <w:tr w:rsidTr="003C61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List"/>
              <w:rPr>
                <w:lang w:val="en-NZ"/>
              </w:rPr>
            </w:pPr>
            <w:r w:rsidRPr="003C61CD">
              <w:t>3.</w:t>
            </w:r>
            <w:r w:rsidRPr="003C61CD">
              <w:tab/>
              <w:t>Explore opportunities to participate and update motor sport knowledge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CD" w:rsidP="003C61CD">
            <w:pPr>
              <w:pStyle w:val="List"/>
            </w:pPr>
            <w:r w:rsidRPr="003C61CD">
              <w:t>3.</w:t>
            </w:r>
            <w:r w:rsidRPr="003C61CD">
              <w:t>1</w:t>
            </w:r>
            <w:r w:rsidRPr="003C61CD">
              <w:tab/>
              <w:t>Annual calendar of events is compiled for own motor sport discipline</w:t>
            </w:r>
          </w:p>
          <w:p w:rsidR="00000000" w:rsidRPr="003C61CD" w:rsidP="003C61CD">
            <w:pPr>
              <w:pStyle w:val="List"/>
            </w:pPr>
            <w:r w:rsidRPr="003C61CD">
              <w:t>3.2</w:t>
            </w:r>
            <w:r w:rsidRPr="003C61CD">
              <w:tab/>
              <w:t>Key officiating and volunteer roles at motor sport events relating to discipline are identified and documented</w:t>
            </w:r>
          </w:p>
          <w:p w:rsidR="00000000" w:rsidRPr="003C61CD" w:rsidP="003C61CD">
            <w:pPr>
              <w:pStyle w:val="List"/>
            </w:pPr>
            <w:r w:rsidRPr="003C61CD">
              <w:t>3.3</w:t>
            </w:r>
            <w:r w:rsidRPr="003C61CD">
              <w:tab/>
              <w:t>Roles best suited to own level of knowledge, skills and interest a</w:t>
            </w:r>
            <w:r w:rsidRPr="003C61CD">
              <w:t>re identified and documented</w:t>
            </w:r>
          </w:p>
          <w:p w:rsidR="00000000" w:rsidRPr="003C61CD" w:rsidP="003C61CD">
            <w:pPr>
              <w:pStyle w:val="List"/>
            </w:pPr>
            <w:r w:rsidRPr="003C61CD">
              <w:t>3.4</w:t>
            </w:r>
            <w:r w:rsidRPr="003C61CD">
              <w:tab/>
              <w:t>Opportunities to improve own performance and update knowledge of the motor sport industry are identified and used</w:t>
            </w:r>
          </w:p>
        </w:tc>
      </w:tr>
    </w:tbl>
    <w:p w:rsidR="00000000" w:rsidRPr="003C61CD" w:rsidP="003C61CD">
      <w:pPr>
        <w:pStyle w:val="BodyText"/>
      </w:pPr>
    </w:p>
    <w:p w:rsidR="00000000" w:rsidRPr="003C61CD" w:rsidP="003C61CD">
      <w:pPr>
        <w:pStyle w:val="AllowPageBreak"/>
      </w:pPr>
    </w:p>
    <w:p w:rsidR="00000000" w:rsidRPr="003C61CD" w:rsidP="003C61CD">
      <w:pPr>
        <w:pStyle w:val="Heading1"/>
      </w:pPr>
      <w:bookmarkStart w:id="6" w:name="O_802335"/>
      <w:bookmarkEnd w:id="6"/>
      <w:r w:rsidRPr="003C61CD">
        <w:t>Foundation Skills</w:t>
      </w:r>
    </w:p>
    <w:p w:rsidR="00000000" w:rsidRPr="003C61CD" w:rsidP="00AC408F">
      <w:pPr>
        <w:pStyle w:val="BodyText"/>
      </w:pPr>
      <w:r w:rsidRPr="003C61CD">
        <w:t>This section describes those language, literacy, numeracy and employment</w:t>
      </w:r>
      <w:r w:rsidRPr="003C61CD">
        <w:t xml:space="preserve">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C61C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CD" w:rsidP="003C61CD">
            <w:pPr>
              <w:pStyle w:val="BodyText"/>
            </w:pPr>
            <w:r w:rsidRPr="003C61C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BodyText"/>
              <w:rPr>
                <w:lang w:val="en-NZ"/>
              </w:rPr>
            </w:pPr>
            <w:r w:rsidRPr="003C61CD">
              <w:rPr>
                <w:rStyle w:val="SpecialBold"/>
              </w:rPr>
              <w:t>Description</w:t>
            </w:r>
          </w:p>
        </w:tc>
      </w:tr>
      <w:tr w:rsidTr="003C61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BodyText"/>
              <w:rPr>
                <w:lang w:val="en-NZ"/>
              </w:rPr>
            </w:pPr>
            <w:r w:rsidRPr="003C61C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ListBullet"/>
              <w:rPr>
                <w:lang w:val="en-NZ"/>
              </w:rPr>
            </w:pPr>
            <w:r w:rsidRPr="003C61CD">
              <w:t>locate appropriate sources of information efficiently.</w:t>
            </w:r>
          </w:p>
        </w:tc>
      </w:tr>
      <w:tr w:rsidTr="003C61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BodyText"/>
              <w:rPr>
                <w:lang w:val="en-NZ"/>
              </w:rPr>
            </w:pPr>
            <w:r w:rsidRPr="003C61C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CD" w:rsidP="003C61CD">
            <w:pPr>
              <w:pStyle w:val="ListBullet"/>
            </w:pPr>
            <w:r w:rsidRPr="003C61CD">
              <w:t>interpret technical information and terminology found in:</w:t>
            </w:r>
          </w:p>
          <w:p w:rsidR="00000000" w:rsidRPr="003C61CD" w:rsidP="003C61CD">
            <w:pPr>
              <w:pStyle w:val="ListBullet2"/>
            </w:pPr>
            <w:r w:rsidRPr="003C61CD">
              <w:t>motor sport organisation literature, code of conduct, policies and procedures</w:t>
            </w:r>
          </w:p>
          <w:p w:rsidR="00000000" w:rsidRPr="003C61CD" w:rsidP="003C61CD">
            <w:pPr>
              <w:pStyle w:val="ListBullet2"/>
            </w:pPr>
            <w:r w:rsidRPr="003C61CD">
              <w:t xml:space="preserve">controlling body rules, category rules and supplementary regulations </w:t>
            </w:r>
          </w:p>
          <w:p w:rsidR="00000000" w:rsidP="003C61CD">
            <w:pPr>
              <w:pStyle w:val="ListBullet2"/>
              <w:rPr>
                <w:lang w:val="en-NZ"/>
              </w:rPr>
            </w:pPr>
            <w:r w:rsidRPr="003C61CD">
              <w:t>event policies and procedures relating to own motor sport discipline.</w:t>
            </w:r>
          </w:p>
        </w:tc>
      </w:tr>
      <w:tr w:rsidTr="003C61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BodyText"/>
              <w:rPr>
                <w:lang w:val="en-NZ"/>
              </w:rPr>
            </w:pPr>
            <w:r w:rsidRPr="003C61C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ListBullet"/>
              <w:rPr>
                <w:lang w:val="en-NZ"/>
              </w:rPr>
            </w:pPr>
            <w:r w:rsidRPr="003C61CD">
              <w:t>legibly and accurately fill out workplace documentation.</w:t>
            </w:r>
          </w:p>
        </w:tc>
      </w:tr>
      <w:tr w:rsidTr="003C61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BodyText"/>
              <w:rPr>
                <w:lang w:val="en-NZ"/>
              </w:rPr>
            </w:pPr>
            <w:r w:rsidRPr="003C61C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CD" w:rsidP="003C61CD">
            <w:pPr>
              <w:pStyle w:val="ListBullet"/>
            </w:pPr>
            <w:r w:rsidRPr="003C61CD">
              <w:t>liaise with team members and other persons involved in the motor sport indus</w:t>
            </w:r>
            <w:r w:rsidRPr="003C61CD">
              <w:t>try to improve own motor sport industry knowledge.</w:t>
            </w:r>
          </w:p>
        </w:tc>
      </w:tr>
    </w:tbl>
    <w:p w:rsidR="00000000" w:rsidRPr="003C61CD" w:rsidP="003C61CD">
      <w:pPr>
        <w:pStyle w:val="BodyText"/>
      </w:pPr>
    </w:p>
    <w:p w:rsidR="00000000" w:rsidRPr="003C61CD" w:rsidP="003C61CD">
      <w:pPr>
        <w:pStyle w:val="AllowPageBreak"/>
      </w:pPr>
    </w:p>
    <w:p w:rsidR="00000000" w:rsidRPr="003C61CD" w:rsidP="003C61CD">
      <w:pPr>
        <w:pStyle w:val="Heading1"/>
      </w:pPr>
      <w:bookmarkStart w:id="7" w:name="O_802336"/>
      <w:bookmarkEnd w:id="7"/>
      <w:r w:rsidRPr="003C61CD">
        <w:t>Range of Conditions</w:t>
      </w:r>
    </w:p>
    <w:p w:rsidR="00000000" w:rsidRPr="003C61CD" w:rsidP="00AC408F">
      <w:pPr>
        <w:pStyle w:val="BodyText"/>
      </w:pPr>
      <w:r w:rsidRPr="003C61CD">
        <w:t xml:space="preserve">This section specifies work environments and conditions that may affect performance. Essential operating conditions that may be present (depending </w:t>
      </w:r>
      <w:r w:rsidRPr="003C61CD">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C61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CD">
            <w:pPr>
              <w:pStyle w:val="BodyText"/>
              <w:rPr>
                <w:lang w:val="en-NZ"/>
              </w:rPr>
            </w:pPr>
            <w:r w:rsidRPr="003C61CD">
              <w:rPr>
                <w:rStyle w:val="BoldandItalics"/>
              </w:rPr>
              <w:t>Information</w:t>
            </w:r>
            <w:r w:rsidRPr="003C61CD">
              <w:t xml:space="preserve"> must relate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CD" w:rsidP="003C61CD">
            <w:pPr>
              <w:pStyle w:val="ListBullet"/>
            </w:pPr>
            <w:r w:rsidRPr="003C61CD">
              <w:t>industry struct</w:t>
            </w:r>
            <w:r w:rsidRPr="003C61CD">
              <w:t>ure</w:t>
            </w:r>
          </w:p>
          <w:p w:rsidR="00000000" w:rsidRPr="003C61CD" w:rsidP="003C61CD">
            <w:pPr>
              <w:pStyle w:val="ListBullet"/>
            </w:pPr>
            <w:r w:rsidRPr="003C61CD">
              <w:t>major industry bodies or associations</w:t>
            </w:r>
          </w:p>
          <w:p w:rsidR="00000000" w:rsidRPr="003C61CD" w:rsidP="003C61CD">
            <w:pPr>
              <w:pStyle w:val="ListBullet"/>
            </w:pPr>
            <w:r w:rsidRPr="003C61CD">
              <w:t>different motor sport types and disciplines</w:t>
            </w:r>
          </w:p>
          <w:p w:rsidR="00000000" w:rsidRPr="003C61CD" w:rsidP="003C61CD">
            <w:pPr>
              <w:pStyle w:val="ListBullet"/>
            </w:pPr>
            <w:r w:rsidRPr="003C61CD">
              <w:t>event protocols</w:t>
            </w:r>
          </w:p>
          <w:p w:rsidR="00000000" w:rsidRPr="003C61CD" w:rsidP="003C61CD">
            <w:pPr>
              <w:pStyle w:val="ListBullet"/>
            </w:pPr>
            <w:r w:rsidRPr="003C61CD">
              <w:t>rules and regulations</w:t>
            </w:r>
          </w:p>
          <w:p w:rsidR="00000000" w:rsidRPr="003C61CD" w:rsidP="003C61CD">
            <w:pPr>
              <w:pStyle w:val="ListBullet"/>
            </w:pPr>
            <w:r w:rsidRPr="003C61CD">
              <w:t>competition calendars</w:t>
            </w:r>
          </w:p>
          <w:p w:rsidR="00000000" w:rsidRPr="003C61CD" w:rsidP="003C61CD">
            <w:pPr>
              <w:pStyle w:val="ListBullet"/>
            </w:pPr>
            <w:r w:rsidRPr="003C61CD">
              <w:t>participation opportunities.</w:t>
            </w:r>
          </w:p>
        </w:tc>
      </w:tr>
    </w:tbl>
    <w:p w:rsidR="00000000" w:rsidRPr="003C61CD" w:rsidP="003C61CD">
      <w:pPr>
        <w:pStyle w:val="BodyText"/>
      </w:pPr>
    </w:p>
    <w:p w:rsidR="00000000" w:rsidRPr="003C61CD" w:rsidP="003C61CD">
      <w:pPr>
        <w:pStyle w:val="AllowPageBreak"/>
      </w:pPr>
    </w:p>
    <w:p w:rsidR="00000000" w:rsidRPr="003C61CD" w:rsidP="003C61CD">
      <w:pPr>
        <w:pStyle w:val="Heading1"/>
      </w:pPr>
      <w:bookmarkStart w:id="8" w:name="O_802337"/>
      <w:bookmarkEnd w:id="8"/>
      <w:r w:rsidRPr="003C61CD">
        <w:t>Unit Mapping Information</w:t>
      </w:r>
    </w:p>
    <w:p w:rsidR="00000000" w:rsidRPr="003C61CD" w:rsidP="00AC408F">
      <w:pPr>
        <w:pStyle w:val="BodyText"/>
      </w:pPr>
      <w:r w:rsidRPr="003C61CD">
        <w:t>Equivalent to AURMDA2001 Develop and update motorsport industry knowledge</w:t>
      </w:r>
    </w:p>
    <w:p w:rsidR="00000000" w:rsidRPr="003C61CD" w:rsidP="003C61CD">
      <w:pPr>
        <w:pStyle w:val="Heading1"/>
      </w:pPr>
      <w:bookmarkStart w:id="9" w:name="O_802344"/>
      <w:bookmarkEnd w:id="9"/>
      <w:r w:rsidRPr="003C61CD">
        <w:t>Links</w:t>
      </w:r>
    </w:p>
    <w:p w:rsidR="00000000" w:rsidRPr="003C61CD" w:rsidP="00AC408F">
      <w:pPr>
        <w:pStyle w:val="BodyText"/>
      </w:pPr>
      <w:r w:rsidRPr="003C61C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75BBA">
        <w:rPr>
          <w:rStyle w:val="Hyperlink"/>
        </w:rPr>
        <w:t>https://vetnet.education.gov.au/Pages/TrainingDocs.aspx?q=b4278d82-d487-4070-a8c4-78045ec695b1</w:t>
      </w:r>
      <w:r>
        <w:fldChar w:fldCharType="end"/>
      </w:r>
    </w:p>
    <w:p w:rsidR="00000000" w:rsidRPr="003C61CD" w:rsidP="003C61CD"/>
    <w:sectPr w:rsidSect="003C61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CD" w:rsidRPr="00AC408F" w:rsidP="00AC40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08F" w:rsidP="003C61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408F" w:rsidP="003C61C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C408F" w:rsidP="003C61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0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1CD" w:rsidRPr="00AC408F" w:rsidP="00AC40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08F" w:rsidRPr="002D2AF8" w:rsidP="003C61CD">
    <w:pPr>
      <w:pStyle w:val="Header"/>
      <w:framePr w:wrap="around"/>
    </w:pPr>
    <w:r>
      <w:fldChar w:fldCharType="begin"/>
    </w:r>
    <w:r>
      <w:instrText xml:space="preserve"> TITLE   \* MERGEFORMAT </w:instrText>
    </w:r>
    <w:r>
      <w:fldChar w:fldCharType="separate"/>
    </w:r>
    <w:r>
      <w:t>AURMDA001 Develop and update motor sport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C408F" w:rsidP="003C6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147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C67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CF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1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1CD"/>
    <w:pPr>
      <w:spacing w:before="360" w:after="60"/>
      <w:outlineLvl w:val="0"/>
    </w:pPr>
    <w:rPr>
      <w:sz w:val="32"/>
    </w:rPr>
  </w:style>
  <w:style w:type="paragraph" w:styleId="Heading2">
    <w:name w:val="heading 2"/>
    <w:basedOn w:val="HeadingBase"/>
    <w:next w:val="BodyText"/>
    <w:link w:val="Heading2Char"/>
    <w:qFormat/>
    <w:rsid w:val="003C61CD"/>
    <w:pPr>
      <w:keepLines/>
      <w:spacing w:before="240" w:after="120"/>
      <w:outlineLvl w:val="1"/>
    </w:pPr>
    <w:rPr>
      <w:sz w:val="28"/>
      <w:szCs w:val="40"/>
    </w:rPr>
  </w:style>
  <w:style w:type="paragraph" w:styleId="Heading3">
    <w:name w:val="heading 3"/>
    <w:basedOn w:val="HeadingBase"/>
    <w:next w:val="BodyText"/>
    <w:link w:val="Heading3Char"/>
    <w:qFormat/>
    <w:rsid w:val="003C61CD"/>
    <w:pPr>
      <w:spacing w:before="180" w:after="120"/>
      <w:outlineLvl w:val="2"/>
    </w:pPr>
    <w:rPr>
      <w:spacing w:val="-10"/>
      <w:kern w:val="32"/>
    </w:rPr>
  </w:style>
  <w:style w:type="paragraph" w:styleId="Heading4">
    <w:name w:val="heading 4"/>
    <w:basedOn w:val="HeadingBase"/>
    <w:next w:val="BodyText"/>
    <w:link w:val="Heading4Char"/>
    <w:qFormat/>
    <w:rsid w:val="003C61CD"/>
    <w:pPr>
      <w:spacing w:before="160" w:after="120"/>
      <w:outlineLvl w:val="3"/>
    </w:pPr>
    <w:rPr>
      <w:sz w:val="22"/>
    </w:rPr>
  </w:style>
  <w:style w:type="paragraph" w:styleId="Heading5">
    <w:name w:val="heading 5"/>
    <w:basedOn w:val="HeadingBase"/>
    <w:next w:val="Normal"/>
    <w:link w:val="Heading5Char"/>
    <w:qFormat/>
    <w:rsid w:val="003C61CD"/>
    <w:pPr>
      <w:spacing w:before="80"/>
      <w:outlineLvl w:val="4"/>
    </w:pPr>
    <w:rPr>
      <w:color w:val="918585"/>
      <w:sz w:val="20"/>
    </w:rPr>
  </w:style>
  <w:style w:type="paragraph" w:styleId="Heading6">
    <w:name w:val="heading 6"/>
    <w:basedOn w:val="HeadingBase"/>
    <w:next w:val="Normal"/>
    <w:link w:val="Heading6Char"/>
    <w:qFormat/>
    <w:rsid w:val="003C61CD"/>
    <w:pPr>
      <w:spacing w:before="60"/>
      <w:outlineLvl w:val="5"/>
    </w:pPr>
    <w:rPr>
      <w:color w:val="918585"/>
      <w:sz w:val="20"/>
    </w:rPr>
  </w:style>
  <w:style w:type="paragraph" w:styleId="Heading7">
    <w:name w:val="heading 7"/>
    <w:basedOn w:val="Normal"/>
    <w:next w:val="Normal"/>
    <w:link w:val="Heading7Char"/>
    <w:qFormat/>
    <w:rsid w:val="003C61CD"/>
    <w:pPr>
      <w:ind w:left="720"/>
      <w:outlineLvl w:val="6"/>
    </w:pPr>
    <w:rPr>
      <w:i/>
    </w:rPr>
  </w:style>
  <w:style w:type="paragraph" w:styleId="Heading8">
    <w:name w:val="heading 8"/>
    <w:basedOn w:val="Normal"/>
    <w:next w:val="Normal"/>
    <w:link w:val="Heading8Char"/>
    <w:qFormat/>
    <w:rsid w:val="003C61CD"/>
    <w:pPr>
      <w:ind w:left="720"/>
      <w:outlineLvl w:val="7"/>
    </w:pPr>
    <w:rPr>
      <w:i/>
    </w:rPr>
  </w:style>
  <w:style w:type="paragraph" w:styleId="Heading9">
    <w:name w:val="heading 9"/>
    <w:basedOn w:val="Normal"/>
    <w:next w:val="Normal"/>
    <w:link w:val="Heading9Char"/>
    <w:qFormat/>
    <w:rsid w:val="003C61CD"/>
    <w:pPr>
      <w:ind w:left="720"/>
      <w:outlineLvl w:val="8"/>
    </w:pPr>
    <w:rPr>
      <w:i/>
    </w:rPr>
  </w:style>
  <w:style w:type="character" w:default="1" w:styleId="DefaultParagraphFont">
    <w:name w:val="Default Paragraph Font"/>
    <w:uiPriority w:val="1"/>
    <w:unhideWhenUsed/>
    <w:rsid w:val="003C6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1CD"/>
  </w:style>
  <w:style w:type="character" w:customStyle="1" w:styleId="Heading1Char">
    <w:name w:val="Heading 1 Char"/>
    <w:basedOn w:val="DefaultParagraphFont"/>
    <w:link w:val="Heading1"/>
    <w:rsid w:val="003C61CD"/>
    <w:rPr>
      <w:rFonts w:ascii="Times New Roman" w:eastAsia="Times New Roman" w:hAnsi="Times New Roman" w:cs="Times New Roman"/>
      <w:b/>
      <w:sz w:val="32"/>
      <w:szCs w:val="20"/>
      <w:lang w:eastAsia="en-US"/>
    </w:rPr>
  </w:style>
  <w:style w:type="paragraph" w:styleId="BodyText">
    <w:name w:val="Body Text"/>
    <w:basedOn w:val="Normal"/>
    <w:link w:val="BodyTextChar"/>
    <w:rsid w:val="003C61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1CD"/>
    <w:rPr>
      <w:rFonts w:ascii="Times New Roman" w:eastAsia="Times New Roman" w:hAnsi="Times New Roman" w:cs="Times New Roman"/>
      <w:sz w:val="24"/>
      <w:lang w:eastAsia="en-US"/>
    </w:rPr>
  </w:style>
  <w:style w:type="paragraph" w:styleId="List">
    <w:name w:val="List"/>
    <w:basedOn w:val="BodyText"/>
    <w:next w:val="BodyText"/>
    <w:rsid w:val="003C61CD"/>
    <w:pPr>
      <w:tabs>
        <w:tab w:val="left" w:pos="340"/>
      </w:tabs>
      <w:spacing w:before="60" w:after="60"/>
      <w:ind w:left="340" w:hanging="340"/>
    </w:pPr>
  </w:style>
  <w:style w:type="paragraph" w:styleId="ListBullet">
    <w:name w:val="List Bullet"/>
    <w:basedOn w:val="List"/>
    <w:rsid w:val="003C61CD"/>
    <w:pPr>
      <w:numPr>
        <w:numId w:val="13"/>
      </w:numPr>
      <w:tabs>
        <w:tab w:val="clear" w:pos="340"/>
      </w:tabs>
      <w:spacing w:before="40" w:after="40"/>
    </w:pPr>
  </w:style>
  <w:style w:type="character" w:customStyle="1" w:styleId="SpecialBold">
    <w:name w:val="Special Bold"/>
    <w:basedOn w:val="DefaultParagraphFont"/>
    <w:rsid w:val="003C61CD"/>
    <w:rPr>
      <w:b/>
      <w:spacing w:val="0"/>
    </w:rPr>
  </w:style>
  <w:style w:type="paragraph" w:styleId="ListBullet2">
    <w:name w:val="List Bullet 2"/>
    <w:basedOn w:val="List2"/>
    <w:rsid w:val="003C61CD"/>
    <w:pPr>
      <w:numPr>
        <w:numId w:val="14"/>
      </w:numPr>
      <w:tabs>
        <w:tab w:val="clear" w:pos="680"/>
      </w:tabs>
    </w:pPr>
  </w:style>
  <w:style w:type="paragraph" w:customStyle="1" w:styleId="SuperHeading">
    <w:name w:val="SuperHeading"/>
    <w:basedOn w:val="Normal"/>
    <w:rsid w:val="003C61CD"/>
    <w:pPr>
      <w:spacing w:before="240" w:after="120"/>
      <w:outlineLvl w:val="0"/>
    </w:pPr>
    <w:rPr>
      <w:rFonts w:ascii="Times New Roman" w:hAnsi="Times New Roman"/>
      <w:b/>
      <w:sz w:val="32"/>
    </w:rPr>
  </w:style>
  <w:style w:type="paragraph" w:customStyle="1" w:styleId="AllowPageBreak">
    <w:name w:val="AllowPageBreak"/>
    <w:rsid w:val="003C61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61CD"/>
    <w:rPr>
      <w:b/>
      <w:i/>
      <w:u w:val="none"/>
    </w:rPr>
  </w:style>
  <w:style w:type="character" w:customStyle="1" w:styleId="Heading2Char">
    <w:name w:val="Heading 2 Char"/>
    <w:basedOn w:val="DefaultParagraphFont"/>
    <w:link w:val="Heading2"/>
    <w:rsid w:val="003C6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1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1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1CD"/>
    <w:rPr>
      <w:rFonts w:ascii="Courier New" w:eastAsia="Times New Roman" w:hAnsi="Courier New" w:cs="Times New Roman"/>
      <w:i/>
      <w:szCs w:val="20"/>
      <w:lang w:eastAsia="en-US"/>
    </w:rPr>
  </w:style>
  <w:style w:type="paragraph" w:customStyle="1" w:styleId="HeadingBase">
    <w:name w:val="Heading Base"/>
    <w:rsid w:val="003C6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1CD"/>
    <w:pPr>
      <w:tabs>
        <w:tab w:val="right" w:leader="dot" w:pos="9072"/>
      </w:tabs>
      <w:ind w:left="567"/>
    </w:pPr>
    <w:rPr>
      <w:szCs w:val="22"/>
    </w:rPr>
  </w:style>
  <w:style w:type="paragraph" w:customStyle="1" w:styleId="TOCBase">
    <w:name w:val="TOC Base"/>
    <w:rsid w:val="003C6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1CD"/>
    <w:pPr>
      <w:tabs>
        <w:tab w:val="right" w:leader="dot" w:pos="9072"/>
      </w:tabs>
      <w:spacing w:before="40" w:after="40"/>
      <w:ind w:left="284"/>
    </w:pPr>
    <w:rPr>
      <w:rFonts w:ascii="Times New Roman" w:hAnsi="Times New Roman"/>
    </w:rPr>
  </w:style>
  <w:style w:type="paragraph" w:styleId="TOC1">
    <w:name w:val="toc 1"/>
    <w:basedOn w:val="TOCBase"/>
    <w:next w:val="Normal"/>
    <w:rsid w:val="003C61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1CD"/>
    <w:rPr>
      <w:rFonts w:ascii="Times New Roman" w:eastAsia="Times New Roman" w:hAnsi="Times New Roman" w:cs="Times New Roman"/>
      <w:sz w:val="16"/>
      <w:lang w:eastAsia="en-US"/>
    </w:rPr>
  </w:style>
  <w:style w:type="paragraph" w:styleId="Title">
    <w:name w:val="Title"/>
    <w:basedOn w:val="HeadingBase"/>
    <w:link w:val="TitleChar"/>
    <w:qFormat/>
    <w:rsid w:val="003C61CD"/>
    <w:pPr>
      <w:spacing w:before="5040"/>
      <w:jc w:val="center"/>
    </w:pPr>
    <w:rPr>
      <w:sz w:val="48"/>
      <w:szCs w:val="72"/>
      <w:lang w:val="en-US"/>
    </w:rPr>
  </w:style>
  <w:style w:type="character" w:customStyle="1" w:styleId="TitleChar">
    <w:name w:val="Title Char"/>
    <w:basedOn w:val="DefaultParagraphFont"/>
    <w:link w:val="Title"/>
    <w:rsid w:val="003C6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1CD"/>
    <w:pPr>
      <w:tabs>
        <w:tab w:val="left" w:pos="3600"/>
        <w:tab w:val="left" w:pos="3958"/>
      </w:tabs>
    </w:pPr>
  </w:style>
  <w:style w:type="paragraph" w:customStyle="1" w:styleId="Note">
    <w:name w:val="Note"/>
    <w:basedOn w:val="BodyText"/>
    <w:rsid w:val="003C6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1CD"/>
    <w:pPr>
      <w:framePr w:wrap="auto" w:hAnchor="text" w:y="6049"/>
    </w:pPr>
    <w:rPr>
      <w:color w:val="000000"/>
      <w:sz w:val="40"/>
    </w:rPr>
  </w:style>
  <w:style w:type="paragraph" w:customStyle="1" w:styleId="TOCTitle">
    <w:name w:val="TOCTitle"/>
    <w:basedOn w:val="Heading1"/>
    <w:rsid w:val="003C61CD"/>
    <w:pPr>
      <w:spacing w:after="240"/>
      <w:jc w:val="center"/>
      <w:outlineLvl w:val="9"/>
    </w:pPr>
    <w:rPr>
      <w:caps/>
    </w:rPr>
  </w:style>
  <w:style w:type="paragraph" w:customStyle="1" w:styleId="Version">
    <w:name w:val="Version"/>
    <w:rsid w:val="003C61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1CD"/>
    <w:pPr>
      <w:keepNext w:val="0"/>
      <w:tabs>
        <w:tab w:val="right" w:pos="4176"/>
      </w:tabs>
      <w:ind w:left="198" w:hanging="198"/>
    </w:pPr>
    <w:rPr>
      <w:rFonts w:ascii="Garamond" w:hAnsi="Garamond"/>
    </w:rPr>
  </w:style>
  <w:style w:type="paragraph" w:styleId="IndexHeading">
    <w:name w:val="index heading"/>
    <w:basedOn w:val="Normal"/>
    <w:next w:val="Index1"/>
    <w:semiHidden/>
    <w:rsid w:val="003C61CD"/>
    <w:pPr>
      <w:spacing w:before="120" w:after="120"/>
    </w:pPr>
    <w:rPr>
      <w:rFonts w:ascii="Arial" w:hAnsi="Arial"/>
      <w:b/>
      <w:color w:val="918585"/>
      <w:sz w:val="24"/>
    </w:rPr>
  </w:style>
  <w:style w:type="paragraph" w:styleId="Header">
    <w:name w:val="header"/>
    <w:basedOn w:val="Normal"/>
    <w:link w:val="HeaderChar"/>
    <w:rsid w:val="003C6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1CD"/>
    <w:rPr>
      <w:rFonts w:ascii="Times New Roman" w:eastAsia="Times New Roman" w:hAnsi="Times New Roman" w:cs="Times New Roman"/>
      <w:sz w:val="16"/>
      <w:szCs w:val="20"/>
      <w:lang w:val="en-GB" w:eastAsia="en-US"/>
    </w:rPr>
  </w:style>
  <w:style w:type="paragraph" w:customStyle="1" w:styleId="Chapter">
    <w:name w:val="Chapter"/>
    <w:basedOn w:val="Normal"/>
    <w:rsid w:val="003C61CD"/>
    <w:pPr>
      <w:spacing w:before="240"/>
    </w:pPr>
    <w:rPr>
      <w:rFonts w:ascii="Times New Roman" w:hAnsi="Times New Roman"/>
      <w:smallCaps/>
      <w:spacing w:val="80"/>
      <w:sz w:val="28"/>
    </w:rPr>
  </w:style>
  <w:style w:type="paragraph" w:customStyle="1" w:styleId="InChapter">
    <w:name w:val="InChapter"/>
    <w:basedOn w:val="Heading3"/>
    <w:rsid w:val="003C61CD"/>
    <w:pPr>
      <w:spacing w:after="240"/>
      <w:outlineLvl w:val="9"/>
    </w:pPr>
    <w:rPr>
      <w:noProof/>
    </w:rPr>
  </w:style>
  <w:style w:type="paragraph" w:styleId="Index2">
    <w:name w:val="index 2"/>
    <w:basedOn w:val="Normal"/>
    <w:next w:val="Normal"/>
    <w:semiHidden/>
    <w:rsid w:val="003C61CD"/>
    <w:pPr>
      <w:tabs>
        <w:tab w:val="right" w:pos="4176"/>
      </w:tabs>
      <w:ind w:left="568" w:hanging="284"/>
    </w:pPr>
    <w:rPr>
      <w:rFonts w:ascii="Garamond" w:hAnsi="Garamond"/>
    </w:rPr>
  </w:style>
  <w:style w:type="paragraph" w:customStyle="1" w:styleId="Byline">
    <w:name w:val="Byline"/>
    <w:rsid w:val="003C6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1CD"/>
    <w:pPr>
      <w:tabs>
        <w:tab w:val="clear" w:pos="3600"/>
        <w:tab w:val="clear" w:pos="3958"/>
      </w:tabs>
      <w:jc w:val="right"/>
    </w:pPr>
  </w:style>
  <w:style w:type="character" w:styleId="Emphasis">
    <w:name w:val="Emphasis"/>
    <w:basedOn w:val="DefaultParagraphFont"/>
    <w:qFormat/>
    <w:rsid w:val="003C61CD"/>
    <w:rPr>
      <w:i/>
    </w:rPr>
  </w:style>
  <w:style w:type="paragraph" w:styleId="Caption">
    <w:name w:val="caption"/>
    <w:basedOn w:val="BodyText"/>
    <w:next w:val="Normal"/>
    <w:qFormat/>
    <w:rsid w:val="003C61CD"/>
    <w:pPr>
      <w:framePr w:w="2268" w:hSpace="181" w:vSpace="181" w:wrap="around" w:vAnchor="text" w:hAnchor="page" w:x="1135" w:y="285" w:anchorLock="1"/>
    </w:pPr>
    <w:rPr>
      <w:i/>
    </w:rPr>
  </w:style>
  <w:style w:type="paragraph" w:customStyle="1" w:styleId="MiniTOCTitle">
    <w:name w:val="MiniTOCTitle"/>
    <w:basedOn w:val="Heading4"/>
    <w:rsid w:val="003C61CD"/>
    <w:pPr>
      <w:spacing w:before="240"/>
      <w:outlineLvl w:val="9"/>
    </w:pPr>
    <w:rPr>
      <w:noProof/>
      <w:sz w:val="24"/>
    </w:rPr>
  </w:style>
  <w:style w:type="paragraph" w:customStyle="1" w:styleId="MiniTOCItem">
    <w:name w:val="MiniTOCItem"/>
    <w:basedOn w:val="ListBullet"/>
    <w:rsid w:val="003C61CD"/>
    <w:pPr>
      <w:numPr>
        <w:numId w:val="0"/>
      </w:numPr>
      <w:tabs>
        <w:tab w:val="right" w:leader="dot" w:pos="6521"/>
      </w:tabs>
      <w:spacing w:before="0" w:after="0"/>
    </w:pPr>
  </w:style>
  <w:style w:type="paragraph" w:customStyle="1" w:styleId="TOFTitle">
    <w:name w:val="TOFTitle"/>
    <w:basedOn w:val="TOCTitle"/>
    <w:rsid w:val="003C61CD"/>
  </w:style>
  <w:style w:type="paragraph" w:styleId="TableofFigures">
    <w:name w:val="table of figures"/>
    <w:basedOn w:val="Normal"/>
    <w:next w:val="Normal"/>
    <w:semiHidden/>
    <w:rsid w:val="003C61CD"/>
    <w:pPr>
      <w:tabs>
        <w:tab w:val="right" w:leader="dot" w:pos="9072"/>
      </w:tabs>
      <w:ind w:left="970" w:hanging="403"/>
    </w:pPr>
    <w:rPr>
      <w:rFonts w:ascii="Times New Roman" w:hAnsi="Times New Roman"/>
      <w:b/>
    </w:rPr>
  </w:style>
  <w:style w:type="paragraph" w:styleId="ListNumber">
    <w:name w:val="List Number"/>
    <w:basedOn w:val="List"/>
    <w:rsid w:val="003C61CD"/>
    <w:pPr>
      <w:numPr>
        <w:numId w:val="11"/>
      </w:numPr>
    </w:pPr>
  </w:style>
  <w:style w:type="character" w:customStyle="1" w:styleId="WingdingSymbols">
    <w:name w:val="Wingding Symbols"/>
    <w:rsid w:val="003C61CD"/>
    <w:rPr>
      <w:rFonts w:ascii="Wingdings" w:hAnsi="Wingdings"/>
    </w:rPr>
  </w:style>
  <w:style w:type="paragraph" w:customStyle="1" w:styleId="TableHeading">
    <w:name w:val="Table Heading"/>
    <w:basedOn w:val="HeadingBase"/>
    <w:rsid w:val="003C61CD"/>
    <w:pPr>
      <w:keepLines/>
      <w:pBdr>
        <w:bottom w:val="single" w:sz="6" w:space="1" w:color="918585"/>
      </w:pBdr>
      <w:spacing w:before="240"/>
    </w:pPr>
  </w:style>
  <w:style w:type="character" w:customStyle="1" w:styleId="HotSpot">
    <w:name w:val="HotSpot"/>
    <w:rsid w:val="003C61CD"/>
    <w:rPr>
      <w:color w:val="0033CC"/>
      <w:u w:val="none"/>
    </w:rPr>
  </w:style>
  <w:style w:type="paragraph" w:customStyle="1" w:styleId="BodyTextRight">
    <w:name w:val="Body Text Right"/>
    <w:basedOn w:val="BodyText"/>
    <w:rsid w:val="003C61CD"/>
    <w:pPr>
      <w:spacing w:before="0" w:after="0"/>
      <w:jc w:val="right"/>
    </w:pPr>
  </w:style>
  <w:style w:type="paragraph" w:styleId="Index3">
    <w:name w:val="index 3"/>
    <w:basedOn w:val="ListNumber2"/>
    <w:next w:val="Normal"/>
    <w:semiHidden/>
    <w:rsid w:val="003C61CD"/>
    <w:pPr>
      <w:numPr>
        <w:numId w:val="0"/>
      </w:numPr>
      <w:tabs>
        <w:tab w:val="right" w:leader="dot" w:pos="4176"/>
      </w:tabs>
    </w:pPr>
  </w:style>
  <w:style w:type="paragraph" w:styleId="ListNumber2">
    <w:name w:val="List Number 2"/>
    <w:basedOn w:val="List2"/>
    <w:rsid w:val="003C61CD"/>
    <w:pPr>
      <w:numPr>
        <w:numId w:val="10"/>
      </w:numPr>
      <w:tabs>
        <w:tab w:val="clear" w:pos="1060"/>
      </w:tabs>
    </w:pPr>
  </w:style>
  <w:style w:type="paragraph" w:customStyle="1" w:styleId="MarginNote">
    <w:name w:val="Margin Note"/>
    <w:basedOn w:val="BodyText"/>
    <w:rsid w:val="003C6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1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1CD"/>
    <w:rPr>
      <w:sz w:val="32"/>
    </w:rPr>
  </w:style>
  <w:style w:type="paragraph" w:customStyle="1" w:styleId="HeadingProcedure">
    <w:name w:val="Heading Procedure"/>
    <w:basedOn w:val="HeadingBase"/>
    <w:next w:val="Normal"/>
    <w:rsid w:val="003C61CD"/>
    <w:pPr>
      <w:tabs>
        <w:tab w:val="left" w:pos="0"/>
      </w:tabs>
      <w:spacing w:before="120" w:after="60"/>
    </w:pPr>
    <w:rPr>
      <w:i/>
      <w:color w:val="918585"/>
      <w:sz w:val="22"/>
    </w:rPr>
  </w:style>
  <w:style w:type="paragraph" w:customStyle="1" w:styleId="TableBodyText">
    <w:name w:val="Table Body Text"/>
    <w:basedOn w:val="BodyText"/>
    <w:rsid w:val="003C61CD"/>
    <w:pPr>
      <w:spacing w:before="60" w:after="60"/>
    </w:pPr>
  </w:style>
  <w:style w:type="paragraph" w:styleId="ListContinue">
    <w:name w:val="List Continue"/>
    <w:basedOn w:val="List"/>
    <w:rsid w:val="003C61CD"/>
    <w:pPr>
      <w:ind w:firstLine="0"/>
    </w:pPr>
  </w:style>
  <w:style w:type="paragraph" w:customStyle="1" w:styleId="ListNote">
    <w:name w:val="List Note"/>
    <w:basedOn w:val="List"/>
    <w:rsid w:val="003C61CD"/>
    <w:pPr>
      <w:pBdr>
        <w:top w:val="single" w:sz="6" w:space="2" w:color="918585"/>
        <w:bottom w:val="single" w:sz="6" w:space="2" w:color="918585"/>
      </w:pBdr>
      <w:tabs>
        <w:tab w:val="left" w:pos="1021"/>
      </w:tabs>
      <w:ind w:firstLine="0"/>
    </w:pPr>
  </w:style>
  <w:style w:type="paragraph" w:customStyle="1" w:styleId="Warning">
    <w:name w:val="Warning"/>
    <w:basedOn w:val="BodyText"/>
    <w:rsid w:val="003C61CD"/>
    <w:pPr>
      <w:shd w:val="clear" w:color="auto" w:fill="D9D9D9"/>
      <w:tabs>
        <w:tab w:val="left" w:pos="992"/>
      </w:tabs>
      <w:ind w:left="119" w:right="119"/>
    </w:pPr>
    <w:rPr>
      <w:sz w:val="20"/>
    </w:rPr>
  </w:style>
  <w:style w:type="paragraph" w:customStyle="1" w:styleId="MarginIcons">
    <w:name w:val="Margin Icons"/>
    <w:basedOn w:val="BodyText"/>
    <w:rsid w:val="003C6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1CD"/>
    <w:rPr>
      <w:rFonts w:ascii="Courier New" w:hAnsi="Courier New"/>
    </w:rPr>
  </w:style>
  <w:style w:type="paragraph" w:customStyle="1" w:styleId="NoteBullet">
    <w:name w:val="Note Bullet"/>
    <w:basedOn w:val="Note"/>
    <w:rsid w:val="003C61CD"/>
    <w:pPr>
      <w:tabs>
        <w:tab w:val="clear" w:pos="680"/>
      </w:tabs>
      <w:spacing w:before="60" w:after="60"/>
    </w:pPr>
  </w:style>
  <w:style w:type="paragraph" w:customStyle="1" w:styleId="SubHeading2">
    <w:name w:val="SubHeading2"/>
    <w:basedOn w:val="HeadingBase"/>
    <w:rsid w:val="003C61CD"/>
    <w:pPr>
      <w:spacing w:before="240" w:after="60"/>
    </w:pPr>
    <w:rPr>
      <w:sz w:val="20"/>
    </w:rPr>
  </w:style>
  <w:style w:type="paragraph" w:customStyle="1" w:styleId="SubHeading1">
    <w:name w:val="SubHeading1"/>
    <w:basedOn w:val="HeadingBase"/>
    <w:rsid w:val="003C61CD"/>
    <w:pPr>
      <w:spacing w:before="240" w:after="60"/>
    </w:pPr>
    <w:rPr>
      <w:color w:val="918585"/>
      <w:sz w:val="22"/>
    </w:rPr>
  </w:style>
  <w:style w:type="paragraph" w:customStyle="1" w:styleId="SideHeading">
    <w:name w:val="Side Heading"/>
    <w:basedOn w:val="HeadingBase"/>
    <w:rsid w:val="003C6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1CD"/>
    <w:pPr>
      <w:numPr>
        <w:numId w:val="12"/>
      </w:numPr>
    </w:pPr>
  </w:style>
  <w:style w:type="paragraph" w:styleId="PlainText">
    <w:name w:val="Plain Text"/>
    <w:basedOn w:val="Normal"/>
    <w:link w:val="PlainTextChar"/>
    <w:rsid w:val="003C61CD"/>
    <w:rPr>
      <w:sz w:val="20"/>
    </w:rPr>
  </w:style>
  <w:style w:type="character" w:customStyle="1" w:styleId="PlainTextChar">
    <w:name w:val="Plain Text Char"/>
    <w:basedOn w:val="DefaultParagraphFont"/>
    <w:link w:val="PlainText"/>
    <w:rsid w:val="003C61CD"/>
    <w:rPr>
      <w:rFonts w:ascii="Courier New" w:eastAsia="Times New Roman" w:hAnsi="Courier New" w:cs="Times New Roman"/>
      <w:sz w:val="20"/>
      <w:szCs w:val="20"/>
      <w:lang w:eastAsia="en-US"/>
    </w:rPr>
  </w:style>
  <w:style w:type="character" w:customStyle="1" w:styleId="MenuOption">
    <w:name w:val="Menu Option"/>
    <w:basedOn w:val="DefaultParagraphFont"/>
    <w:rsid w:val="003C61CD"/>
    <w:rPr>
      <w:b/>
      <w:smallCaps/>
    </w:rPr>
  </w:style>
  <w:style w:type="paragraph" w:customStyle="1" w:styleId="TableListNumber">
    <w:name w:val="Table List Number"/>
    <w:basedOn w:val="ListNumber"/>
    <w:rsid w:val="003C61CD"/>
    <w:pPr>
      <w:numPr>
        <w:numId w:val="0"/>
      </w:numPr>
    </w:pPr>
  </w:style>
  <w:style w:type="paragraph" w:styleId="TOC4">
    <w:name w:val="toc 4"/>
    <w:basedOn w:val="TOCBase"/>
    <w:next w:val="Normal"/>
    <w:semiHidden/>
    <w:rsid w:val="003C61CD"/>
    <w:pPr>
      <w:tabs>
        <w:tab w:val="right" w:leader="dot" w:pos="9071"/>
      </w:tabs>
      <w:ind w:left="1701"/>
    </w:pPr>
  </w:style>
  <w:style w:type="paragraph" w:customStyle="1" w:styleId="ListAlpha">
    <w:name w:val="List Alpha"/>
    <w:basedOn w:val="List"/>
    <w:rsid w:val="003C61CD"/>
    <w:pPr>
      <w:numPr>
        <w:numId w:val="9"/>
      </w:numPr>
    </w:pPr>
  </w:style>
  <w:style w:type="paragraph" w:customStyle="1" w:styleId="ListAlpha2">
    <w:name w:val="List Alpha 2"/>
    <w:basedOn w:val="List2"/>
    <w:rsid w:val="003C61CD"/>
    <w:pPr>
      <w:numPr>
        <w:numId w:val="8"/>
      </w:numPr>
    </w:pPr>
  </w:style>
  <w:style w:type="paragraph" w:styleId="List2">
    <w:name w:val="List 2"/>
    <w:basedOn w:val="BodyText"/>
    <w:rsid w:val="003C61CD"/>
    <w:pPr>
      <w:tabs>
        <w:tab w:val="left" w:pos="680"/>
      </w:tabs>
      <w:spacing w:before="60" w:after="60"/>
      <w:ind w:left="680" w:hanging="340"/>
    </w:pPr>
  </w:style>
  <w:style w:type="paragraph" w:styleId="List3">
    <w:name w:val="List 3"/>
    <w:basedOn w:val="BodyText"/>
    <w:rsid w:val="003C61CD"/>
    <w:pPr>
      <w:tabs>
        <w:tab w:val="left" w:pos="1021"/>
      </w:tabs>
      <w:spacing w:before="60" w:after="60"/>
      <w:ind w:left="1020" w:hanging="340"/>
    </w:pPr>
  </w:style>
  <w:style w:type="paragraph" w:styleId="List4">
    <w:name w:val="List 4"/>
    <w:basedOn w:val="BodyText"/>
    <w:rsid w:val="003C61CD"/>
    <w:pPr>
      <w:tabs>
        <w:tab w:val="left" w:pos="1361"/>
      </w:tabs>
      <w:spacing w:before="60" w:after="60"/>
      <w:ind w:left="1361" w:hanging="340"/>
    </w:pPr>
  </w:style>
  <w:style w:type="paragraph" w:styleId="List5">
    <w:name w:val="List 5"/>
    <w:basedOn w:val="BodyText"/>
    <w:rsid w:val="003C61CD"/>
    <w:pPr>
      <w:tabs>
        <w:tab w:val="left" w:pos="1701"/>
      </w:tabs>
      <w:spacing w:before="60" w:after="60"/>
      <w:ind w:left="1701" w:hanging="340"/>
    </w:pPr>
  </w:style>
  <w:style w:type="paragraph" w:styleId="ListBullet3">
    <w:name w:val="List Bullet 3"/>
    <w:basedOn w:val="List3"/>
    <w:rsid w:val="003C61CD"/>
    <w:pPr>
      <w:numPr>
        <w:numId w:val="15"/>
      </w:numPr>
      <w:tabs>
        <w:tab w:val="clear" w:pos="1021"/>
      </w:tabs>
      <w:ind w:left="1037" w:hanging="357"/>
    </w:pPr>
  </w:style>
  <w:style w:type="paragraph" w:styleId="ListBullet4">
    <w:name w:val="List Bullet 4"/>
    <w:basedOn w:val="List4"/>
    <w:rsid w:val="003C61CD"/>
    <w:pPr>
      <w:numPr>
        <w:numId w:val="3"/>
      </w:numPr>
      <w:tabs>
        <w:tab w:val="clear" w:pos="1361"/>
      </w:tabs>
    </w:pPr>
  </w:style>
  <w:style w:type="paragraph" w:styleId="ListBullet5">
    <w:name w:val="List Bullet 5"/>
    <w:basedOn w:val="List5"/>
    <w:rsid w:val="003C61CD"/>
    <w:pPr>
      <w:numPr>
        <w:numId w:val="4"/>
      </w:numPr>
    </w:pPr>
  </w:style>
  <w:style w:type="paragraph" w:styleId="ListContinue2">
    <w:name w:val="List Continue 2"/>
    <w:basedOn w:val="List2"/>
    <w:rsid w:val="003C61CD"/>
    <w:pPr>
      <w:ind w:firstLine="0"/>
    </w:pPr>
  </w:style>
  <w:style w:type="paragraph" w:styleId="ListContinue3">
    <w:name w:val="List Continue 3"/>
    <w:basedOn w:val="List3"/>
    <w:rsid w:val="003C61CD"/>
    <w:pPr>
      <w:ind w:left="1021" w:firstLine="0"/>
    </w:pPr>
  </w:style>
  <w:style w:type="paragraph" w:styleId="ListContinue4">
    <w:name w:val="List Continue 4"/>
    <w:basedOn w:val="List4"/>
    <w:rsid w:val="003C61CD"/>
    <w:pPr>
      <w:ind w:firstLine="0"/>
    </w:pPr>
  </w:style>
  <w:style w:type="paragraph" w:styleId="ListContinue5">
    <w:name w:val="List Continue 5"/>
    <w:basedOn w:val="List5"/>
    <w:rsid w:val="003C61CD"/>
    <w:pPr>
      <w:ind w:firstLine="0"/>
    </w:pPr>
  </w:style>
  <w:style w:type="paragraph" w:styleId="ListNumber3">
    <w:name w:val="List Number 3"/>
    <w:basedOn w:val="List3"/>
    <w:rsid w:val="003C61CD"/>
    <w:pPr>
      <w:numPr>
        <w:numId w:val="5"/>
      </w:numPr>
    </w:pPr>
  </w:style>
  <w:style w:type="paragraph" w:styleId="ListNumber4">
    <w:name w:val="List Number 4"/>
    <w:basedOn w:val="List4"/>
    <w:rsid w:val="003C61CD"/>
    <w:pPr>
      <w:numPr>
        <w:numId w:val="6"/>
      </w:numPr>
    </w:pPr>
  </w:style>
  <w:style w:type="paragraph" w:styleId="ListNumber5">
    <w:name w:val="List Number 5"/>
    <w:basedOn w:val="List5"/>
    <w:rsid w:val="003C61CD"/>
    <w:pPr>
      <w:numPr>
        <w:numId w:val="7"/>
      </w:numPr>
    </w:pPr>
  </w:style>
  <w:style w:type="paragraph" w:styleId="BlockText">
    <w:name w:val="Block Text"/>
    <w:basedOn w:val="Normal"/>
    <w:rsid w:val="003C61CD"/>
    <w:pPr>
      <w:spacing w:after="120"/>
      <w:ind w:left="1440" w:right="1440"/>
    </w:pPr>
  </w:style>
  <w:style w:type="character" w:customStyle="1" w:styleId="Subscript">
    <w:name w:val="Subscript"/>
    <w:basedOn w:val="DefaultParagraphFont"/>
    <w:rsid w:val="003C61CD"/>
    <w:rPr>
      <w:sz w:val="16"/>
      <w:vertAlign w:val="subscript"/>
    </w:rPr>
  </w:style>
  <w:style w:type="character" w:customStyle="1" w:styleId="Superscript">
    <w:name w:val="Superscript"/>
    <w:basedOn w:val="DefaultParagraphFont"/>
    <w:rsid w:val="003C61CD"/>
    <w:rPr>
      <w:sz w:val="16"/>
      <w:vertAlign w:val="superscript"/>
    </w:rPr>
  </w:style>
  <w:style w:type="character" w:customStyle="1" w:styleId="Symbols">
    <w:name w:val="Symbols"/>
    <w:basedOn w:val="DefaultParagraphFont"/>
    <w:rsid w:val="003C61CD"/>
    <w:rPr>
      <w:rFonts w:ascii="Symbol" w:hAnsi="Symbol"/>
    </w:rPr>
  </w:style>
  <w:style w:type="character" w:customStyle="1" w:styleId="MenuOptions">
    <w:name w:val="Menu Options"/>
    <w:basedOn w:val="DefaultParagraphFont"/>
    <w:rsid w:val="003C61CD"/>
    <w:rPr>
      <w:rFonts w:ascii="Arial Narrow" w:hAnsi="Arial Narrow"/>
      <w:smallCaps/>
    </w:rPr>
  </w:style>
  <w:style w:type="character" w:customStyle="1" w:styleId="Buttons">
    <w:name w:val="Buttons"/>
    <w:basedOn w:val="DefaultParagraphFont"/>
    <w:rsid w:val="003C61CD"/>
    <w:rPr>
      <w:b/>
    </w:rPr>
  </w:style>
  <w:style w:type="character" w:customStyle="1" w:styleId="Underlined">
    <w:name w:val="Underlined"/>
    <w:basedOn w:val="DefaultParagraphFont"/>
    <w:rsid w:val="003C61CD"/>
    <w:rPr>
      <w:u w:val="single"/>
    </w:rPr>
  </w:style>
  <w:style w:type="paragraph" w:customStyle="1" w:styleId="TableBodyTextRight">
    <w:name w:val="Table Body Text Right"/>
    <w:basedOn w:val="TableBodyText"/>
    <w:rsid w:val="003C61CD"/>
    <w:pPr>
      <w:widowControl w:val="0"/>
      <w:autoSpaceDE w:val="0"/>
      <w:autoSpaceDN w:val="0"/>
      <w:adjustRightInd w:val="0"/>
      <w:jc w:val="right"/>
    </w:pPr>
    <w:rPr>
      <w:rFonts w:cs="Arial"/>
      <w:szCs w:val="18"/>
    </w:rPr>
  </w:style>
  <w:style w:type="paragraph" w:customStyle="1" w:styleId="CopyrightText">
    <w:name w:val="Copyright Text"/>
    <w:basedOn w:val="BodyText"/>
    <w:rsid w:val="003C61CD"/>
    <w:rPr>
      <w:sz w:val="18"/>
    </w:rPr>
  </w:style>
  <w:style w:type="paragraph" w:customStyle="1" w:styleId="BodySmallRight">
    <w:name w:val="Body Small Right"/>
    <w:basedOn w:val="BodyTextRight"/>
    <w:rsid w:val="003C61CD"/>
    <w:rPr>
      <w:sz w:val="18"/>
      <w:szCs w:val="18"/>
    </w:rPr>
  </w:style>
  <w:style w:type="paragraph" w:customStyle="1" w:styleId="MarginEdition">
    <w:name w:val="Margin Edition"/>
    <w:basedOn w:val="MarginNote"/>
    <w:rsid w:val="003C61CD"/>
    <w:pPr>
      <w:spacing w:before="0" w:after="0"/>
    </w:pPr>
    <w:rPr>
      <w:rFonts w:ascii="Times New Roman" w:hAnsi="Times New Roman"/>
      <w:color w:val="999999"/>
    </w:rPr>
  </w:style>
  <w:style w:type="paragraph" w:customStyle="1" w:styleId="Spacer">
    <w:name w:val="Spacer"/>
    <w:basedOn w:val="Normal"/>
    <w:rsid w:val="003C61CD"/>
    <w:rPr>
      <w:sz w:val="2"/>
      <w:szCs w:val="2"/>
    </w:rPr>
  </w:style>
  <w:style w:type="character" w:customStyle="1" w:styleId="Small">
    <w:name w:val="Small"/>
    <w:basedOn w:val="DefaultParagraphFont"/>
    <w:rsid w:val="003C61CD"/>
    <w:rPr>
      <w:sz w:val="16"/>
    </w:rPr>
  </w:style>
  <w:style w:type="paragraph" w:customStyle="1" w:styleId="WideTable">
    <w:name w:val="Wide Table"/>
    <w:basedOn w:val="Normal"/>
    <w:rsid w:val="003C61CD"/>
    <w:pPr>
      <w:ind w:left="-1418"/>
    </w:pPr>
    <w:rPr>
      <w:sz w:val="2"/>
      <w:szCs w:val="2"/>
    </w:rPr>
  </w:style>
  <w:style w:type="character" w:styleId="PageNumber">
    <w:name w:val="page number"/>
    <w:basedOn w:val="DefaultParagraphFont"/>
    <w:rsid w:val="003C61CD"/>
  </w:style>
  <w:style w:type="paragraph" w:styleId="Quote">
    <w:name w:val="Quote"/>
    <w:basedOn w:val="Heading1"/>
    <w:link w:val="QuoteChar"/>
    <w:qFormat/>
    <w:rsid w:val="003C61CD"/>
    <w:rPr>
      <w:b w:val="0"/>
      <w:sz w:val="72"/>
      <w:szCs w:val="72"/>
      <w:lang w:val="en-NZ"/>
    </w:rPr>
  </w:style>
  <w:style w:type="character" w:customStyle="1" w:styleId="QuoteChar">
    <w:name w:val="Quote Char"/>
    <w:basedOn w:val="DefaultParagraphFont"/>
    <w:link w:val="Quote"/>
    <w:rsid w:val="003C6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1CD"/>
    <w:pPr>
      <w:pageBreakBefore/>
    </w:pPr>
  </w:style>
  <w:style w:type="paragraph" w:customStyle="1" w:styleId="Border">
    <w:name w:val="Border"/>
    <w:basedOn w:val="Normal"/>
    <w:qFormat/>
    <w:rsid w:val="003C6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1CD"/>
    <w:rPr>
      <w:b/>
      <w:bCs/>
      <w:i/>
      <w:iCs/>
      <w:color w:val="auto"/>
    </w:rPr>
  </w:style>
  <w:style w:type="paragraph" w:styleId="IntenseQuote">
    <w:name w:val="Intense Quote"/>
    <w:basedOn w:val="Normal"/>
    <w:next w:val="Normal"/>
    <w:link w:val="IntenseQuoteChar"/>
    <w:uiPriority w:val="30"/>
    <w:qFormat/>
    <w:rsid w:val="003C6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1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1CD"/>
    <w:rPr>
      <w:smallCaps/>
      <w:color w:val="auto"/>
      <w:u w:val="single"/>
    </w:rPr>
  </w:style>
  <w:style w:type="character" w:styleId="IntenseReference">
    <w:name w:val="Intense Reference"/>
    <w:basedOn w:val="DefaultParagraphFont"/>
    <w:uiPriority w:val="32"/>
    <w:qFormat/>
    <w:rsid w:val="003C61CD"/>
    <w:rPr>
      <w:b/>
      <w:bCs/>
      <w:smallCaps/>
      <w:color w:val="auto"/>
      <w:spacing w:val="5"/>
      <w:u w:val="single"/>
    </w:rPr>
  </w:style>
  <w:style w:type="paragraph" w:customStyle="1" w:styleId="2ColumnHeading">
    <w:name w:val="2Column Heading"/>
    <w:basedOn w:val="BodyText"/>
    <w:qFormat/>
    <w:rsid w:val="003C61CD"/>
    <w:pPr>
      <w:spacing w:after="60"/>
      <w:ind w:left="-2268"/>
    </w:pPr>
    <w:rPr>
      <w:b/>
    </w:rPr>
  </w:style>
  <w:style w:type="paragraph" w:customStyle="1" w:styleId="Heading1TOC">
    <w:name w:val="Heading1 TOC"/>
    <w:basedOn w:val="Normal"/>
    <w:qFormat/>
    <w:rsid w:val="003C61CD"/>
    <w:pPr>
      <w:spacing w:before="240" w:after="120"/>
    </w:pPr>
    <w:rPr>
      <w:rFonts w:ascii="Times New Roman" w:hAnsi="Times New Roman"/>
      <w:b/>
      <w:sz w:val="32"/>
    </w:rPr>
  </w:style>
  <w:style w:type="paragraph" w:customStyle="1" w:styleId="Heading2TOC">
    <w:name w:val="Heading2 TOC"/>
    <w:basedOn w:val="Normal"/>
    <w:qFormat/>
    <w:rsid w:val="003C61CD"/>
    <w:pPr>
      <w:spacing w:before="240" w:after="60"/>
    </w:pPr>
    <w:rPr>
      <w:rFonts w:ascii="Times New Roman" w:hAnsi="Times New Roman"/>
      <w:b/>
      <w:sz w:val="28"/>
    </w:rPr>
  </w:style>
  <w:style w:type="character" w:customStyle="1" w:styleId="Underline">
    <w:name w:val="Underline"/>
    <w:basedOn w:val="DefaultParagraphFont"/>
    <w:qFormat/>
    <w:rsid w:val="003C61CD"/>
    <w:rPr>
      <w:u w:val="single"/>
    </w:rPr>
  </w:style>
  <w:style w:type="paragraph" w:styleId="BalloonText">
    <w:name w:val="Balloon Text"/>
    <w:basedOn w:val="Normal"/>
    <w:link w:val="BalloonTextChar"/>
    <w:rsid w:val="003C61CD"/>
    <w:rPr>
      <w:rFonts w:ascii="Tahoma" w:hAnsi="Tahoma" w:cs="Tahoma"/>
      <w:sz w:val="16"/>
      <w:szCs w:val="16"/>
    </w:rPr>
  </w:style>
  <w:style w:type="character" w:customStyle="1" w:styleId="BalloonTextChar">
    <w:name w:val="Balloon Text Char"/>
    <w:basedOn w:val="DefaultParagraphFont"/>
    <w:link w:val="BalloonText"/>
    <w:rsid w:val="003C61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1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1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1CD"/>
    <w:rPr>
      <w:b/>
      <w:color w:val="660033"/>
      <w:spacing w:val="0"/>
    </w:rPr>
  </w:style>
  <w:style w:type="paragraph" w:customStyle="1" w:styleId="Nameditemlist">
    <w:name w:val="Named item list"/>
    <w:basedOn w:val="BodyText"/>
    <w:qFormat/>
    <w:rsid w:val="003C61CD"/>
    <w:pPr>
      <w:tabs>
        <w:tab w:val="left" w:pos="2835"/>
      </w:tabs>
      <w:ind w:left="2835" w:hanging="2835"/>
    </w:pPr>
  </w:style>
  <w:style w:type="paragraph" w:customStyle="1" w:styleId="BodyTextnopadding">
    <w:name w:val="Body Text no padding"/>
    <w:basedOn w:val="BodyText"/>
    <w:qFormat/>
    <w:rsid w:val="003C61CD"/>
    <w:pPr>
      <w:spacing w:before="0" w:after="0"/>
    </w:pPr>
  </w:style>
  <w:style w:type="character" w:styleId="Hyperlink">
    <w:name w:val="Hyperlink"/>
    <w:basedOn w:val="DefaultParagraphFont"/>
    <w:uiPriority w:val="99"/>
    <w:unhideWhenUsed/>
    <w:rsid w:val="00AC40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3514</Characters>
  <Application>Microsoft Office Word</Application>
  <DocSecurity>0</DocSecurity>
  <Lines>125</Lines>
  <Paragraphs>73</Paragraphs>
  <ScaleCrop>false</ScaleCrop>
  <Company>Author-it Software Corporation Ltd.</Company>
  <LinksUpToDate>false</LinksUpToDate>
  <CharactersWithSpaces>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AURMDA001 Develop and update motor sport industry knowledge</dc:title>
  <dc:subject>Approved</dc:subject>
  <dc:creator>PwC’s Skills for Australia</dc:creator>
  <cp:keywords>Release: 1</cp:keywords>
  <dc:description>Review Date: 12 April 2008</dc:description>
  <cp:lastModifiedBy>HSD_TPCMSd.prod</cp:lastModifiedBy>
  <cp:revision>3</cp:revision>
  <dcterms:created xsi:type="dcterms:W3CDTF">2018-12-07T01:00:00Z</dcterms:created>
  <dcterms:modified xsi:type="dcterms:W3CDTF">2018-12-07T01:00:00Z</dcterms:modified>
</cp:coreProperties>
</file>