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378" w:rsidP="00744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AURMDA001 Develop and update motor sport industry knowledge</w:t>
      </w:r>
      <w:r>
        <w:fldChar w:fldCharType="end"/>
      </w:r>
    </w:p>
    <w:p w:rsidR="00744378" w:rsidP="00744378">
      <w:pPr>
        <w:pStyle w:val="Version"/>
        <w:sectPr w:rsidSect="006C3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0EF" w:rsidP="006C30EF">
      <w:pPr>
        <w:pStyle w:val="SuperHeading"/>
      </w:pPr>
      <w:r w:rsidRPr="006C30EF">
        <w:t>Assessment Requirements for AURMDA001 Develop and update motor sport industry knowledge</w:t>
      </w:r>
    </w:p>
    <w:p w:rsidR="00000000" w:rsidRPr="006C30EF" w:rsidP="006C30EF">
      <w:pPr>
        <w:pStyle w:val="Heading1"/>
      </w:pPr>
      <w:bookmarkStart w:id="1" w:name="O_802339"/>
      <w:bookmarkEnd w:id="1"/>
      <w:r w:rsidRPr="006C30E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443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0EF" w:rsidP="006C30EF">
            <w:pPr>
              <w:pStyle w:val="BodyText"/>
            </w:pPr>
            <w:r w:rsidRPr="006C30E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0EF">
            <w:pPr>
              <w:pStyle w:val="BodyText"/>
              <w:rPr>
                <w:lang w:val="en-NZ"/>
              </w:rPr>
            </w:pPr>
            <w:r w:rsidRPr="006C30EF">
              <w:rPr>
                <w:rStyle w:val="SpecialBold"/>
              </w:rPr>
              <w:t>Comment</w:t>
            </w:r>
          </w:p>
        </w:tc>
      </w:tr>
      <w:tr w:rsidTr="007443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0EF">
            <w:pPr>
              <w:pStyle w:val="BodyText"/>
              <w:rPr>
                <w:lang w:val="en-NZ"/>
              </w:rPr>
            </w:pPr>
            <w:r w:rsidRPr="006C30E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0EF" w:rsidP="006C30EF">
            <w:pPr>
              <w:pStyle w:val="BodyText"/>
            </w:pPr>
            <w:r w:rsidRPr="006C30EF">
              <w:t>New unit of competency.</w:t>
            </w:r>
          </w:p>
        </w:tc>
      </w:tr>
    </w:tbl>
    <w:p w:rsidR="00000000" w:rsidRPr="006C30EF" w:rsidP="006C30EF">
      <w:pPr>
        <w:pStyle w:val="BodyText"/>
      </w:pPr>
    </w:p>
    <w:p w:rsidR="00000000" w:rsidRPr="006C30EF" w:rsidP="006C30EF">
      <w:pPr>
        <w:pStyle w:val="AllowPageBreak"/>
      </w:pPr>
    </w:p>
    <w:p w:rsidR="00000000" w:rsidRPr="006C30EF" w:rsidP="006C30EF">
      <w:pPr>
        <w:pStyle w:val="Heading1"/>
      </w:pPr>
      <w:bookmarkStart w:id="2" w:name="O_802340"/>
      <w:bookmarkEnd w:id="2"/>
      <w:r w:rsidRPr="006C30EF">
        <w:t>Performance Evidence</w:t>
      </w:r>
    </w:p>
    <w:p w:rsidR="00000000" w:rsidRPr="006C30EF" w:rsidP="00744378">
      <w:pPr>
        <w:pStyle w:val="BodyText"/>
      </w:pPr>
      <w:r w:rsidRPr="006C30E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C30EF" w:rsidP="006C30EF">
      <w:pPr>
        <w:pStyle w:val="ListBullet"/>
      </w:pPr>
      <w:r w:rsidRPr="006C30EF">
        <w:t>develop and document knowledge of</w:t>
      </w:r>
      <w:r w:rsidRPr="006C30EF">
        <w:t xml:space="preserve"> the organisational structure, competition categories, event rules and regulations, and roles of officials and volunteers in one of the following motor sport industry disciplines:</w:t>
      </w:r>
    </w:p>
    <w:p w:rsidR="00000000" w:rsidRPr="006C30EF" w:rsidP="006C30EF">
      <w:pPr>
        <w:pStyle w:val="ListBullet2"/>
      </w:pPr>
      <w:r w:rsidRPr="006C30EF">
        <w:t>automobile (car, truck or go-cart)</w:t>
      </w:r>
    </w:p>
    <w:p w:rsidR="00000000" w:rsidRPr="006C30EF" w:rsidP="006C30EF">
      <w:pPr>
        <w:pStyle w:val="ListBullet2"/>
      </w:pPr>
      <w:r w:rsidRPr="006C30EF">
        <w:t xml:space="preserve">motorcycle </w:t>
      </w:r>
    </w:p>
    <w:p w:rsidR="00000000" w:rsidRPr="006C30EF" w:rsidP="006C30EF">
      <w:pPr>
        <w:pStyle w:val="ListBullet2"/>
      </w:pPr>
      <w:r w:rsidRPr="006C30EF">
        <w:t>powerboat</w:t>
      </w:r>
    </w:p>
    <w:p w:rsidR="00000000" w:rsidRPr="006C30EF" w:rsidP="006C30EF">
      <w:pPr>
        <w:pStyle w:val="ListBullet"/>
      </w:pPr>
      <w:r w:rsidRPr="006C30EF">
        <w:t>compile a calendar of events for the above selected motor sport discipline.</w:t>
      </w:r>
    </w:p>
    <w:p w:rsidR="00000000" w:rsidRPr="006C30EF" w:rsidP="006C30EF">
      <w:pPr>
        <w:pStyle w:val="AllowPageBreak"/>
      </w:pPr>
    </w:p>
    <w:p w:rsidR="00000000" w:rsidRPr="006C30EF" w:rsidP="006C30EF">
      <w:pPr>
        <w:pStyle w:val="Heading1"/>
      </w:pPr>
      <w:bookmarkStart w:id="3" w:name="O_802341"/>
      <w:bookmarkEnd w:id="3"/>
      <w:r w:rsidRPr="006C30EF">
        <w:t>Knowledge Evidence</w:t>
      </w:r>
    </w:p>
    <w:p w:rsidR="00000000" w:rsidRPr="006C30EF" w:rsidP="00744378">
      <w:pPr>
        <w:pStyle w:val="BodyText"/>
      </w:pPr>
      <w:r w:rsidRPr="006C30EF">
        <w:t>Individuals must be able to demonstrate knowledge of:</w:t>
      </w:r>
    </w:p>
    <w:p w:rsidR="00000000" w:rsidRPr="006C30EF" w:rsidP="006C30EF">
      <w:pPr>
        <w:pStyle w:val="ListBullet"/>
      </w:pPr>
      <w:r w:rsidRPr="006C30EF">
        <w:t>key features of the motor sport industry, including:</w:t>
      </w:r>
    </w:p>
    <w:p w:rsidR="00000000" w:rsidRPr="006C30EF" w:rsidP="006C30EF">
      <w:pPr>
        <w:pStyle w:val="ListBullet2"/>
      </w:pPr>
      <w:r w:rsidRPr="006C30EF">
        <w:t>structure and hierarchy</w:t>
      </w:r>
    </w:p>
    <w:p w:rsidR="00000000" w:rsidRPr="006C30EF" w:rsidP="006C30EF">
      <w:pPr>
        <w:pStyle w:val="ListBullet2"/>
      </w:pPr>
      <w:r w:rsidRPr="006C30EF">
        <w:t>motor sport</w:t>
      </w:r>
      <w:r w:rsidRPr="006C30EF">
        <w:t xml:space="preserve"> disciplines</w:t>
      </w:r>
    </w:p>
    <w:p w:rsidR="00000000" w:rsidRPr="006C30EF" w:rsidP="006C30EF">
      <w:pPr>
        <w:pStyle w:val="ListBullet2"/>
      </w:pPr>
      <w:r w:rsidRPr="006C30EF">
        <w:t>general knowledge of different types of motor sports</w:t>
      </w:r>
    </w:p>
    <w:p w:rsidR="00000000" w:rsidRPr="006C30EF" w:rsidP="006C30EF">
      <w:pPr>
        <w:pStyle w:val="ListBullet2"/>
      </w:pPr>
      <w:r w:rsidRPr="006C30EF">
        <w:t>participation opportunities within the motor sport industry</w:t>
      </w:r>
    </w:p>
    <w:p w:rsidR="00000000" w:rsidRPr="006C30EF" w:rsidP="006C30EF">
      <w:pPr>
        <w:pStyle w:val="ListBullet"/>
      </w:pPr>
      <w:r w:rsidRPr="006C30EF">
        <w:t>key characteristics of motor sport discipline selected in the performance evidence, including:</w:t>
      </w:r>
    </w:p>
    <w:p w:rsidR="00000000" w:rsidRPr="006C30EF" w:rsidP="006C30EF">
      <w:pPr>
        <w:pStyle w:val="ListBullet2"/>
      </w:pPr>
      <w:r w:rsidRPr="006C30EF">
        <w:t>competition categories and scope</w:t>
      </w:r>
    </w:p>
    <w:p w:rsidR="00000000" w:rsidRPr="006C30EF" w:rsidP="006C30EF">
      <w:pPr>
        <w:pStyle w:val="ListBullet2"/>
      </w:pPr>
      <w:r w:rsidRPr="006C30EF">
        <w:t>event rules and regulations, including supplementary regulations</w:t>
      </w:r>
    </w:p>
    <w:p w:rsidR="00000000" w:rsidRPr="006C30EF" w:rsidP="006C30EF">
      <w:pPr>
        <w:pStyle w:val="ListBullet2"/>
      </w:pPr>
      <w:r w:rsidRPr="006C30EF">
        <w:t>types and roles of officials and volunteers</w:t>
      </w:r>
    </w:p>
    <w:p w:rsidR="00000000" w:rsidRPr="006C30EF" w:rsidP="006C30EF">
      <w:pPr>
        <w:pStyle w:val="ListBullet2"/>
      </w:pPr>
      <w:r w:rsidRPr="006C30EF">
        <w:t>protocols and procedures for communicating with stewards, officials and other relevant persons</w:t>
      </w:r>
    </w:p>
    <w:p w:rsidR="00000000" w:rsidRPr="006C30EF" w:rsidP="006C30EF">
      <w:pPr>
        <w:pStyle w:val="ListBullet"/>
      </w:pPr>
      <w:r w:rsidRPr="006C30EF">
        <w:t>key motor sport organisations and associations</w:t>
      </w:r>
    </w:p>
    <w:p w:rsidR="00000000" w:rsidRPr="006C30EF" w:rsidP="006C30EF">
      <w:pPr>
        <w:pStyle w:val="ListBullet"/>
      </w:pPr>
      <w:r w:rsidRPr="006C30EF">
        <w:t>lega</w:t>
      </w:r>
      <w:r w:rsidRPr="006C30EF">
        <w:t>l and ethical issues that impact on motor sport officials and volunteers, including ethical conduct while officiating.</w:t>
      </w:r>
    </w:p>
    <w:p w:rsidR="00000000" w:rsidRPr="006C30EF" w:rsidP="006C30EF">
      <w:pPr>
        <w:pStyle w:val="AllowPageBreak"/>
      </w:pPr>
    </w:p>
    <w:p w:rsidR="00000000" w:rsidRPr="006C30EF" w:rsidP="006C30EF">
      <w:pPr>
        <w:pStyle w:val="Heading1"/>
      </w:pPr>
      <w:bookmarkStart w:id="4" w:name="O_802342"/>
      <w:bookmarkEnd w:id="4"/>
      <w:r w:rsidRPr="006C30EF">
        <w:t>Assessment Conditions</w:t>
      </w:r>
    </w:p>
    <w:p w:rsidR="00000000" w:rsidRPr="006C30EF" w:rsidP="00744378">
      <w:pPr>
        <w:pStyle w:val="BodyText"/>
      </w:pPr>
      <w:r w:rsidRPr="006C30EF">
        <w:t>Assessors must satisfy NVR/AQTF assessor requirements.</w:t>
      </w:r>
    </w:p>
    <w:p w:rsidR="00000000" w:rsidRPr="006C30EF" w:rsidP="00744378">
      <w:pPr>
        <w:pStyle w:val="BodyText"/>
      </w:pPr>
      <w:r w:rsidRPr="006C30EF">
        <w:t>Competency is to be assessed in the workpl</w:t>
      </w:r>
      <w:r w:rsidRPr="006C30EF">
        <w:t>ace or a simulated environment that accurately reflects performance in a real workplace setting.</w:t>
      </w:r>
    </w:p>
    <w:p w:rsidR="00000000" w:rsidRPr="006C30EF" w:rsidP="00744378">
      <w:pPr>
        <w:pStyle w:val="BodyText"/>
      </w:pPr>
      <w:r w:rsidRPr="006C30EF">
        <w:t>Assessment must include direct observation of tasks.</w:t>
      </w:r>
    </w:p>
    <w:p w:rsidR="00000000" w:rsidRPr="006C30EF" w:rsidP="00744378">
      <w:pPr>
        <w:pStyle w:val="BodyText"/>
      </w:pPr>
      <w:r w:rsidRPr="006C30EF">
        <w:t>Where assessment of competency includes third-party evidence, individuals must provide evidence that lin</w:t>
      </w:r>
      <w:r w:rsidRPr="006C30EF">
        <w:t>ks them to having developed and updated their motor sport industry knowledge, e.g. event sign-on sheet.</w:t>
      </w:r>
    </w:p>
    <w:p w:rsidR="00000000" w:rsidRPr="006C30EF" w:rsidP="00744378">
      <w:pPr>
        <w:pStyle w:val="BodyText"/>
      </w:pPr>
      <w:r w:rsidRPr="006C30EF">
        <w:t>Assessors must verify performance evidence through questioning on skills and knowledge to ensure correct interpretation and application.</w:t>
      </w:r>
    </w:p>
    <w:p w:rsidR="00000000" w:rsidRPr="006C30EF" w:rsidP="00744378">
      <w:pPr>
        <w:pStyle w:val="BodyText"/>
      </w:pPr>
      <w:r w:rsidRPr="006C30EF">
        <w:t>The following resources must be made available:</w:t>
      </w:r>
    </w:p>
    <w:p w:rsidR="00000000" w:rsidRPr="006C30EF" w:rsidP="006C30EF">
      <w:pPr>
        <w:pStyle w:val="ListBullet"/>
      </w:pPr>
      <w:r w:rsidRPr="006C30EF">
        <w:t>information and communication technology, including the internet</w:t>
      </w:r>
    </w:p>
    <w:p w:rsidR="00000000" w:rsidRPr="006C30EF" w:rsidP="006C30EF">
      <w:pPr>
        <w:pStyle w:val="ListBullet"/>
      </w:pPr>
      <w:r w:rsidRPr="006C30EF">
        <w:t>current sources of motor sport industry information</w:t>
      </w:r>
    </w:p>
    <w:p w:rsidR="00000000" w:rsidRPr="006C30EF" w:rsidP="006C30EF">
      <w:pPr>
        <w:pStyle w:val="ListBullet"/>
      </w:pPr>
      <w:r w:rsidRPr="006C30EF">
        <w:t>National Competition Rules (NCR) and event supplementary regulations</w:t>
      </w:r>
    </w:p>
    <w:p w:rsidR="00000000" w:rsidRPr="006C30EF" w:rsidP="006C30EF">
      <w:pPr>
        <w:pStyle w:val="ListBullet"/>
      </w:pPr>
      <w:r w:rsidRPr="006C30EF">
        <w:t>industry magazines an</w:t>
      </w:r>
      <w:r w:rsidRPr="006C30EF">
        <w:t>d related publications.</w:t>
      </w:r>
    </w:p>
    <w:p w:rsidR="00000000" w:rsidRPr="006C30EF" w:rsidP="006C30EF">
      <w:pPr>
        <w:pStyle w:val="AllowPageBreak"/>
      </w:pPr>
    </w:p>
    <w:p w:rsidR="00000000" w:rsidRPr="006C30EF" w:rsidP="006C30EF">
      <w:pPr>
        <w:pStyle w:val="Heading1"/>
      </w:pPr>
      <w:bookmarkStart w:id="5" w:name="O_802345"/>
      <w:bookmarkEnd w:id="5"/>
      <w:r w:rsidRPr="006C30EF">
        <w:t>Links</w:t>
      </w:r>
    </w:p>
    <w:p w:rsidR="00000000" w:rsidRPr="006C30EF" w:rsidP="00744378">
      <w:pPr>
        <w:pStyle w:val="BodyText"/>
      </w:pPr>
      <w:r w:rsidRPr="006C30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2118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C30EF" w:rsidP="00744378">
      <w:pPr>
        <w:pStyle w:val="BodyText"/>
      </w:pPr>
      <w:r w:rsidRPr="006C30EF">
        <w:t>Companion Volume implementation guides are found in V</w:t>
      </w:r>
      <w:r w:rsidRPr="006C30EF">
        <w:t xml:space="preserve">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2118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C30EF" w:rsidP="006C30EF"/>
    <w:sectPr w:rsidSect="006C3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0EF" w:rsidRPr="00744378" w:rsidP="00744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78" w:rsidP="006C3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378" w:rsidP="006C3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4378" w:rsidP="006C3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0EF" w:rsidRPr="00744378" w:rsidP="00744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78" w:rsidRPr="002D2AF8" w:rsidP="006C3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AURMDA001 Develop and update motor sport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44378" w:rsidP="006C3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88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B68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43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0EF"/>
  </w:style>
  <w:style w:type="character" w:customStyle="1" w:styleId="Heading1Char">
    <w:name w:val="Heading 1 Char"/>
    <w:basedOn w:val="DefaultParagraphFont"/>
    <w:link w:val="Heading1"/>
    <w:rsid w:val="006C3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0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0EF"/>
    <w:rPr>
      <w:b/>
      <w:spacing w:val="0"/>
    </w:rPr>
  </w:style>
  <w:style w:type="paragraph" w:styleId="ListBullet2">
    <w:name w:val="List Bullet 2"/>
    <w:basedOn w:val="List2"/>
    <w:rsid w:val="006C30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0EF"/>
    <w:rPr>
      <w:i/>
    </w:rPr>
  </w:style>
  <w:style w:type="paragraph" w:styleId="Caption">
    <w:name w:val="caption"/>
    <w:basedOn w:val="BodyText"/>
    <w:next w:val="Normal"/>
    <w:qFormat/>
    <w:rsid w:val="006C3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0EF"/>
  </w:style>
  <w:style w:type="paragraph" w:styleId="TableofFigures">
    <w:name w:val="table of figures"/>
    <w:basedOn w:val="Normal"/>
    <w:next w:val="Normal"/>
    <w:semiHidden/>
    <w:rsid w:val="006C3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0EF"/>
    <w:pPr>
      <w:numPr>
        <w:numId w:val="11"/>
      </w:numPr>
    </w:pPr>
  </w:style>
  <w:style w:type="character" w:customStyle="1" w:styleId="WingdingSymbols">
    <w:name w:val="Wingding Symbols"/>
    <w:rsid w:val="006C30EF"/>
    <w:rPr>
      <w:rFonts w:ascii="Wingdings" w:hAnsi="Wingdings"/>
    </w:rPr>
  </w:style>
  <w:style w:type="paragraph" w:customStyle="1" w:styleId="TableHeading">
    <w:name w:val="Table Heading"/>
    <w:basedOn w:val="HeadingBase"/>
    <w:rsid w:val="006C3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0EF"/>
    <w:rPr>
      <w:color w:val="0033CC"/>
      <w:u w:val="none"/>
    </w:rPr>
  </w:style>
  <w:style w:type="paragraph" w:customStyle="1" w:styleId="BodyTextRight">
    <w:name w:val="Body Text Right"/>
    <w:basedOn w:val="BodyText"/>
    <w:rsid w:val="006C3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0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0EF"/>
    <w:rPr>
      <w:sz w:val="32"/>
    </w:rPr>
  </w:style>
  <w:style w:type="paragraph" w:customStyle="1" w:styleId="HeadingProcedure">
    <w:name w:val="Heading Procedure"/>
    <w:basedOn w:val="HeadingBase"/>
    <w:next w:val="Normal"/>
    <w:rsid w:val="006C3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0EF"/>
    <w:pPr>
      <w:spacing w:before="60" w:after="60"/>
    </w:pPr>
  </w:style>
  <w:style w:type="paragraph" w:styleId="ListContinue">
    <w:name w:val="List Continue"/>
    <w:basedOn w:val="List"/>
    <w:rsid w:val="006C30EF"/>
    <w:pPr>
      <w:ind w:firstLine="0"/>
    </w:pPr>
  </w:style>
  <w:style w:type="paragraph" w:customStyle="1" w:styleId="ListNote">
    <w:name w:val="List Note"/>
    <w:basedOn w:val="List"/>
    <w:rsid w:val="006C3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0EF"/>
    <w:rPr>
      <w:rFonts w:ascii="Courier New" w:hAnsi="Courier New"/>
    </w:rPr>
  </w:style>
  <w:style w:type="paragraph" w:customStyle="1" w:styleId="NoteBullet">
    <w:name w:val="Note Bullet"/>
    <w:basedOn w:val="Note"/>
    <w:rsid w:val="006C3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0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3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0EF"/>
    <w:rPr>
      <w:b/>
      <w:smallCaps/>
    </w:rPr>
  </w:style>
  <w:style w:type="paragraph" w:customStyle="1" w:styleId="TableListNumber">
    <w:name w:val="Table List Number"/>
    <w:basedOn w:val="ListNumber"/>
    <w:rsid w:val="006C3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0EF"/>
    <w:pPr>
      <w:numPr>
        <w:numId w:val="9"/>
      </w:numPr>
    </w:pPr>
  </w:style>
  <w:style w:type="paragraph" w:customStyle="1" w:styleId="ListAlpha2">
    <w:name w:val="List Alpha 2"/>
    <w:basedOn w:val="List2"/>
    <w:rsid w:val="006C30EF"/>
    <w:pPr>
      <w:numPr>
        <w:numId w:val="8"/>
      </w:numPr>
    </w:pPr>
  </w:style>
  <w:style w:type="paragraph" w:styleId="List2">
    <w:name w:val="List 2"/>
    <w:basedOn w:val="BodyText"/>
    <w:rsid w:val="006C3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0E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0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0EF"/>
    <w:pPr>
      <w:numPr>
        <w:numId w:val="4"/>
      </w:numPr>
    </w:pPr>
  </w:style>
  <w:style w:type="paragraph" w:styleId="ListContinue2">
    <w:name w:val="List Continue 2"/>
    <w:basedOn w:val="List2"/>
    <w:rsid w:val="006C30EF"/>
    <w:pPr>
      <w:ind w:firstLine="0"/>
    </w:pPr>
  </w:style>
  <w:style w:type="paragraph" w:styleId="ListContinue3">
    <w:name w:val="List Continue 3"/>
    <w:basedOn w:val="List3"/>
    <w:rsid w:val="006C30EF"/>
    <w:pPr>
      <w:ind w:left="1021" w:firstLine="0"/>
    </w:pPr>
  </w:style>
  <w:style w:type="paragraph" w:styleId="ListContinue4">
    <w:name w:val="List Continue 4"/>
    <w:basedOn w:val="List4"/>
    <w:rsid w:val="006C30EF"/>
    <w:pPr>
      <w:ind w:firstLine="0"/>
    </w:pPr>
  </w:style>
  <w:style w:type="paragraph" w:styleId="ListContinue5">
    <w:name w:val="List Continue 5"/>
    <w:basedOn w:val="List5"/>
    <w:rsid w:val="006C30EF"/>
    <w:pPr>
      <w:ind w:firstLine="0"/>
    </w:pPr>
  </w:style>
  <w:style w:type="paragraph" w:styleId="ListNumber3">
    <w:name w:val="List Number 3"/>
    <w:basedOn w:val="List3"/>
    <w:rsid w:val="006C30EF"/>
    <w:pPr>
      <w:numPr>
        <w:numId w:val="5"/>
      </w:numPr>
    </w:pPr>
  </w:style>
  <w:style w:type="paragraph" w:styleId="ListNumber4">
    <w:name w:val="List Number 4"/>
    <w:basedOn w:val="List4"/>
    <w:rsid w:val="006C30EF"/>
    <w:pPr>
      <w:numPr>
        <w:numId w:val="6"/>
      </w:numPr>
    </w:pPr>
  </w:style>
  <w:style w:type="paragraph" w:styleId="ListNumber5">
    <w:name w:val="List Number 5"/>
    <w:basedOn w:val="List5"/>
    <w:rsid w:val="006C30EF"/>
    <w:pPr>
      <w:numPr>
        <w:numId w:val="7"/>
      </w:numPr>
    </w:pPr>
  </w:style>
  <w:style w:type="paragraph" w:styleId="BlockText">
    <w:name w:val="Block Text"/>
    <w:basedOn w:val="Normal"/>
    <w:rsid w:val="006C3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0EF"/>
    <w:rPr>
      <w:sz w:val="16"/>
      <w:vertAlign w:val="superscript"/>
    </w:rPr>
  </w:style>
  <w:style w:type="character" w:customStyle="1" w:styleId="Symbols">
    <w:name w:val="Symbols"/>
    <w:basedOn w:val="DefaultParagraphFont"/>
    <w:rsid w:val="006C30EF"/>
    <w:rPr>
      <w:rFonts w:ascii="Symbol" w:hAnsi="Symbol"/>
    </w:rPr>
  </w:style>
  <w:style w:type="character" w:customStyle="1" w:styleId="MenuOptions">
    <w:name w:val="Menu Options"/>
    <w:basedOn w:val="DefaultParagraphFont"/>
    <w:rsid w:val="006C3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0EF"/>
    <w:rPr>
      <w:b/>
    </w:rPr>
  </w:style>
  <w:style w:type="character" w:customStyle="1" w:styleId="Underlined">
    <w:name w:val="Underlined"/>
    <w:basedOn w:val="DefaultParagraphFont"/>
    <w:rsid w:val="006C30EF"/>
    <w:rPr>
      <w:u w:val="single"/>
    </w:rPr>
  </w:style>
  <w:style w:type="paragraph" w:customStyle="1" w:styleId="TableBodyTextRight">
    <w:name w:val="Table Body Text Right"/>
    <w:basedOn w:val="TableBodyText"/>
    <w:rsid w:val="006C3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0EF"/>
    <w:rPr>
      <w:sz w:val="18"/>
    </w:rPr>
  </w:style>
  <w:style w:type="paragraph" w:customStyle="1" w:styleId="BodySmallRight">
    <w:name w:val="Body Small Right"/>
    <w:basedOn w:val="BodyTextRight"/>
    <w:rsid w:val="006C30EF"/>
    <w:rPr>
      <w:sz w:val="18"/>
      <w:szCs w:val="18"/>
    </w:rPr>
  </w:style>
  <w:style w:type="paragraph" w:customStyle="1" w:styleId="MarginEdition">
    <w:name w:val="Margin Edition"/>
    <w:basedOn w:val="MarginNote"/>
    <w:rsid w:val="006C3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0EF"/>
    <w:rPr>
      <w:sz w:val="2"/>
      <w:szCs w:val="2"/>
    </w:rPr>
  </w:style>
  <w:style w:type="character" w:customStyle="1" w:styleId="Small">
    <w:name w:val="Small"/>
    <w:basedOn w:val="DefaultParagraphFont"/>
    <w:rsid w:val="006C30EF"/>
    <w:rPr>
      <w:sz w:val="16"/>
    </w:rPr>
  </w:style>
  <w:style w:type="paragraph" w:customStyle="1" w:styleId="WideTable">
    <w:name w:val="Wide Table"/>
    <w:basedOn w:val="Normal"/>
    <w:rsid w:val="006C3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0EF"/>
  </w:style>
  <w:style w:type="paragraph" w:styleId="Quote">
    <w:name w:val="Quote"/>
    <w:basedOn w:val="Heading1"/>
    <w:link w:val="QuoteChar"/>
    <w:qFormat/>
    <w:rsid w:val="006C3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0EF"/>
    <w:pPr>
      <w:pageBreakBefore/>
    </w:pPr>
  </w:style>
  <w:style w:type="paragraph" w:customStyle="1" w:styleId="Border">
    <w:name w:val="Border"/>
    <w:basedOn w:val="Normal"/>
    <w:qFormat/>
    <w:rsid w:val="006C3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0EF"/>
    <w:rPr>
      <w:u w:val="single"/>
    </w:rPr>
  </w:style>
  <w:style w:type="character" w:customStyle="1" w:styleId="BoldandItalics">
    <w:name w:val="Bold and Italics"/>
    <w:qFormat/>
    <w:rsid w:val="006C30EF"/>
    <w:rPr>
      <w:b/>
      <w:i/>
      <w:u w:val="none"/>
    </w:rPr>
  </w:style>
  <w:style w:type="paragraph" w:styleId="BalloonText">
    <w:name w:val="Balloon Text"/>
    <w:basedOn w:val="Normal"/>
    <w:link w:val="BalloonTextChar"/>
    <w:rsid w:val="006C3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0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4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2758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AURMDA001 Develop and update motor sport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2018-12-07T00:41:00Z</dcterms:created>
  <dcterms:modified xsi:type="dcterms:W3CDTF">2018-12-07T00:41:00Z</dcterms:modified>
</cp:coreProperties>
</file>