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9A4" w:rsidP="00FC5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AURMCA101 Manage motor sport team media liaison</w:t>
      </w:r>
      <w:r>
        <w:fldChar w:fldCharType="end"/>
      </w:r>
    </w:p>
    <w:p w:rsidR="00FC59A4" w:rsidP="00FC59A4">
      <w:pPr>
        <w:pStyle w:val="Version"/>
        <w:sectPr w:rsidSect="00800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062" w:rsidP="00800062">
      <w:pPr>
        <w:pStyle w:val="SuperHeading"/>
      </w:pPr>
      <w:r w:rsidRPr="00800062">
        <w:t>Assessment Requirements for AURMCA101 Manage motor sport team media liaison</w:t>
      </w:r>
    </w:p>
    <w:p w:rsidR="00000000" w:rsidRPr="00800062" w:rsidP="00800062">
      <w:pPr>
        <w:pStyle w:val="Heading1"/>
      </w:pPr>
      <w:bookmarkStart w:id="1" w:name="O_1128454"/>
      <w:bookmarkEnd w:id="1"/>
      <w:r w:rsidRPr="008000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00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62" w:rsidP="00800062">
            <w:pPr>
              <w:pStyle w:val="BodyText"/>
            </w:pPr>
            <w:r w:rsidRPr="0080006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62">
            <w:pPr>
              <w:pStyle w:val="BodyText"/>
              <w:rPr>
                <w:lang w:val="en-NZ"/>
              </w:rPr>
            </w:pPr>
            <w:r w:rsidRPr="00800062">
              <w:rPr>
                <w:rStyle w:val="SpecialBold"/>
              </w:rPr>
              <w:t>Comments</w:t>
            </w:r>
          </w:p>
        </w:tc>
      </w:tr>
      <w:tr w:rsidTr="00800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62">
            <w:pPr>
              <w:pStyle w:val="BodyText"/>
              <w:rPr>
                <w:lang w:val="en-NZ"/>
              </w:rPr>
            </w:pPr>
            <w:r w:rsidRPr="0080006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62" w:rsidP="00800062">
            <w:pPr>
              <w:pStyle w:val="BodyText"/>
            </w:pPr>
            <w:r w:rsidRPr="00800062">
              <w:t>This version first released with AUR Automotive Retail, Service and Repair Training Package Version 6.0</w:t>
            </w:r>
          </w:p>
        </w:tc>
      </w:tr>
    </w:tbl>
    <w:p w:rsidR="00000000" w:rsidRPr="00800062" w:rsidP="00800062">
      <w:pPr>
        <w:pStyle w:val="BodyText"/>
      </w:pPr>
    </w:p>
    <w:p w:rsidR="00000000" w:rsidRPr="00800062" w:rsidP="00800062">
      <w:pPr>
        <w:pStyle w:val="AllowPageBreak"/>
      </w:pPr>
    </w:p>
    <w:p w:rsidR="00000000" w:rsidRPr="00800062" w:rsidP="00800062">
      <w:pPr>
        <w:pStyle w:val="Heading1"/>
      </w:pPr>
      <w:bookmarkStart w:id="2" w:name="O_1128457"/>
      <w:bookmarkEnd w:id="2"/>
      <w:r w:rsidRPr="00800062">
        <w:t>Performance Evidence</w:t>
      </w:r>
    </w:p>
    <w:p w:rsidR="00000000" w:rsidRPr="00800062" w:rsidP="00FC59A4">
      <w:pPr>
        <w:pStyle w:val="BodyText"/>
      </w:pPr>
      <w:r w:rsidRPr="00800062">
        <w:t>The candidate must demonstrate the ability to complete the tasks outlined in the elements, performance criteria and foundation skills of this unit, including evidence of the ability to:</w:t>
      </w:r>
    </w:p>
    <w:p w:rsidR="00000000" w:rsidRPr="00800062" w:rsidP="00800062">
      <w:pPr>
        <w:pStyle w:val="ListBullet"/>
      </w:pPr>
      <w:r w:rsidRPr="00800062">
        <w:t>develop different media releas</w:t>
      </w:r>
      <w:r w:rsidRPr="00800062">
        <w:t>es for at least three types of media</w:t>
      </w:r>
    </w:p>
    <w:p w:rsidR="00000000" w:rsidRPr="00800062" w:rsidP="00800062">
      <w:pPr>
        <w:pStyle w:val="ListBullet"/>
      </w:pPr>
      <w:r w:rsidRPr="00800062">
        <w:t>arrange at least two different media appearances of a motor sport team member, including two of the following:</w:t>
      </w:r>
    </w:p>
    <w:p w:rsidR="00000000" w:rsidRPr="00800062" w:rsidP="00800062">
      <w:pPr>
        <w:pStyle w:val="ListBullet2"/>
      </w:pPr>
      <w:r w:rsidRPr="00800062">
        <w:t>radio</w:t>
      </w:r>
    </w:p>
    <w:p w:rsidR="00000000" w:rsidRPr="00800062" w:rsidP="00800062">
      <w:pPr>
        <w:pStyle w:val="ListBullet2"/>
      </w:pPr>
      <w:r w:rsidRPr="00800062">
        <w:t>television</w:t>
      </w:r>
    </w:p>
    <w:p w:rsidR="00000000" w:rsidRPr="00800062" w:rsidP="00800062">
      <w:pPr>
        <w:pStyle w:val="ListBullet2"/>
      </w:pPr>
      <w:r w:rsidRPr="00800062">
        <w:t>live appearance at a motor sport race event</w:t>
      </w:r>
    </w:p>
    <w:p w:rsidR="00000000" w:rsidRPr="00800062" w:rsidP="00800062">
      <w:pPr>
        <w:pStyle w:val="ListBullet2"/>
      </w:pPr>
      <w:r w:rsidRPr="00800062">
        <w:t>guest speaker at a motor sport promotional event.</w:t>
      </w:r>
    </w:p>
    <w:p w:rsidR="00000000" w:rsidRPr="00800062" w:rsidP="00800062">
      <w:pPr>
        <w:pStyle w:val="AllowPageBreak"/>
      </w:pPr>
    </w:p>
    <w:p w:rsidR="00000000" w:rsidRPr="00800062" w:rsidP="00800062">
      <w:pPr>
        <w:pStyle w:val="Heading1"/>
      </w:pPr>
      <w:bookmarkStart w:id="3" w:name="O_1128456"/>
      <w:bookmarkEnd w:id="3"/>
      <w:r w:rsidRPr="00800062">
        <w:t>Knowledge Evidence</w:t>
      </w:r>
    </w:p>
    <w:p w:rsidR="00000000" w:rsidRPr="00800062" w:rsidP="00FC59A4">
      <w:pPr>
        <w:pStyle w:val="BodyText"/>
      </w:pPr>
      <w:r w:rsidRPr="00800062">
        <w:t>The candidate must be able to demonstrate knowledge to complete the tasks outlined in the elements, performance criteria and foundation skills of this unit, including k</w:t>
      </w:r>
      <w:r w:rsidRPr="00800062">
        <w:t>nowledge of:</w:t>
      </w:r>
    </w:p>
    <w:p w:rsidR="00000000" w:rsidRPr="00800062" w:rsidP="00800062">
      <w:pPr>
        <w:pStyle w:val="ListBullet"/>
      </w:pPr>
      <w:r w:rsidRPr="00800062">
        <w:t>methods to locate and interpret information required to manage motor sport team media liaison including:</w:t>
      </w:r>
    </w:p>
    <w:p w:rsidR="00000000" w:rsidRPr="00800062" w:rsidP="00800062">
      <w:pPr>
        <w:pStyle w:val="ListBullet2"/>
      </w:pPr>
      <w:r w:rsidRPr="00800062">
        <w:t>information provided by customer and supervisors</w:t>
      </w:r>
    </w:p>
    <w:p w:rsidR="00000000" w:rsidRPr="00800062" w:rsidP="00800062">
      <w:pPr>
        <w:pStyle w:val="ListBullet2"/>
      </w:pPr>
      <w:r w:rsidRPr="00800062">
        <w:t>manufacturer specifications and procedures or equivalent documentation</w:t>
      </w:r>
    </w:p>
    <w:p w:rsidR="00000000" w:rsidRPr="00800062" w:rsidP="00800062">
      <w:pPr>
        <w:pStyle w:val="ListBullet2"/>
      </w:pPr>
      <w:r w:rsidRPr="00800062">
        <w:t>internet resourc</w:t>
      </w:r>
      <w:r w:rsidRPr="00800062">
        <w:t>es and digital data</w:t>
      </w:r>
    </w:p>
    <w:p w:rsidR="00000000" w:rsidRPr="00800062" w:rsidP="00800062">
      <w:pPr>
        <w:pStyle w:val="ListBullet"/>
      </w:pPr>
      <w:r w:rsidRPr="00800062">
        <w:t>workplace procedures required to manage motor sport team media liaison including: </w:t>
      </w:r>
    </w:p>
    <w:p w:rsidR="00000000" w:rsidRPr="00800062" w:rsidP="00800062">
      <w:pPr>
        <w:pStyle w:val="ListBullet2"/>
      </w:pPr>
      <w:r w:rsidRPr="00800062">
        <w:t>documentation procedures</w:t>
      </w:r>
    </w:p>
    <w:p w:rsidR="00000000" w:rsidRPr="00800062" w:rsidP="00800062">
      <w:pPr>
        <w:pStyle w:val="ListBullet"/>
      </w:pPr>
      <w:r w:rsidRPr="00800062">
        <w:t>procedures for identifying team media requirements, including:</w:t>
      </w:r>
    </w:p>
    <w:p w:rsidR="00000000" w:rsidRPr="00800062" w:rsidP="00800062">
      <w:pPr>
        <w:pStyle w:val="ListBullet2"/>
      </w:pPr>
      <w:r w:rsidRPr="00800062">
        <w:t>types of media suitable for motor sport</w:t>
      </w:r>
    </w:p>
    <w:p w:rsidR="00000000" w:rsidRPr="00800062" w:rsidP="00800062">
      <w:pPr>
        <w:pStyle w:val="ListBullet2"/>
      </w:pPr>
      <w:r w:rsidRPr="00800062">
        <w:t>media outlet information needs</w:t>
      </w:r>
    </w:p>
    <w:p w:rsidR="00000000" w:rsidRPr="00800062" w:rsidP="00800062">
      <w:pPr>
        <w:pStyle w:val="ListBullet2"/>
      </w:pPr>
      <w:r w:rsidRPr="00800062">
        <w:t>legislation and codes of practice relating to ethical advertising</w:t>
      </w:r>
    </w:p>
    <w:p w:rsidR="00000000" w:rsidRPr="00800062" w:rsidP="00800062">
      <w:pPr>
        <w:pStyle w:val="ListBullet2"/>
      </w:pPr>
      <w:r w:rsidRPr="00800062">
        <w:t>procedures for developing media budgets</w:t>
      </w:r>
    </w:p>
    <w:p w:rsidR="00000000" w:rsidRPr="00800062" w:rsidP="00800062">
      <w:pPr>
        <w:pStyle w:val="ListBullet"/>
      </w:pPr>
      <w:r w:rsidRPr="00800062">
        <w:t>procedures for preparing media information, including researching and documenting team information and performance</w:t>
      </w:r>
    </w:p>
    <w:p w:rsidR="00000000" w:rsidRPr="00800062" w:rsidP="00800062">
      <w:pPr>
        <w:pStyle w:val="ListBullet"/>
      </w:pPr>
      <w:r w:rsidRPr="00800062">
        <w:t>lim</w:t>
      </w:r>
      <w:r w:rsidRPr="00800062">
        <w:t>itations affecting information to be provided:</w:t>
      </w:r>
    </w:p>
    <w:p w:rsidR="00000000" w:rsidRPr="00800062" w:rsidP="00800062">
      <w:pPr>
        <w:pStyle w:val="ListBullet2"/>
      </w:pPr>
      <w:r w:rsidRPr="00800062">
        <w:t>team requirements</w:t>
      </w:r>
    </w:p>
    <w:p w:rsidR="00000000" w:rsidRPr="00800062" w:rsidP="00800062">
      <w:pPr>
        <w:pStyle w:val="ListBullet2"/>
      </w:pPr>
      <w:r w:rsidRPr="00800062">
        <w:t>confidentiality</w:t>
      </w:r>
    </w:p>
    <w:p w:rsidR="00000000" w:rsidRPr="00800062" w:rsidP="00800062">
      <w:pPr>
        <w:pStyle w:val="ListBullet2"/>
      </w:pPr>
      <w:r w:rsidRPr="00800062">
        <w:t>ethical conduct</w:t>
      </w:r>
    </w:p>
    <w:p w:rsidR="00000000" w:rsidRPr="00800062" w:rsidP="00800062">
      <w:pPr>
        <w:pStyle w:val="ListBullet2"/>
      </w:pPr>
      <w:r w:rsidRPr="00800062">
        <w:t>promotion partner requirements</w:t>
      </w:r>
    </w:p>
    <w:p w:rsidR="00000000" w:rsidRPr="00800062" w:rsidP="00800062">
      <w:pPr>
        <w:pStyle w:val="ListBullet"/>
      </w:pPr>
      <w:r w:rsidRPr="00800062">
        <w:t>attributes for suitability of information including:</w:t>
      </w:r>
    </w:p>
    <w:p w:rsidR="00000000" w:rsidRPr="00800062" w:rsidP="00800062">
      <w:pPr>
        <w:pStyle w:val="ListBullet2"/>
      </w:pPr>
      <w:r w:rsidRPr="00800062">
        <w:t>clarity and succinctness</w:t>
      </w:r>
    </w:p>
    <w:p w:rsidR="00000000" w:rsidRPr="00800062" w:rsidP="00800062">
      <w:pPr>
        <w:pStyle w:val="ListBullet2"/>
      </w:pPr>
      <w:r w:rsidRPr="00800062">
        <w:t>appropriateness to target audience</w:t>
      </w:r>
    </w:p>
    <w:p w:rsidR="00000000" w:rsidRPr="00800062" w:rsidP="00800062">
      <w:pPr>
        <w:pStyle w:val="ListBullet2"/>
      </w:pPr>
      <w:r w:rsidRPr="00800062">
        <w:t>targeting to</w:t>
      </w:r>
      <w:r w:rsidRPr="00800062">
        <w:t xml:space="preserve"> team and media outlet needs</w:t>
      </w:r>
    </w:p>
    <w:p w:rsidR="00000000" w:rsidRPr="00800062" w:rsidP="00800062">
      <w:pPr>
        <w:pStyle w:val="ListBullet2"/>
      </w:pPr>
      <w:r w:rsidRPr="00800062">
        <w:t>compliance with industry ethics</w:t>
      </w:r>
    </w:p>
    <w:p w:rsidR="00000000" w:rsidRPr="00800062" w:rsidP="00800062">
      <w:pPr>
        <w:pStyle w:val="ListBullet"/>
      </w:pPr>
      <w:r w:rsidRPr="00800062">
        <w:t>media interview procedures, including:</w:t>
      </w:r>
    </w:p>
    <w:p w:rsidR="00000000" w:rsidRPr="00800062" w:rsidP="00800062">
      <w:pPr>
        <w:pStyle w:val="ListBullet2"/>
      </w:pPr>
      <w:r w:rsidRPr="00800062">
        <w:t>appropriate presentation of team personnel</w:t>
      </w:r>
    </w:p>
    <w:p w:rsidR="00000000" w:rsidRPr="00800062" w:rsidP="00800062">
      <w:pPr>
        <w:pStyle w:val="ListBullet2"/>
      </w:pPr>
      <w:r w:rsidRPr="00800062">
        <w:t>coaching techniques of team personnel</w:t>
      </w:r>
    </w:p>
    <w:p w:rsidR="00000000" w:rsidRPr="00800062" w:rsidP="00800062">
      <w:pPr>
        <w:pStyle w:val="ListBullet"/>
      </w:pPr>
      <w:r w:rsidRPr="00800062">
        <w:t>methods of evaluating media publicity, including:</w:t>
      </w:r>
    </w:p>
    <w:p w:rsidR="00000000" w:rsidRPr="00800062" w:rsidP="00800062">
      <w:pPr>
        <w:pStyle w:val="ListBullet2"/>
      </w:pPr>
      <w:r w:rsidRPr="00800062">
        <w:t>interpreting media outlet exposure</w:t>
      </w:r>
    </w:p>
    <w:p w:rsidR="00000000" w:rsidRPr="00800062" w:rsidP="00800062">
      <w:pPr>
        <w:pStyle w:val="ListBullet2"/>
      </w:pPr>
      <w:r w:rsidRPr="00800062">
        <w:t>obtaining, analysing and interpreting promotional partner feedback</w:t>
      </w:r>
    </w:p>
    <w:p w:rsidR="00000000" w:rsidRPr="00800062" w:rsidP="00800062">
      <w:pPr>
        <w:pStyle w:val="ListBullet2"/>
      </w:pPr>
      <w:r w:rsidRPr="00800062">
        <w:t>measuring media publicity against team media budget and team objectives.</w:t>
      </w:r>
    </w:p>
    <w:p w:rsidR="00000000" w:rsidRPr="00800062" w:rsidP="00800062">
      <w:pPr>
        <w:pStyle w:val="AllowPageBreak"/>
      </w:pPr>
    </w:p>
    <w:p w:rsidR="00000000" w:rsidRPr="00800062" w:rsidP="00800062">
      <w:pPr>
        <w:pStyle w:val="Heading1"/>
      </w:pPr>
      <w:bookmarkStart w:id="4" w:name="O_1128455"/>
      <w:bookmarkEnd w:id="4"/>
      <w:r w:rsidRPr="00800062">
        <w:t>Assessment Conditions</w:t>
      </w:r>
    </w:p>
    <w:p w:rsidR="00000000" w:rsidRPr="00800062" w:rsidP="00FC59A4">
      <w:pPr>
        <w:pStyle w:val="BodyText"/>
      </w:pPr>
      <w:r w:rsidRPr="00800062">
        <w:t>Competency is to be assessed in the work</w:t>
      </w:r>
      <w:r w:rsidRPr="00800062">
        <w:t>place or a simulated environment that accurately reflects performance in a real workplace setting.</w:t>
      </w:r>
    </w:p>
    <w:p w:rsidR="00000000" w:rsidRPr="00800062" w:rsidP="00FC59A4">
      <w:pPr>
        <w:pStyle w:val="BodyText"/>
      </w:pPr>
      <w:r w:rsidRPr="00800062">
        <w:t>Assessment must include direct observation of tasks.</w:t>
      </w:r>
    </w:p>
    <w:p w:rsidR="00000000" w:rsidRPr="00800062" w:rsidP="00FC59A4">
      <w:pPr>
        <w:pStyle w:val="BodyText"/>
      </w:pPr>
      <w:r w:rsidRPr="00800062">
        <w:t>Where assessment of competency includes third-party evidence, individuals must provide evidence that lin</w:t>
      </w:r>
      <w:r w:rsidRPr="00800062">
        <w:t>ks them to the media information and interviews they have managed for motor sport team members, e.g. media releases.</w:t>
      </w:r>
    </w:p>
    <w:p w:rsidR="00000000" w:rsidRPr="00800062" w:rsidP="00FC59A4">
      <w:pPr>
        <w:pStyle w:val="BodyText"/>
      </w:pPr>
      <w:r w:rsidRPr="00800062">
        <w:t>Assessors must verify performance evidence through questioning on skills and knowledge to ensure correct interpretation and application.</w:t>
      </w:r>
    </w:p>
    <w:p w:rsidR="00000000" w:rsidRPr="00800062" w:rsidP="00FC59A4">
      <w:pPr>
        <w:pStyle w:val="BodyText"/>
      </w:pPr>
      <w:r w:rsidRPr="00800062">
        <w:t>Th</w:t>
      </w:r>
      <w:r w:rsidRPr="00800062">
        <w:t>e following resources must be made available:</w:t>
      </w:r>
    </w:p>
    <w:p w:rsidR="00000000" w:rsidRPr="00800062" w:rsidP="00800062">
      <w:pPr>
        <w:pStyle w:val="ListBullet"/>
      </w:pPr>
      <w:r w:rsidRPr="00800062">
        <w:t>motor sport team or simulated team</w:t>
      </w:r>
    </w:p>
    <w:p w:rsidR="00000000" w:rsidRPr="00800062" w:rsidP="00800062">
      <w:pPr>
        <w:pStyle w:val="ListBullet"/>
      </w:pPr>
      <w:r w:rsidRPr="00800062">
        <w:t>types of media specified in the performance evidence.</w:t>
      </w:r>
    </w:p>
    <w:p w:rsidR="00000000" w:rsidRPr="00800062" w:rsidP="00800062">
      <w:pPr>
        <w:pStyle w:val="List"/>
      </w:pPr>
    </w:p>
    <w:p w:rsidR="00000000" w:rsidRPr="00800062" w:rsidP="00FC59A4">
      <w:pPr>
        <w:pStyle w:val="BodyText"/>
      </w:pPr>
      <w:r w:rsidRPr="00800062">
        <w:t>Assessors of this unit must satisfy the requirements for assessors in applicable vocational education and training legislation, frameworks and/or standards.</w:t>
      </w:r>
    </w:p>
    <w:p w:rsidR="00000000" w:rsidRPr="00800062" w:rsidP="00800062">
      <w:pPr>
        <w:pStyle w:val="Heading1"/>
      </w:pPr>
      <w:bookmarkStart w:id="5" w:name="O_1128453"/>
      <w:bookmarkEnd w:id="5"/>
      <w:r w:rsidRPr="00800062">
        <w:t>Links</w:t>
      </w:r>
    </w:p>
    <w:p w:rsidR="00000000" w:rsidRPr="00800062" w:rsidP="00FC59A4">
      <w:pPr>
        <w:pStyle w:val="BodyText"/>
      </w:pPr>
      <w:r w:rsidRPr="008000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451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00062" w:rsidP="00800062"/>
    <w:sectPr w:rsidSect="00800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62" w:rsidRPr="00FC59A4" w:rsidP="00FC5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A4" w:rsidP="00800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9A4" w:rsidP="00800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C59A4" w:rsidP="00800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062" w:rsidRPr="00FC59A4" w:rsidP="00FC5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A4" w:rsidRPr="002D2AF8" w:rsidP="00800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AURMCA101 Manage motor sport team media liaison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C59A4" w:rsidP="00800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425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3E9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D64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062"/>
  </w:style>
  <w:style w:type="character" w:customStyle="1" w:styleId="Heading1Char">
    <w:name w:val="Heading 1 Char"/>
    <w:basedOn w:val="DefaultParagraphFont"/>
    <w:link w:val="Heading1"/>
    <w:rsid w:val="00800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0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0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0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062"/>
    <w:rPr>
      <w:b/>
      <w:spacing w:val="0"/>
    </w:rPr>
  </w:style>
  <w:style w:type="paragraph" w:styleId="ListBullet2">
    <w:name w:val="List Bullet 2"/>
    <w:basedOn w:val="List2"/>
    <w:rsid w:val="008000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0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062"/>
    <w:rPr>
      <w:i/>
    </w:rPr>
  </w:style>
  <w:style w:type="paragraph" w:styleId="Caption">
    <w:name w:val="caption"/>
    <w:basedOn w:val="BodyText"/>
    <w:next w:val="Normal"/>
    <w:qFormat/>
    <w:rsid w:val="00800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062"/>
  </w:style>
  <w:style w:type="paragraph" w:styleId="TableofFigures">
    <w:name w:val="table of figures"/>
    <w:basedOn w:val="Normal"/>
    <w:next w:val="Normal"/>
    <w:semiHidden/>
    <w:rsid w:val="00800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062"/>
    <w:rPr>
      <w:rFonts w:ascii="Wingdings" w:hAnsi="Wingdings"/>
    </w:rPr>
  </w:style>
  <w:style w:type="paragraph" w:customStyle="1" w:styleId="TableHeading">
    <w:name w:val="Table Heading"/>
    <w:basedOn w:val="HeadingBase"/>
    <w:rsid w:val="00800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062"/>
    <w:rPr>
      <w:color w:val="0033CC"/>
      <w:u w:val="none"/>
    </w:rPr>
  </w:style>
  <w:style w:type="paragraph" w:customStyle="1" w:styleId="BodyTextRight">
    <w:name w:val="Body Text Right"/>
    <w:basedOn w:val="BodyText"/>
    <w:rsid w:val="00800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062"/>
    <w:rPr>
      <w:sz w:val="32"/>
    </w:rPr>
  </w:style>
  <w:style w:type="paragraph" w:customStyle="1" w:styleId="HeadingProcedure">
    <w:name w:val="Heading Procedure"/>
    <w:basedOn w:val="HeadingBase"/>
    <w:next w:val="Normal"/>
    <w:rsid w:val="00800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062"/>
    <w:pPr>
      <w:spacing w:before="60" w:after="60"/>
    </w:pPr>
  </w:style>
  <w:style w:type="paragraph" w:styleId="ListContinue">
    <w:name w:val="List Continue"/>
    <w:basedOn w:val="List"/>
    <w:rsid w:val="00800062"/>
    <w:pPr>
      <w:ind w:firstLine="0"/>
    </w:pPr>
  </w:style>
  <w:style w:type="paragraph" w:customStyle="1" w:styleId="ListNote">
    <w:name w:val="List Note"/>
    <w:basedOn w:val="List"/>
    <w:rsid w:val="00800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062"/>
    <w:rPr>
      <w:rFonts w:ascii="Courier New" w:hAnsi="Courier New"/>
    </w:rPr>
  </w:style>
  <w:style w:type="paragraph" w:customStyle="1" w:styleId="NoteBullet">
    <w:name w:val="Note Bullet"/>
    <w:basedOn w:val="Note"/>
    <w:rsid w:val="00800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062"/>
    <w:rPr>
      <w:b/>
      <w:smallCaps/>
    </w:rPr>
  </w:style>
  <w:style w:type="paragraph" w:customStyle="1" w:styleId="TableListNumber">
    <w:name w:val="Table List Number"/>
    <w:basedOn w:val="ListNumber"/>
    <w:rsid w:val="00800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062"/>
    <w:pPr>
      <w:numPr>
        <w:numId w:val="9"/>
      </w:numPr>
    </w:pPr>
  </w:style>
  <w:style w:type="paragraph" w:customStyle="1" w:styleId="ListAlpha2">
    <w:name w:val="List Alpha 2"/>
    <w:basedOn w:val="List2"/>
    <w:rsid w:val="00800062"/>
    <w:pPr>
      <w:numPr>
        <w:numId w:val="8"/>
      </w:numPr>
    </w:pPr>
  </w:style>
  <w:style w:type="paragraph" w:styleId="List2">
    <w:name w:val="List 2"/>
    <w:basedOn w:val="BodyText"/>
    <w:rsid w:val="00800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062"/>
    <w:pPr>
      <w:numPr>
        <w:numId w:val="4"/>
      </w:numPr>
    </w:pPr>
  </w:style>
  <w:style w:type="paragraph" w:styleId="ListContinue2">
    <w:name w:val="List Continue 2"/>
    <w:basedOn w:val="List2"/>
    <w:rsid w:val="00800062"/>
    <w:pPr>
      <w:ind w:firstLine="0"/>
    </w:pPr>
  </w:style>
  <w:style w:type="paragraph" w:styleId="ListContinue3">
    <w:name w:val="List Continue 3"/>
    <w:basedOn w:val="List3"/>
    <w:rsid w:val="00800062"/>
    <w:pPr>
      <w:ind w:left="1021" w:firstLine="0"/>
    </w:pPr>
  </w:style>
  <w:style w:type="paragraph" w:styleId="ListContinue4">
    <w:name w:val="List Continue 4"/>
    <w:basedOn w:val="List4"/>
    <w:rsid w:val="00800062"/>
    <w:pPr>
      <w:ind w:firstLine="0"/>
    </w:pPr>
  </w:style>
  <w:style w:type="paragraph" w:styleId="ListContinue5">
    <w:name w:val="List Continue 5"/>
    <w:basedOn w:val="List5"/>
    <w:rsid w:val="00800062"/>
    <w:pPr>
      <w:ind w:firstLine="0"/>
    </w:pPr>
  </w:style>
  <w:style w:type="paragraph" w:styleId="ListNumber3">
    <w:name w:val="List Number 3"/>
    <w:basedOn w:val="List3"/>
    <w:rsid w:val="00800062"/>
    <w:pPr>
      <w:numPr>
        <w:numId w:val="5"/>
      </w:numPr>
    </w:pPr>
  </w:style>
  <w:style w:type="paragraph" w:styleId="ListNumber4">
    <w:name w:val="List Number 4"/>
    <w:basedOn w:val="List4"/>
    <w:rsid w:val="00800062"/>
    <w:pPr>
      <w:numPr>
        <w:numId w:val="6"/>
      </w:numPr>
    </w:pPr>
  </w:style>
  <w:style w:type="paragraph" w:styleId="ListNumber5">
    <w:name w:val="List Number 5"/>
    <w:basedOn w:val="List5"/>
    <w:rsid w:val="00800062"/>
    <w:pPr>
      <w:numPr>
        <w:numId w:val="7"/>
      </w:numPr>
    </w:pPr>
  </w:style>
  <w:style w:type="paragraph" w:styleId="BlockText">
    <w:name w:val="Block Text"/>
    <w:basedOn w:val="Normal"/>
    <w:rsid w:val="00800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062"/>
    <w:rPr>
      <w:sz w:val="16"/>
      <w:vertAlign w:val="superscript"/>
    </w:rPr>
  </w:style>
  <w:style w:type="character" w:customStyle="1" w:styleId="Symbols">
    <w:name w:val="Symbols"/>
    <w:basedOn w:val="DefaultParagraphFont"/>
    <w:rsid w:val="00800062"/>
    <w:rPr>
      <w:rFonts w:ascii="Symbol" w:hAnsi="Symbol"/>
    </w:rPr>
  </w:style>
  <w:style w:type="character" w:customStyle="1" w:styleId="MenuOptions">
    <w:name w:val="Menu Options"/>
    <w:basedOn w:val="DefaultParagraphFont"/>
    <w:rsid w:val="00800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062"/>
    <w:rPr>
      <w:b/>
    </w:rPr>
  </w:style>
  <w:style w:type="character" w:customStyle="1" w:styleId="Underlined">
    <w:name w:val="Underlined"/>
    <w:basedOn w:val="DefaultParagraphFont"/>
    <w:rsid w:val="00800062"/>
    <w:rPr>
      <w:u w:val="single"/>
    </w:rPr>
  </w:style>
  <w:style w:type="paragraph" w:customStyle="1" w:styleId="TableBodyTextRight">
    <w:name w:val="Table Body Text Right"/>
    <w:basedOn w:val="TableBodyText"/>
    <w:rsid w:val="00800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062"/>
    <w:rPr>
      <w:sz w:val="18"/>
    </w:rPr>
  </w:style>
  <w:style w:type="paragraph" w:customStyle="1" w:styleId="BodySmallRight">
    <w:name w:val="Body Small Right"/>
    <w:basedOn w:val="BodyTextRight"/>
    <w:rsid w:val="00800062"/>
    <w:rPr>
      <w:sz w:val="18"/>
      <w:szCs w:val="18"/>
    </w:rPr>
  </w:style>
  <w:style w:type="paragraph" w:customStyle="1" w:styleId="MarginEdition">
    <w:name w:val="Margin Edition"/>
    <w:basedOn w:val="MarginNote"/>
    <w:rsid w:val="00800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062"/>
    <w:rPr>
      <w:sz w:val="2"/>
      <w:szCs w:val="2"/>
    </w:rPr>
  </w:style>
  <w:style w:type="character" w:customStyle="1" w:styleId="Small">
    <w:name w:val="Small"/>
    <w:basedOn w:val="DefaultParagraphFont"/>
    <w:rsid w:val="00800062"/>
    <w:rPr>
      <w:sz w:val="16"/>
    </w:rPr>
  </w:style>
  <w:style w:type="paragraph" w:customStyle="1" w:styleId="WideTable">
    <w:name w:val="Wide Table"/>
    <w:basedOn w:val="Normal"/>
    <w:rsid w:val="00800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062"/>
  </w:style>
  <w:style w:type="paragraph" w:styleId="Quote">
    <w:name w:val="Quote"/>
    <w:basedOn w:val="Heading1"/>
    <w:link w:val="QuoteChar"/>
    <w:qFormat/>
    <w:rsid w:val="00800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062"/>
    <w:pPr>
      <w:pageBreakBefore/>
    </w:pPr>
  </w:style>
  <w:style w:type="paragraph" w:customStyle="1" w:styleId="Border">
    <w:name w:val="Border"/>
    <w:basedOn w:val="Normal"/>
    <w:qFormat/>
    <w:rsid w:val="00800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062"/>
    <w:rPr>
      <w:u w:val="single"/>
    </w:rPr>
  </w:style>
  <w:style w:type="character" w:customStyle="1" w:styleId="BoldandItalics">
    <w:name w:val="Bold and Italics"/>
    <w:qFormat/>
    <w:rsid w:val="00800062"/>
    <w:rPr>
      <w:b/>
      <w:i/>
      <w:u w:val="none"/>
    </w:rPr>
  </w:style>
  <w:style w:type="paragraph" w:styleId="BalloonText">
    <w:name w:val="Balloon Text"/>
    <w:basedOn w:val="Normal"/>
    <w:link w:val="BalloonTextChar"/>
    <w:rsid w:val="00800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062"/>
    <w:pPr>
      <w:spacing w:before="0" w:after="0"/>
    </w:pPr>
  </w:style>
  <w:style w:type="paragraph" w:customStyle="1" w:styleId="BodyTextBold">
    <w:name w:val="Body Text Bold"/>
    <w:basedOn w:val="BodyText"/>
    <w:qFormat/>
    <w:rsid w:val="00800062"/>
    <w:rPr>
      <w:b/>
    </w:rPr>
  </w:style>
  <w:style w:type="character" w:styleId="Hyperlink">
    <w:name w:val="Hyperlink"/>
    <w:basedOn w:val="DefaultParagraphFont"/>
    <w:uiPriority w:val="99"/>
    <w:unhideWhenUsed/>
    <w:rsid w:val="00FC5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3124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AURMCA101 Manage motor sport team media liaison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