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CBF" w:rsidP="00EC2CBF">
      <w:pPr>
        <w:pStyle w:val="Title"/>
      </w:pPr>
      <w:r>
        <w:fldChar w:fldCharType="begin"/>
      </w:r>
      <w:r>
        <w:instrText xml:space="preserve"> TITLE   \* MERGEFORMAT </w:instrText>
      </w:r>
      <w:r>
        <w:fldChar w:fldCharType="separate"/>
      </w:r>
      <w:r>
        <w:t>AURMBA001 Transport light competition vehicles and support equipment</w:t>
      </w:r>
      <w:r>
        <w:fldChar w:fldCharType="end"/>
      </w:r>
    </w:p>
    <w:p w:rsidR="00EC2CBF" w:rsidP="00EC2CBF">
      <w:pPr>
        <w:pStyle w:val="Version"/>
        <w:sectPr w:rsidSect="002076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695" w:rsidP="00207695">
      <w:pPr>
        <w:pStyle w:val="SuperHeading"/>
      </w:pPr>
      <w:r w:rsidRPr="00207695">
        <w:t>AURMBA001 Transport light competition vehicles and support equipment</w:t>
      </w:r>
    </w:p>
    <w:p w:rsidR="00000000" w:rsidRPr="00207695" w:rsidP="00207695">
      <w:pPr>
        <w:pStyle w:val="Heading1"/>
      </w:pPr>
      <w:bookmarkStart w:id="1" w:name="O_802253"/>
      <w:bookmarkEnd w:id="1"/>
      <w:r w:rsidRPr="00207695">
        <w:t>Modification History</w:t>
      </w:r>
    </w:p>
    <w:tbl>
      <w:tblPr>
        <w:tblW w:w="9639" w:type="dxa"/>
        <w:tblLayout w:type="fixed"/>
        <w:tblCellMar>
          <w:left w:w="62" w:type="dxa"/>
          <w:right w:w="62" w:type="dxa"/>
        </w:tblCellMar>
        <w:tblLook w:val="0000"/>
      </w:tblPr>
      <w:tblGrid>
        <w:gridCol w:w="2835"/>
        <w:gridCol w:w="6804"/>
      </w:tblGrid>
      <w:tr w:rsidTr="00EC2CB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695" w:rsidP="00207695">
            <w:pPr>
              <w:pStyle w:val="BodyText"/>
            </w:pPr>
            <w:r w:rsidRPr="0020769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695">
            <w:pPr>
              <w:pStyle w:val="BodyText"/>
              <w:rPr>
                <w:lang w:val="en-NZ"/>
              </w:rPr>
            </w:pPr>
            <w:r w:rsidRPr="00207695">
              <w:rPr>
                <w:rStyle w:val="SpecialBold"/>
              </w:rPr>
              <w:t>Comment</w:t>
            </w:r>
          </w:p>
        </w:tc>
      </w:tr>
      <w:tr w:rsidTr="00EC2CB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695">
            <w:pPr>
              <w:pStyle w:val="BodyText"/>
              <w:rPr>
                <w:lang w:val="en-NZ"/>
              </w:rPr>
            </w:pPr>
            <w:r w:rsidRPr="0020769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695" w:rsidP="00207695">
            <w:pPr>
              <w:pStyle w:val="BodyText"/>
            </w:pPr>
            <w:r w:rsidRPr="00207695">
              <w:t>New unit of competency.</w:t>
            </w:r>
          </w:p>
        </w:tc>
      </w:tr>
    </w:tbl>
    <w:p w:rsidR="00000000" w:rsidRPr="00207695" w:rsidP="00207695">
      <w:pPr>
        <w:pStyle w:val="BodyText"/>
      </w:pPr>
    </w:p>
    <w:p w:rsidR="00000000" w:rsidRPr="00207695" w:rsidP="00207695">
      <w:pPr>
        <w:pStyle w:val="AllowPageBreak"/>
      </w:pPr>
    </w:p>
    <w:p w:rsidR="00000000" w:rsidRPr="00207695" w:rsidP="00207695">
      <w:pPr>
        <w:pStyle w:val="Heading1"/>
      </w:pPr>
      <w:bookmarkStart w:id="2" w:name="O_802254"/>
      <w:bookmarkEnd w:id="2"/>
      <w:r w:rsidRPr="00207695">
        <w:t>Application</w:t>
      </w:r>
    </w:p>
    <w:p w:rsidR="00000000" w:rsidRPr="00207695" w:rsidP="00EC2CBF">
      <w:pPr>
        <w:pStyle w:val="BodyText"/>
      </w:pPr>
      <w:r w:rsidRPr="00207695">
        <w:t>This unit describes the performance outcomes required to prepare support equipment and a light competition vehicle for transportation. It involves preparing for the task, selecting and packing tools and equipment, fitting transportation devices, components</w:t>
      </w:r>
      <w:r w:rsidRPr="00207695">
        <w:t xml:space="preserve"> and covers to a competition vehicle, and loading and unloading required tools, equipment and competition vehicle.</w:t>
      </w:r>
    </w:p>
    <w:p w:rsidR="00000000" w:rsidRPr="00207695" w:rsidP="00EC2CBF">
      <w:pPr>
        <w:pStyle w:val="BodyText"/>
      </w:pPr>
      <w:r w:rsidRPr="00207695">
        <w:t>It applies to those working in the motor sport industry. The light competition vehicles are under 300 kg of unladen weight, including go-car</w:t>
      </w:r>
      <w:r w:rsidRPr="00207695">
        <w:t>ts, motorcycles, mountain bikes or jet skis.</w:t>
      </w:r>
    </w:p>
    <w:p w:rsidR="00000000" w:rsidRPr="00207695" w:rsidP="00EC2CBF">
      <w:pPr>
        <w:pStyle w:val="BodyText"/>
      </w:pPr>
      <w:r w:rsidRPr="00207695">
        <w:t>No licensing, legislative, regulatory or certification requirements apply to this unit at the time of publication.</w:t>
      </w:r>
    </w:p>
    <w:p w:rsidR="00000000" w:rsidRPr="00207695" w:rsidP="00207695">
      <w:pPr>
        <w:pStyle w:val="Heading1"/>
      </w:pPr>
      <w:bookmarkStart w:id="3" w:name="O_802256"/>
      <w:bookmarkEnd w:id="3"/>
      <w:r w:rsidRPr="00207695">
        <w:t>Competency Field</w:t>
      </w:r>
    </w:p>
    <w:p w:rsidR="00000000" w:rsidRPr="00207695" w:rsidP="00EC2CBF">
      <w:pPr>
        <w:pStyle w:val="BodyText"/>
      </w:pPr>
      <w:r w:rsidRPr="00207695">
        <w:t>Motor Sport</w:t>
      </w:r>
    </w:p>
    <w:p w:rsidR="00000000" w:rsidRPr="00207695" w:rsidP="00207695">
      <w:pPr>
        <w:pStyle w:val="Heading1"/>
      </w:pPr>
      <w:bookmarkStart w:id="4" w:name="O_802257"/>
      <w:bookmarkEnd w:id="4"/>
      <w:r w:rsidRPr="00207695">
        <w:t>Unit Sector</w:t>
      </w:r>
    </w:p>
    <w:p w:rsidR="00000000" w:rsidRPr="00207695" w:rsidP="00EC2CBF">
      <w:pPr>
        <w:pStyle w:val="BodyText"/>
      </w:pPr>
      <w:r w:rsidRPr="00207695">
        <w:t>Support and Logistics</w:t>
      </w:r>
    </w:p>
    <w:p w:rsidR="00000000" w:rsidRPr="00207695" w:rsidP="00207695">
      <w:pPr>
        <w:pStyle w:val="Heading1"/>
      </w:pPr>
      <w:bookmarkStart w:id="5" w:name="O_802258"/>
      <w:bookmarkEnd w:id="5"/>
      <w:r w:rsidRPr="00207695">
        <w:t>Elements and Performance Criteria</w:t>
      </w:r>
    </w:p>
    <w:tbl>
      <w:tblPr>
        <w:tblW w:w="9639" w:type="dxa"/>
        <w:tblLayout w:type="fixed"/>
        <w:tblCellMar>
          <w:left w:w="62" w:type="dxa"/>
          <w:right w:w="62" w:type="dxa"/>
        </w:tblCellMar>
        <w:tblLook w:val="0000"/>
      </w:tblPr>
      <w:tblGrid>
        <w:gridCol w:w="2835"/>
        <w:gridCol w:w="6804"/>
      </w:tblGrid>
      <w:tr w:rsidTr="0020769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695" w:rsidP="00207695">
            <w:pPr>
              <w:pStyle w:val="BodyText"/>
            </w:pPr>
            <w:r w:rsidRPr="00207695">
              <w:rPr>
                <w:rStyle w:val="SpecialBold"/>
              </w:rPr>
              <w:t>Elements</w:t>
            </w:r>
          </w:p>
          <w:p w:rsidR="00000000" w:rsidRPr="00207695" w:rsidP="00207695">
            <w:pPr>
              <w:pStyle w:val="BodyText"/>
            </w:pPr>
            <w:r w:rsidRPr="0020769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695" w:rsidP="00207695">
            <w:pPr>
              <w:pStyle w:val="BodyText"/>
            </w:pPr>
            <w:r w:rsidRPr="00207695">
              <w:rPr>
                <w:rStyle w:val="SpecialBold"/>
              </w:rPr>
              <w:t>Performance Criteria</w:t>
            </w:r>
          </w:p>
          <w:p w:rsidR="00000000" w:rsidP="00207695">
            <w:pPr>
              <w:pStyle w:val="BodyText"/>
              <w:rPr>
                <w:lang w:val="en-NZ"/>
              </w:rPr>
            </w:pPr>
            <w:r w:rsidRPr="00207695">
              <w:t xml:space="preserve">Performance criteria describe the performance needed to demonstrate achievement of the element. Where bold and </w:t>
            </w:r>
            <w:r w:rsidRPr="00207695">
              <w:t>italicised text is used, further information is detailed in the range of conditions section.</w:t>
            </w:r>
          </w:p>
        </w:tc>
      </w:tr>
      <w:tr w:rsidTr="002076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List"/>
              <w:rPr>
                <w:lang w:val="en-NZ"/>
              </w:rPr>
            </w:pPr>
            <w:r w:rsidRPr="00207695">
              <w:t>1.</w:t>
            </w:r>
            <w:r w:rsidRPr="00207695">
              <w:tab/>
              <w:t>Prepare requirements for motor sport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695" w:rsidP="00207695">
            <w:pPr>
              <w:pStyle w:val="List"/>
            </w:pPr>
            <w:r w:rsidRPr="00207695">
              <w:t>1.1</w:t>
            </w:r>
            <w:r w:rsidRPr="00207695">
              <w:tab/>
            </w:r>
            <w:r w:rsidRPr="00207695">
              <w:rPr>
                <w:rStyle w:val="BoldandItalics"/>
              </w:rPr>
              <w:t>Job requirements</w:t>
            </w:r>
            <w:r w:rsidRPr="00207695">
              <w:t xml:space="preserve"> are determined from team instructions, category rules and supplementary regulations</w:t>
            </w:r>
          </w:p>
          <w:p w:rsidR="00000000" w:rsidRPr="00207695" w:rsidP="00207695">
            <w:pPr>
              <w:pStyle w:val="List"/>
            </w:pPr>
            <w:r w:rsidRPr="00207695">
              <w:t>1.2</w:t>
            </w:r>
            <w:r w:rsidRPr="00207695">
              <w:tab/>
              <w:t>Specifi</w:t>
            </w:r>
            <w:r w:rsidRPr="00207695">
              <w:t>c tooling and equipment needed for event are sourced and selected</w:t>
            </w:r>
          </w:p>
          <w:p w:rsidR="00000000" w:rsidRPr="00207695" w:rsidP="00207695">
            <w:pPr>
              <w:pStyle w:val="List"/>
            </w:pPr>
            <w:r w:rsidRPr="00207695">
              <w:t>1.3</w:t>
            </w:r>
            <w:r w:rsidRPr="00207695">
              <w:tab/>
              <w:t>Tools and equipment are packed for transportation and secured to avoid damage</w:t>
            </w:r>
          </w:p>
          <w:p w:rsidR="00000000" w:rsidP="00207695">
            <w:pPr>
              <w:pStyle w:val="List"/>
              <w:rPr>
                <w:lang w:val="en-NZ"/>
              </w:rPr>
            </w:pPr>
            <w:r w:rsidRPr="00207695">
              <w:t>1.4</w:t>
            </w:r>
            <w:r w:rsidRPr="00207695">
              <w:tab/>
              <w:t>Equipment listing is checked and resources are accounted for</w:t>
            </w:r>
          </w:p>
        </w:tc>
      </w:tr>
      <w:tr w:rsidTr="002076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List"/>
              <w:rPr>
                <w:lang w:val="en-NZ"/>
              </w:rPr>
            </w:pPr>
            <w:r w:rsidRPr="00207695">
              <w:t>2.</w:t>
            </w:r>
            <w:r w:rsidRPr="00207695">
              <w:tab/>
              <w:t>Load and secure light co</w:t>
            </w:r>
            <w:r w:rsidRPr="00207695">
              <w:t>mpetition vehicle and tools and equipment for transportation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695" w:rsidP="00207695">
            <w:pPr>
              <w:pStyle w:val="List"/>
            </w:pPr>
            <w:r w:rsidRPr="00207695">
              <w:t>2.1</w:t>
            </w:r>
            <w:r w:rsidRPr="00207695">
              <w:tab/>
              <w:t>Checklist for securing resources and vehicle is compiled</w:t>
            </w:r>
          </w:p>
          <w:p w:rsidR="00000000" w:rsidRPr="00207695" w:rsidP="00207695">
            <w:pPr>
              <w:pStyle w:val="List"/>
            </w:pPr>
            <w:r w:rsidRPr="00207695">
              <w:t>2.2</w:t>
            </w:r>
            <w:r w:rsidRPr="00207695">
              <w:tab/>
              <w:t xml:space="preserve">Vehicle, tools and equipment are loaded according to </w:t>
            </w:r>
            <w:r w:rsidRPr="00207695">
              <w:rPr>
                <w:rStyle w:val="BoldandItalics"/>
              </w:rPr>
              <w:t>safety requirements</w:t>
            </w:r>
            <w:r w:rsidRPr="00207695">
              <w:t xml:space="preserve"> and team procedures</w:t>
            </w:r>
          </w:p>
          <w:p w:rsidR="00000000" w:rsidRPr="00207695" w:rsidP="00207695">
            <w:pPr>
              <w:pStyle w:val="List"/>
            </w:pPr>
            <w:r w:rsidRPr="00207695">
              <w:t>2.3</w:t>
            </w:r>
            <w:r w:rsidRPr="00207695">
              <w:tab/>
              <w:t xml:space="preserve">Vehicle, tools and equipment are </w:t>
            </w:r>
            <w:r w:rsidRPr="00207695">
              <w:t>secured and restraint mechanisms checked according to safety requirements and team procedures</w:t>
            </w:r>
          </w:p>
          <w:p w:rsidR="00000000" w:rsidRPr="00207695" w:rsidP="00207695">
            <w:pPr>
              <w:pStyle w:val="List"/>
            </w:pPr>
            <w:r w:rsidRPr="00207695">
              <w:t>2.4</w:t>
            </w:r>
            <w:r w:rsidRPr="00207695">
              <w:tab/>
              <w:t>Hazardous material is stored according to safety requirements and team procedures</w:t>
            </w:r>
          </w:p>
          <w:p w:rsidR="00000000" w:rsidP="00207695">
            <w:pPr>
              <w:pStyle w:val="List"/>
              <w:rPr>
                <w:lang w:val="en-NZ"/>
              </w:rPr>
            </w:pPr>
            <w:r w:rsidRPr="00207695">
              <w:t>2.5</w:t>
            </w:r>
            <w:r w:rsidRPr="00207695">
              <w:tab/>
              <w:t>Transporter tailgates, ramps, doors and bins are secured as required acc</w:t>
            </w:r>
            <w:r w:rsidRPr="00207695">
              <w:t xml:space="preserve">ording to safety requirements and team procedures </w:t>
            </w:r>
          </w:p>
        </w:tc>
      </w:tr>
      <w:tr w:rsidTr="002076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List"/>
              <w:rPr>
                <w:lang w:val="en-NZ"/>
              </w:rPr>
            </w:pPr>
            <w:r w:rsidRPr="00207695">
              <w:t>3.</w:t>
            </w:r>
            <w:r w:rsidRPr="00207695">
              <w:tab/>
              <w:t>Unload vehicle,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695" w:rsidP="00207695">
            <w:pPr>
              <w:pStyle w:val="List"/>
            </w:pPr>
            <w:r w:rsidRPr="00207695">
              <w:t>3.1</w:t>
            </w:r>
            <w:r w:rsidRPr="00207695">
              <w:tab/>
              <w:t>Vehicle, tools and equipment are released from restraints and unloaded according to safety requirements and team procedures</w:t>
            </w:r>
          </w:p>
          <w:p w:rsidR="00000000" w:rsidRPr="00207695" w:rsidP="00207695">
            <w:pPr>
              <w:pStyle w:val="List"/>
            </w:pPr>
            <w:r w:rsidRPr="00207695">
              <w:t>3.2</w:t>
            </w:r>
            <w:r w:rsidRPr="00207695">
              <w:tab/>
              <w:t xml:space="preserve">Transport vehicle is cleaned and </w:t>
            </w:r>
            <w:r w:rsidRPr="00207695">
              <w:t>prepared for subsequent use</w:t>
            </w:r>
          </w:p>
          <w:p w:rsidR="00000000" w:rsidRPr="00207695" w:rsidP="00207695">
            <w:pPr>
              <w:pStyle w:val="List"/>
            </w:pPr>
            <w:r w:rsidRPr="00207695">
              <w:t>3.3</w:t>
            </w:r>
            <w:r w:rsidRPr="00207695">
              <w:tab/>
              <w:t>Restraint mechanisms and holding points are checked for integrity according to team procedures</w:t>
            </w:r>
          </w:p>
          <w:p w:rsidR="00000000" w:rsidRPr="00207695" w:rsidP="00207695">
            <w:pPr>
              <w:pStyle w:val="List"/>
            </w:pPr>
            <w:r w:rsidRPr="00207695">
              <w:t>3.4</w:t>
            </w:r>
            <w:r w:rsidRPr="00207695">
              <w:tab/>
              <w:t>Problems with transport vehicle are reported to appropriate personnel as required and according to team procedures</w:t>
            </w:r>
          </w:p>
        </w:tc>
      </w:tr>
    </w:tbl>
    <w:p w:rsidR="00000000" w:rsidRPr="00207695" w:rsidP="00207695">
      <w:pPr>
        <w:pStyle w:val="BodyText"/>
      </w:pPr>
    </w:p>
    <w:p w:rsidR="00000000" w:rsidRPr="00207695" w:rsidP="00207695">
      <w:pPr>
        <w:pStyle w:val="AllowPageBreak"/>
      </w:pPr>
    </w:p>
    <w:p w:rsidR="00000000" w:rsidRPr="00207695" w:rsidP="00207695">
      <w:pPr>
        <w:pStyle w:val="Heading1"/>
      </w:pPr>
      <w:bookmarkStart w:id="6" w:name="O_802259"/>
      <w:bookmarkEnd w:id="6"/>
      <w:r w:rsidRPr="00207695">
        <w:t>Foundation Skills</w:t>
      </w:r>
    </w:p>
    <w:p w:rsidR="00000000" w:rsidRPr="00207695" w:rsidP="00EC2CBF">
      <w:pPr>
        <w:pStyle w:val="BodyText"/>
      </w:pPr>
      <w:r w:rsidRPr="0020769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0769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695" w:rsidP="00207695">
            <w:pPr>
              <w:pStyle w:val="BodyText"/>
            </w:pPr>
            <w:r w:rsidRPr="0020769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BodyText"/>
              <w:rPr>
                <w:lang w:val="en-NZ"/>
              </w:rPr>
            </w:pPr>
            <w:r w:rsidRPr="00207695">
              <w:rPr>
                <w:rStyle w:val="SpecialBold"/>
              </w:rPr>
              <w:t>Description</w:t>
            </w:r>
          </w:p>
        </w:tc>
      </w:tr>
      <w:tr w:rsidTr="002076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BodyText"/>
              <w:rPr>
                <w:lang w:val="en-NZ"/>
              </w:rPr>
            </w:pPr>
            <w:r w:rsidRPr="0020769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ListBullet"/>
              <w:rPr>
                <w:lang w:val="en-NZ"/>
              </w:rPr>
            </w:pPr>
            <w:r w:rsidRPr="00207695">
              <w:t>interpret equipment listings.</w:t>
            </w:r>
          </w:p>
        </w:tc>
      </w:tr>
      <w:tr w:rsidTr="002076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BodyText"/>
              <w:rPr>
                <w:lang w:val="en-NZ"/>
              </w:rPr>
            </w:pPr>
            <w:r w:rsidRPr="0020769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ListBullet"/>
              <w:rPr>
                <w:lang w:val="en-NZ"/>
              </w:rPr>
            </w:pPr>
            <w:r w:rsidRPr="00207695">
              <w:t>legibly and accurately fill out equipment logs and official documentation.</w:t>
            </w:r>
          </w:p>
        </w:tc>
      </w:tr>
      <w:tr w:rsidTr="002076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BodyText"/>
              <w:rPr>
                <w:lang w:val="en-NZ"/>
              </w:rPr>
            </w:pPr>
            <w:r w:rsidRPr="0020769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ListBullet"/>
              <w:rPr>
                <w:lang w:val="en-NZ"/>
              </w:rPr>
            </w:pPr>
            <w:r w:rsidRPr="00207695">
              <w:t>report problems with transport vehicle to team members.</w:t>
            </w:r>
          </w:p>
        </w:tc>
      </w:tr>
      <w:tr w:rsidTr="002076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BodyText"/>
              <w:rPr>
                <w:lang w:val="en-NZ"/>
              </w:rPr>
            </w:pPr>
            <w:r w:rsidRPr="0020769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695" w:rsidP="00207695">
            <w:pPr>
              <w:pStyle w:val="ListBullet"/>
            </w:pPr>
            <w:r w:rsidRPr="00207695">
              <w:t>use basic mathematical operations, including addition and subtraction, to:</w:t>
            </w:r>
          </w:p>
          <w:p w:rsidR="00000000" w:rsidRPr="00207695" w:rsidP="00207695">
            <w:pPr>
              <w:pStyle w:val="ListBullet2"/>
            </w:pPr>
            <w:r w:rsidRPr="00207695">
              <w:t>count equipment</w:t>
            </w:r>
          </w:p>
          <w:p w:rsidR="00000000" w:rsidP="00207695">
            <w:pPr>
              <w:pStyle w:val="ListBullet2"/>
              <w:rPr>
                <w:lang w:val="en-NZ"/>
              </w:rPr>
            </w:pPr>
            <w:r w:rsidRPr="00207695">
              <w:t>calculate weight.</w:t>
            </w:r>
          </w:p>
        </w:tc>
      </w:tr>
      <w:tr w:rsidTr="002076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BodyText"/>
              <w:rPr>
                <w:lang w:val="en-NZ"/>
              </w:rPr>
            </w:pPr>
            <w:r w:rsidRPr="0020769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695" w:rsidP="00207695">
            <w:pPr>
              <w:pStyle w:val="ListBullet"/>
            </w:pPr>
            <w:r w:rsidRPr="00207695">
              <w:t>use available space within transporter efficiently</w:t>
            </w:r>
          </w:p>
          <w:p w:rsidR="00000000" w:rsidP="00207695">
            <w:pPr>
              <w:pStyle w:val="ListBullet"/>
              <w:rPr>
                <w:lang w:val="en-NZ"/>
              </w:rPr>
            </w:pPr>
            <w:r w:rsidRPr="00207695">
              <w:t>interpret loading and unloading sequence and avoid backtracking or workflow interruptions.</w:t>
            </w:r>
          </w:p>
        </w:tc>
      </w:tr>
      <w:tr w:rsidTr="002076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BodyText"/>
              <w:rPr>
                <w:lang w:val="en-NZ"/>
              </w:rPr>
            </w:pPr>
            <w:r w:rsidRPr="00207695">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ListBullet"/>
              <w:rPr>
                <w:lang w:val="en-NZ"/>
              </w:rPr>
            </w:pPr>
            <w:r w:rsidRPr="00207695">
              <w:t>determine methods of loading and unloading disabled or damaged vehicles.</w:t>
            </w:r>
          </w:p>
        </w:tc>
      </w:tr>
      <w:tr w:rsidTr="002076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BodyText"/>
              <w:rPr>
                <w:lang w:val="en-NZ"/>
              </w:rPr>
            </w:pPr>
            <w:r w:rsidRPr="00207695">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695" w:rsidP="00207695">
            <w:pPr>
              <w:pStyle w:val="ListBullet"/>
            </w:pPr>
            <w:r w:rsidRPr="00207695">
              <w:t>work as part of a team to e</w:t>
            </w:r>
            <w:r w:rsidRPr="00207695">
              <w:t>nsure materials are available as needed and time wastage is minimised.</w:t>
            </w:r>
          </w:p>
        </w:tc>
      </w:tr>
    </w:tbl>
    <w:p w:rsidR="00000000" w:rsidRPr="00207695" w:rsidP="00207695">
      <w:pPr>
        <w:pStyle w:val="BodyText"/>
      </w:pPr>
    </w:p>
    <w:p w:rsidR="00000000" w:rsidRPr="00207695" w:rsidP="00207695">
      <w:pPr>
        <w:pStyle w:val="AllowPageBreak"/>
      </w:pPr>
    </w:p>
    <w:p w:rsidR="00000000" w:rsidRPr="00207695" w:rsidP="00207695">
      <w:pPr>
        <w:pStyle w:val="Heading1"/>
      </w:pPr>
      <w:bookmarkStart w:id="7" w:name="O_802260"/>
      <w:bookmarkEnd w:id="7"/>
      <w:r w:rsidRPr="00207695">
        <w:t>Range of Conditions</w:t>
      </w:r>
    </w:p>
    <w:p w:rsidR="00000000" w:rsidRPr="00207695" w:rsidP="00EC2CBF">
      <w:pPr>
        <w:pStyle w:val="BodyText"/>
      </w:pPr>
      <w:r w:rsidRPr="00207695">
        <w:t>This section specifies work environments and conditions that may affect performance. Essential operating conditions that may be present (depending</w:t>
      </w:r>
      <w:r w:rsidRPr="00207695">
        <w:t xml:space="preserve">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076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BodyText"/>
              <w:rPr>
                <w:lang w:val="en-NZ"/>
              </w:rPr>
            </w:pPr>
            <w:r w:rsidRPr="00207695">
              <w:rPr>
                <w:rStyle w:val="BoldandItalics"/>
              </w:rPr>
              <w:t>Job requirements</w:t>
            </w:r>
            <w:r w:rsidRPr="0020769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695" w:rsidP="00207695">
            <w:pPr>
              <w:pStyle w:val="ListBullet"/>
            </w:pPr>
            <w:r w:rsidRPr="00207695">
              <w:t>light compe</w:t>
            </w:r>
            <w:r w:rsidRPr="00207695">
              <w:t>tition vehicle to be transported</w:t>
            </w:r>
          </w:p>
          <w:p w:rsidR="00000000" w:rsidP="00207695">
            <w:pPr>
              <w:pStyle w:val="ListBullet"/>
              <w:rPr>
                <w:lang w:val="en-NZ"/>
              </w:rPr>
            </w:pPr>
            <w:r w:rsidRPr="00207695">
              <w:t>materials and equipment to be loaded.</w:t>
            </w:r>
          </w:p>
        </w:tc>
      </w:tr>
      <w:tr w:rsidTr="002076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695">
            <w:pPr>
              <w:pStyle w:val="BodyText"/>
              <w:rPr>
                <w:lang w:val="en-NZ"/>
              </w:rPr>
            </w:pPr>
            <w:r w:rsidRPr="00207695">
              <w:rPr>
                <w:rStyle w:val="BoldandItalics"/>
              </w:rPr>
              <w:t>Safety requirements</w:t>
            </w:r>
            <w:r w:rsidRPr="0020769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695" w:rsidP="00207695">
            <w:pPr>
              <w:pStyle w:val="ListBullet"/>
            </w:pPr>
            <w:r w:rsidRPr="00207695">
              <w:t>work health and safety (WHS) and occupational health and safety (OHS) requirements, including procedures for:</w:t>
            </w:r>
          </w:p>
          <w:p w:rsidR="00000000" w:rsidRPr="00207695" w:rsidP="00207695">
            <w:pPr>
              <w:pStyle w:val="ListBullet2"/>
            </w:pPr>
            <w:r w:rsidRPr="00207695">
              <w:t>selecting and using personal protective equipment (PPE), including hearing and eye protection</w:t>
            </w:r>
          </w:p>
          <w:p w:rsidR="00000000" w:rsidRPr="00207695" w:rsidP="00207695">
            <w:pPr>
              <w:pStyle w:val="ListBullet2"/>
            </w:pPr>
            <w:r w:rsidRPr="00207695">
              <w:t>manually handling loads</w:t>
            </w:r>
          </w:p>
          <w:p w:rsidR="00000000" w:rsidRPr="00207695" w:rsidP="00207695">
            <w:pPr>
              <w:pStyle w:val="ListBullet2"/>
            </w:pPr>
            <w:r w:rsidRPr="00207695">
              <w:t>transporting and storing dangerous goods and hazardous chemicals.</w:t>
            </w:r>
          </w:p>
        </w:tc>
      </w:tr>
    </w:tbl>
    <w:p w:rsidR="00000000" w:rsidRPr="00207695" w:rsidP="00207695">
      <w:pPr>
        <w:pStyle w:val="BodyText"/>
      </w:pPr>
    </w:p>
    <w:p w:rsidR="00000000" w:rsidRPr="00207695" w:rsidP="00207695">
      <w:pPr>
        <w:pStyle w:val="AllowPageBreak"/>
      </w:pPr>
    </w:p>
    <w:p w:rsidR="00000000" w:rsidRPr="00207695" w:rsidP="00207695">
      <w:pPr>
        <w:pStyle w:val="Heading1"/>
      </w:pPr>
      <w:bookmarkStart w:id="8" w:name="O_802261"/>
      <w:bookmarkEnd w:id="8"/>
      <w:r w:rsidRPr="00207695">
        <w:t>Unit Mapping Information</w:t>
      </w:r>
    </w:p>
    <w:p w:rsidR="00000000" w:rsidRPr="00207695" w:rsidP="00EC2CBF">
      <w:pPr>
        <w:pStyle w:val="BodyText"/>
      </w:pPr>
      <w:r w:rsidRPr="00207695">
        <w:t>Equivalent to AURMBA2001 Transport a light competition vehicle and support equipment</w:t>
      </w:r>
    </w:p>
    <w:p w:rsidR="00000000" w:rsidRPr="00207695" w:rsidP="00207695">
      <w:pPr>
        <w:pStyle w:val="Heading1"/>
      </w:pPr>
      <w:bookmarkStart w:id="9" w:name="O_802268"/>
      <w:bookmarkEnd w:id="9"/>
      <w:r w:rsidRPr="00207695">
        <w:t>Links</w:t>
      </w:r>
    </w:p>
    <w:p w:rsidR="00000000" w:rsidRPr="00207695" w:rsidP="00EC2CBF">
      <w:pPr>
        <w:pStyle w:val="BodyText"/>
      </w:pPr>
      <w:r w:rsidRPr="0020769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A2214D">
        <w:rPr>
          <w:rStyle w:val="Hyperlink"/>
        </w:rPr>
        <w:t>https://vetnet.education.gov.au/Pages/TrainingDocs.aspx?q=b4278d82-d487-4070-a8c4-78045ec695b1</w:t>
      </w:r>
      <w:r>
        <w:fldChar w:fldCharType="end"/>
      </w:r>
    </w:p>
    <w:p w:rsidR="00000000" w:rsidRPr="00207695" w:rsidP="00207695"/>
    <w:sectPr w:rsidSect="002076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95" w:rsidRPr="00EC2CBF" w:rsidP="00EC2C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CBF" w:rsidP="00207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C2CBF" w:rsidP="0020769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C2CBF" w:rsidP="002076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C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7695" w:rsidRPr="00EC2CBF" w:rsidP="00EC2C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CBF" w:rsidRPr="002D2AF8" w:rsidP="00207695">
    <w:pPr>
      <w:pStyle w:val="Header"/>
      <w:framePr w:wrap="around"/>
    </w:pPr>
    <w:r>
      <w:fldChar w:fldCharType="begin"/>
    </w:r>
    <w:r>
      <w:instrText xml:space="preserve"> TITLE   \* MERGEFORMAT </w:instrText>
    </w:r>
    <w:r>
      <w:fldChar w:fldCharType="separate"/>
    </w:r>
    <w:r>
      <w:t>AURMBA001 Transport light competition vehicles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C2CBF" w:rsidP="002076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EC4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D6D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F8B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6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695"/>
    <w:pPr>
      <w:spacing w:before="360" w:after="60"/>
      <w:outlineLvl w:val="0"/>
    </w:pPr>
    <w:rPr>
      <w:sz w:val="32"/>
    </w:rPr>
  </w:style>
  <w:style w:type="paragraph" w:styleId="Heading2">
    <w:name w:val="heading 2"/>
    <w:basedOn w:val="HeadingBase"/>
    <w:next w:val="BodyText"/>
    <w:link w:val="Heading2Char"/>
    <w:qFormat/>
    <w:rsid w:val="00207695"/>
    <w:pPr>
      <w:keepLines/>
      <w:spacing w:before="240" w:after="120"/>
      <w:outlineLvl w:val="1"/>
    </w:pPr>
    <w:rPr>
      <w:sz w:val="28"/>
      <w:szCs w:val="40"/>
    </w:rPr>
  </w:style>
  <w:style w:type="paragraph" w:styleId="Heading3">
    <w:name w:val="heading 3"/>
    <w:basedOn w:val="HeadingBase"/>
    <w:next w:val="BodyText"/>
    <w:link w:val="Heading3Char"/>
    <w:qFormat/>
    <w:rsid w:val="00207695"/>
    <w:pPr>
      <w:spacing w:before="180" w:after="120"/>
      <w:outlineLvl w:val="2"/>
    </w:pPr>
    <w:rPr>
      <w:spacing w:val="-10"/>
      <w:kern w:val="32"/>
    </w:rPr>
  </w:style>
  <w:style w:type="paragraph" w:styleId="Heading4">
    <w:name w:val="heading 4"/>
    <w:basedOn w:val="HeadingBase"/>
    <w:next w:val="BodyText"/>
    <w:link w:val="Heading4Char"/>
    <w:qFormat/>
    <w:rsid w:val="00207695"/>
    <w:pPr>
      <w:spacing w:before="160" w:after="120"/>
      <w:outlineLvl w:val="3"/>
    </w:pPr>
    <w:rPr>
      <w:sz w:val="22"/>
    </w:rPr>
  </w:style>
  <w:style w:type="paragraph" w:styleId="Heading5">
    <w:name w:val="heading 5"/>
    <w:basedOn w:val="HeadingBase"/>
    <w:next w:val="Normal"/>
    <w:link w:val="Heading5Char"/>
    <w:qFormat/>
    <w:rsid w:val="00207695"/>
    <w:pPr>
      <w:spacing w:before="80"/>
      <w:outlineLvl w:val="4"/>
    </w:pPr>
    <w:rPr>
      <w:color w:val="918585"/>
      <w:sz w:val="20"/>
    </w:rPr>
  </w:style>
  <w:style w:type="paragraph" w:styleId="Heading6">
    <w:name w:val="heading 6"/>
    <w:basedOn w:val="HeadingBase"/>
    <w:next w:val="Normal"/>
    <w:link w:val="Heading6Char"/>
    <w:qFormat/>
    <w:rsid w:val="00207695"/>
    <w:pPr>
      <w:spacing w:before="60"/>
      <w:outlineLvl w:val="5"/>
    </w:pPr>
    <w:rPr>
      <w:color w:val="918585"/>
      <w:sz w:val="20"/>
    </w:rPr>
  </w:style>
  <w:style w:type="paragraph" w:styleId="Heading7">
    <w:name w:val="heading 7"/>
    <w:basedOn w:val="Normal"/>
    <w:next w:val="Normal"/>
    <w:link w:val="Heading7Char"/>
    <w:qFormat/>
    <w:rsid w:val="00207695"/>
    <w:pPr>
      <w:ind w:left="720"/>
      <w:outlineLvl w:val="6"/>
    </w:pPr>
    <w:rPr>
      <w:i/>
    </w:rPr>
  </w:style>
  <w:style w:type="paragraph" w:styleId="Heading8">
    <w:name w:val="heading 8"/>
    <w:basedOn w:val="Normal"/>
    <w:next w:val="Normal"/>
    <w:link w:val="Heading8Char"/>
    <w:qFormat/>
    <w:rsid w:val="00207695"/>
    <w:pPr>
      <w:ind w:left="720"/>
      <w:outlineLvl w:val="7"/>
    </w:pPr>
    <w:rPr>
      <w:i/>
    </w:rPr>
  </w:style>
  <w:style w:type="paragraph" w:styleId="Heading9">
    <w:name w:val="heading 9"/>
    <w:basedOn w:val="Normal"/>
    <w:next w:val="Normal"/>
    <w:link w:val="Heading9Char"/>
    <w:qFormat/>
    <w:rsid w:val="00207695"/>
    <w:pPr>
      <w:ind w:left="720"/>
      <w:outlineLvl w:val="8"/>
    </w:pPr>
    <w:rPr>
      <w:i/>
    </w:rPr>
  </w:style>
  <w:style w:type="character" w:default="1" w:styleId="DefaultParagraphFont">
    <w:name w:val="Default Paragraph Font"/>
    <w:uiPriority w:val="1"/>
    <w:unhideWhenUsed/>
    <w:rsid w:val="00207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695"/>
  </w:style>
  <w:style w:type="character" w:customStyle="1" w:styleId="Heading1Char">
    <w:name w:val="Heading 1 Char"/>
    <w:basedOn w:val="DefaultParagraphFont"/>
    <w:link w:val="Heading1"/>
    <w:rsid w:val="00207695"/>
    <w:rPr>
      <w:rFonts w:ascii="Times New Roman" w:eastAsia="Times New Roman" w:hAnsi="Times New Roman" w:cs="Times New Roman"/>
      <w:b/>
      <w:sz w:val="32"/>
      <w:szCs w:val="20"/>
      <w:lang w:eastAsia="en-US"/>
    </w:rPr>
  </w:style>
  <w:style w:type="paragraph" w:styleId="BodyText">
    <w:name w:val="Body Text"/>
    <w:basedOn w:val="Normal"/>
    <w:link w:val="BodyTextChar"/>
    <w:rsid w:val="002076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7695"/>
    <w:rPr>
      <w:rFonts w:ascii="Times New Roman" w:eastAsia="Times New Roman" w:hAnsi="Times New Roman" w:cs="Times New Roman"/>
      <w:sz w:val="24"/>
      <w:lang w:eastAsia="en-US"/>
    </w:rPr>
  </w:style>
  <w:style w:type="paragraph" w:styleId="List">
    <w:name w:val="List"/>
    <w:basedOn w:val="BodyText"/>
    <w:next w:val="BodyText"/>
    <w:rsid w:val="00207695"/>
    <w:pPr>
      <w:tabs>
        <w:tab w:val="left" w:pos="340"/>
      </w:tabs>
      <w:spacing w:before="60" w:after="60"/>
      <w:ind w:left="340" w:hanging="340"/>
    </w:pPr>
  </w:style>
  <w:style w:type="paragraph" w:styleId="ListBullet">
    <w:name w:val="List Bullet"/>
    <w:basedOn w:val="List"/>
    <w:rsid w:val="00207695"/>
    <w:pPr>
      <w:numPr>
        <w:numId w:val="13"/>
      </w:numPr>
      <w:tabs>
        <w:tab w:val="clear" w:pos="340"/>
      </w:tabs>
      <w:spacing w:before="40" w:after="40"/>
    </w:pPr>
  </w:style>
  <w:style w:type="character" w:customStyle="1" w:styleId="SpecialBold">
    <w:name w:val="Special Bold"/>
    <w:basedOn w:val="DefaultParagraphFont"/>
    <w:rsid w:val="00207695"/>
    <w:rPr>
      <w:b/>
      <w:spacing w:val="0"/>
    </w:rPr>
  </w:style>
  <w:style w:type="paragraph" w:styleId="ListBullet2">
    <w:name w:val="List Bullet 2"/>
    <w:basedOn w:val="List2"/>
    <w:rsid w:val="00207695"/>
    <w:pPr>
      <w:numPr>
        <w:numId w:val="14"/>
      </w:numPr>
      <w:tabs>
        <w:tab w:val="clear" w:pos="680"/>
      </w:tabs>
    </w:pPr>
  </w:style>
  <w:style w:type="paragraph" w:customStyle="1" w:styleId="SuperHeading">
    <w:name w:val="SuperHeading"/>
    <w:basedOn w:val="Normal"/>
    <w:rsid w:val="00207695"/>
    <w:pPr>
      <w:spacing w:before="240" w:after="120"/>
      <w:outlineLvl w:val="0"/>
    </w:pPr>
    <w:rPr>
      <w:rFonts w:ascii="Times New Roman" w:hAnsi="Times New Roman"/>
      <w:b/>
      <w:sz w:val="32"/>
    </w:rPr>
  </w:style>
  <w:style w:type="paragraph" w:customStyle="1" w:styleId="AllowPageBreak">
    <w:name w:val="AllowPageBreak"/>
    <w:rsid w:val="002076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7695"/>
    <w:rPr>
      <w:b/>
      <w:i/>
      <w:u w:val="none"/>
    </w:rPr>
  </w:style>
  <w:style w:type="character" w:customStyle="1" w:styleId="Heading2Char">
    <w:name w:val="Heading 2 Char"/>
    <w:basedOn w:val="DefaultParagraphFont"/>
    <w:link w:val="Heading2"/>
    <w:rsid w:val="00207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6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6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695"/>
    <w:rPr>
      <w:rFonts w:ascii="Courier New" w:eastAsia="Times New Roman" w:hAnsi="Courier New" w:cs="Times New Roman"/>
      <w:i/>
      <w:szCs w:val="20"/>
      <w:lang w:eastAsia="en-US"/>
    </w:rPr>
  </w:style>
  <w:style w:type="paragraph" w:customStyle="1" w:styleId="HeadingBase">
    <w:name w:val="Heading Base"/>
    <w:rsid w:val="00207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695"/>
    <w:pPr>
      <w:tabs>
        <w:tab w:val="right" w:leader="dot" w:pos="9072"/>
      </w:tabs>
      <w:ind w:left="567"/>
    </w:pPr>
    <w:rPr>
      <w:szCs w:val="22"/>
    </w:rPr>
  </w:style>
  <w:style w:type="paragraph" w:customStyle="1" w:styleId="TOCBase">
    <w:name w:val="TOC Base"/>
    <w:rsid w:val="00207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695"/>
    <w:pPr>
      <w:tabs>
        <w:tab w:val="right" w:leader="dot" w:pos="9072"/>
      </w:tabs>
      <w:spacing w:before="40" w:after="40"/>
      <w:ind w:left="284"/>
    </w:pPr>
    <w:rPr>
      <w:rFonts w:ascii="Times New Roman" w:hAnsi="Times New Roman"/>
    </w:rPr>
  </w:style>
  <w:style w:type="paragraph" w:styleId="TOC1">
    <w:name w:val="toc 1"/>
    <w:basedOn w:val="TOCBase"/>
    <w:next w:val="Normal"/>
    <w:rsid w:val="002076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695"/>
    <w:rPr>
      <w:rFonts w:ascii="Times New Roman" w:eastAsia="Times New Roman" w:hAnsi="Times New Roman" w:cs="Times New Roman"/>
      <w:sz w:val="16"/>
      <w:lang w:eastAsia="en-US"/>
    </w:rPr>
  </w:style>
  <w:style w:type="paragraph" w:styleId="Title">
    <w:name w:val="Title"/>
    <w:basedOn w:val="HeadingBase"/>
    <w:link w:val="TitleChar"/>
    <w:qFormat/>
    <w:rsid w:val="00207695"/>
    <w:pPr>
      <w:spacing w:before="5040"/>
      <w:jc w:val="center"/>
    </w:pPr>
    <w:rPr>
      <w:sz w:val="48"/>
      <w:szCs w:val="72"/>
      <w:lang w:val="en-US"/>
    </w:rPr>
  </w:style>
  <w:style w:type="character" w:customStyle="1" w:styleId="TitleChar">
    <w:name w:val="Title Char"/>
    <w:basedOn w:val="DefaultParagraphFont"/>
    <w:link w:val="Title"/>
    <w:rsid w:val="00207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695"/>
    <w:pPr>
      <w:tabs>
        <w:tab w:val="left" w:pos="3600"/>
        <w:tab w:val="left" w:pos="3958"/>
      </w:tabs>
    </w:pPr>
  </w:style>
  <w:style w:type="paragraph" w:customStyle="1" w:styleId="Note">
    <w:name w:val="Note"/>
    <w:basedOn w:val="BodyText"/>
    <w:rsid w:val="00207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695"/>
    <w:pPr>
      <w:framePr w:wrap="auto" w:hAnchor="text" w:y="6049"/>
    </w:pPr>
    <w:rPr>
      <w:color w:val="000000"/>
      <w:sz w:val="40"/>
    </w:rPr>
  </w:style>
  <w:style w:type="paragraph" w:customStyle="1" w:styleId="TOCTitle">
    <w:name w:val="TOCTitle"/>
    <w:basedOn w:val="Heading1"/>
    <w:rsid w:val="00207695"/>
    <w:pPr>
      <w:spacing w:after="240"/>
      <w:jc w:val="center"/>
      <w:outlineLvl w:val="9"/>
    </w:pPr>
    <w:rPr>
      <w:caps/>
    </w:rPr>
  </w:style>
  <w:style w:type="paragraph" w:customStyle="1" w:styleId="Version">
    <w:name w:val="Version"/>
    <w:rsid w:val="002076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7695"/>
    <w:pPr>
      <w:keepNext w:val="0"/>
      <w:tabs>
        <w:tab w:val="right" w:pos="4176"/>
      </w:tabs>
      <w:ind w:left="198" w:hanging="198"/>
    </w:pPr>
    <w:rPr>
      <w:rFonts w:ascii="Garamond" w:hAnsi="Garamond"/>
    </w:rPr>
  </w:style>
  <w:style w:type="paragraph" w:styleId="IndexHeading">
    <w:name w:val="index heading"/>
    <w:basedOn w:val="Normal"/>
    <w:next w:val="Index1"/>
    <w:semiHidden/>
    <w:rsid w:val="00207695"/>
    <w:pPr>
      <w:spacing w:before="120" w:after="120"/>
    </w:pPr>
    <w:rPr>
      <w:rFonts w:ascii="Arial" w:hAnsi="Arial"/>
      <w:b/>
      <w:color w:val="918585"/>
      <w:sz w:val="24"/>
    </w:rPr>
  </w:style>
  <w:style w:type="paragraph" w:styleId="Header">
    <w:name w:val="header"/>
    <w:basedOn w:val="Normal"/>
    <w:link w:val="HeaderChar"/>
    <w:rsid w:val="00207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695"/>
    <w:rPr>
      <w:rFonts w:ascii="Times New Roman" w:eastAsia="Times New Roman" w:hAnsi="Times New Roman" w:cs="Times New Roman"/>
      <w:sz w:val="16"/>
      <w:szCs w:val="20"/>
      <w:lang w:val="en-GB" w:eastAsia="en-US"/>
    </w:rPr>
  </w:style>
  <w:style w:type="paragraph" w:customStyle="1" w:styleId="Chapter">
    <w:name w:val="Chapter"/>
    <w:basedOn w:val="Normal"/>
    <w:rsid w:val="00207695"/>
    <w:pPr>
      <w:spacing w:before="240"/>
    </w:pPr>
    <w:rPr>
      <w:rFonts w:ascii="Times New Roman" w:hAnsi="Times New Roman"/>
      <w:smallCaps/>
      <w:spacing w:val="80"/>
      <w:sz w:val="28"/>
    </w:rPr>
  </w:style>
  <w:style w:type="paragraph" w:customStyle="1" w:styleId="InChapter">
    <w:name w:val="InChapter"/>
    <w:basedOn w:val="Heading3"/>
    <w:rsid w:val="00207695"/>
    <w:pPr>
      <w:spacing w:after="240"/>
      <w:outlineLvl w:val="9"/>
    </w:pPr>
    <w:rPr>
      <w:noProof/>
    </w:rPr>
  </w:style>
  <w:style w:type="paragraph" w:styleId="Index2">
    <w:name w:val="index 2"/>
    <w:basedOn w:val="Normal"/>
    <w:next w:val="Normal"/>
    <w:semiHidden/>
    <w:rsid w:val="00207695"/>
    <w:pPr>
      <w:tabs>
        <w:tab w:val="right" w:pos="4176"/>
      </w:tabs>
      <w:ind w:left="568" w:hanging="284"/>
    </w:pPr>
    <w:rPr>
      <w:rFonts w:ascii="Garamond" w:hAnsi="Garamond"/>
    </w:rPr>
  </w:style>
  <w:style w:type="paragraph" w:customStyle="1" w:styleId="Byline">
    <w:name w:val="Byline"/>
    <w:rsid w:val="00207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695"/>
    <w:pPr>
      <w:tabs>
        <w:tab w:val="clear" w:pos="3600"/>
        <w:tab w:val="clear" w:pos="3958"/>
      </w:tabs>
      <w:jc w:val="right"/>
    </w:pPr>
  </w:style>
  <w:style w:type="character" w:styleId="Emphasis">
    <w:name w:val="Emphasis"/>
    <w:basedOn w:val="DefaultParagraphFont"/>
    <w:qFormat/>
    <w:rsid w:val="00207695"/>
    <w:rPr>
      <w:i/>
    </w:rPr>
  </w:style>
  <w:style w:type="paragraph" w:styleId="Caption">
    <w:name w:val="caption"/>
    <w:basedOn w:val="BodyText"/>
    <w:next w:val="Normal"/>
    <w:qFormat/>
    <w:rsid w:val="00207695"/>
    <w:pPr>
      <w:framePr w:w="2268" w:hSpace="181" w:vSpace="181" w:wrap="around" w:vAnchor="text" w:hAnchor="page" w:x="1135" w:y="285" w:anchorLock="1"/>
    </w:pPr>
    <w:rPr>
      <w:i/>
    </w:rPr>
  </w:style>
  <w:style w:type="paragraph" w:customStyle="1" w:styleId="MiniTOCTitle">
    <w:name w:val="MiniTOCTitle"/>
    <w:basedOn w:val="Heading4"/>
    <w:rsid w:val="00207695"/>
    <w:pPr>
      <w:spacing w:before="240"/>
      <w:outlineLvl w:val="9"/>
    </w:pPr>
    <w:rPr>
      <w:noProof/>
      <w:sz w:val="24"/>
    </w:rPr>
  </w:style>
  <w:style w:type="paragraph" w:customStyle="1" w:styleId="MiniTOCItem">
    <w:name w:val="MiniTOCItem"/>
    <w:basedOn w:val="ListBullet"/>
    <w:rsid w:val="00207695"/>
    <w:pPr>
      <w:numPr>
        <w:numId w:val="0"/>
      </w:numPr>
      <w:tabs>
        <w:tab w:val="right" w:leader="dot" w:pos="6521"/>
      </w:tabs>
      <w:spacing w:before="0" w:after="0"/>
    </w:pPr>
  </w:style>
  <w:style w:type="paragraph" w:customStyle="1" w:styleId="TOFTitle">
    <w:name w:val="TOFTitle"/>
    <w:basedOn w:val="TOCTitle"/>
    <w:rsid w:val="00207695"/>
  </w:style>
  <w:style w:type="paragraph" w:styleId="TableofFigures">
    <w:name w:val="table of figures"/>
    <w:basedOn w:val="Normal"/>
    <w:next w:val="Normal"/>
    <w:semiHidden/>
    <w:rsid w:val="00207695"/>
    <w:pPr>
      <w:tabs>
        <w:tab w:val="right" w:leader="dot" w:pos="9072"/>
      </w:tabs>
      <w:ind w:left="970" w:hanging="403"/>
    </w:pPr>
    <w:rPr>
      <w:rFonts w:ascii="Times New Roman" w:hAnsi="Times New Roman"/>
      <w:b/>
    </w:rPr>
  </w:style>
  <w:style w:type="paragraph" w:styleId="ListNumber">
    <w:name w:val="List Number"/>
    <w:basedOn w:val="List"/>
    <w:rsid w:val="00207695"/>
    <w:pPr>
      <w:numPr>
        <w:numId w:val="11"/>
      </w:numPr>
    </w:pPr>
  </w:style>
  <w:style w:type="character" w:customStyle="1" w:styleId="WingdingSymbols">
    <w:name w:val="Wingding Symbols"/>
    <w:rsid w:val="00207695"/>
    <w:rPr>
      <w:rFonts w:ascii="Wingdings" w:hAnsi="Wingdings"/>
    </w:rPr>
  </w:style>
  <w:style w:type="paragraph" w:customStyle="1" w:styleId="TableHeading">
    <w:name w:val="Table Heading"/>
    <w:basedOn w:val="HeadingBase"/>
    <w:rsid w:val="00207695"/>
    <w:pPr>
      <w:keepLines/>
      <w:pBdr>
        <w:bottom w:val="single" w:sz="6" w:space="1" w:color="918585"/>
      </w:pBdr>
      <w:spacing w:before="240"/>
    </w:pPr>
  </w:style>
  <w:style w:type="character" w:customStyle="1" w:styleId="HotSpot">
    <w:name w:val="HotSpot"/>
    <w:rsid w:val="00207695"/>
    <w:rPr>
      <w:color w:val="0033CC"/>
      <w:u w:val="none"/>
    </w:rPr>
  </w:style>
  <w:style w:type="paragraph" w:customStyle="1" w:styleId="BodyTextRight">
    <w:name w:val="Body Text Right"/>
    <w:basedOn w:val="BodyText"/>
    <w:rsid w:val="00207695"/>
    <w:pPr>
      <w:spacing w:before="0" w:after="0"/>
      <w:jc w:val="right"/>
    </w:pPr>
  </w:style>
  <w:style w:type="paragraph" w:styleId="Index3">
    <w:name w:val="index 3"/>
    <w:basedOn w:val="ListNumber2"/>
    <w:next w:val="Normal"/>
    <w:semiHidden/>
    <w:rsid w:val="00207695"/>
    <w:pPr>
      <w:numPr>
        <w:numId w:val="0"/>
      </w:numPr>
      <w:tabs>
        <w:tab w:val="right" w:leader="dot" w:pos="4176"/>
      </w:tabs>
    </w:pPr>
  </w:style>
  <w:style w:type="paragraph" w:styleId="ListNumber2">
    <w:name w:val="List Number 2"/>
    <w:basedOn w:val="List2"/>
    <w:rsid w:val="00207695"/>
    <w:pPr>
      <w:numPr>
        <w:numId w:val="10"/>
      </w:numPr>
      <w:tabs>
        <w:tab w:val="clear" w:pos="1060"/>
      </w:tabs>
    </w:pPr>
  </w:style>
  <w:style w:type="paragraph" w:customStyle="1" w:styleId="MarginNote">
    <w:name w:val="Margin Note"/>
    <w:basedOn w:val="BodyText"/>
    <w:rsid w:val="00207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6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695"/>
    <w:rPr>
      <w:sz w:val="32"/>
    </w:rPr>
  </w:style>
  <w:style w:type="paragraph" w:customStyle="1" w:styleId="HeadingProcedure">
    <w:name w:val="Heading Procedure"/>
    <w:basedOn w:val="HeadingBase"/>
    <w:next w:val="Normal"/>
    <w:rsid w:val="00207695"/>
    <w:pPr>
      <w:tabs>
        <w:tab w:val="left" w:pos="0"/>
      </w:tabs>
      <w:spacing w:before="120" w:after="60"/>
    </w:pPr>
    <w:rPr>
      <w:i/>
      <w:color w:val="918585"/>
      <w:sz w:val="22"/>
    </w:rPr>
  </w:style>
  <w:style w:type="paragraph" w:customStyle="1" w:styleId="TableBodyText">
    <w:name w:val="Table Body Text"/>
    <w:basedOn w:val="BodyText"/>
    <w:rsid w:val="00207695"/>
    <w:pPr>
      <w:spacing w:before="60" w:after="60"/>
    </w:pPr>
  </w:style>
  <w:style w:type="paragraph" w:styleId="ListContinue">
    <w:name w:val="List Continue"/>
    <w:basedOn w:val="List"/>
    <w:rsid w:val="00207695"/>
    <w:pPr>
      <w:ind w:firstLine="0"/>
    </w:pPr>
  </w:style>
  <w:style w:type="paragraph" w:customStyle="1" w:styleId="ListNote">
    <w:name w:val="List Note"/>
    <w:basedOn w:val="List"/>
    <w:rsid w:val="00207695"/>
    <w:pPr>
      <w:pBdr>
        <w:top w:val="single" w:sz="6" w:space="2" w:color="918585"/>
        <w:bottom w:val="single" w:sz="6" w:space="2" w:color="918585"/>
      </w:pBdr>
      <w:tabs>
        <w:tab w:val="left" w:pos="1021"/>
      </w:tabs>
      <w:ind w:firstLine="0"/>
    </w:pPr>
  </w:style>
  <w:style w:type="paragraph" w:customStyle="1" w:styleId="Warning">
    <w:name w:val="Warning"/>
    <w:basedOn w:val="BodyText"/>
    <w:rsid w:val="00207695"/>
    <w:pPr>
      <w:shd w:val="clear" w:color="auto" w:fill="D9D9D9"/>
      <w:tabs>
        <w:tab w:val="left" w:pos="992"/>
      </w:tabs>
      <w:ind w:left="119" w:right="119"/>
    </w:pPr>
    <w:rPr>
      <w:sz w:val="20"/>
    </w:rPr>
  </w:style>
  <w:style w:type="paragraph" w:customStyle="1" w:styleId="MarginIcons">
    <w:name w:val="Margin Icons"/>
    <w:basedOn w:val="BodyText"/>
    <w:rsid w:val="00207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695"/>
    <w:rPr>
      <w:rFonts w:ascii="Courier New" w:hAnsi="Courier New"/>
    </w:rPr>
  </w:style>
  <w:style w:type="paragraph" w:customStyle="1" w:styleId="NoteBullet">
    <w:name w:val="Note Bullet"/>
    <w:basedOn w:val="Note"/>
    <w:rsid w:val="00207695"/>
    <w:pPr>
      <w:tabs>
        <w:tab w:val="clear" w:pos="680"/>
      </w:tabs>
      <w:spacing w:before="60" w:after="60"/>
    </w:pPr>
  </w:style>
  <w:style w:type="paragraph" w:customStyle="1" w:styleId="SubHeading2">
    <w:name w:val="SubHeading2"/>
    <w:basedOn w:val="HeadingBase"/>
    <w:rsid w:val="00207695"/>
    <w:pPr>
      <w:spacing w:before="240" w:after="60"/>
    </w:pPr>
    <w:rPr>
      <w:sz w:val="20"/>
    </w:rPr>
  </w:style>
  <w:style w:type="paragraph" w:customStyle="1" w:styleId="SubHeading1">
    <w:name w:val="SubHeading1"/>
    <w:basedOn w:val="HeadingBase"/>
    <w:rsid w:val="00207695"/>
    <w:pPr>
      <w:spacing w:before="240" w:after="60"/>
    </w:pPr>
    <w:rPr>
      <w:color w:val="918585"/>
      <w:sz w:val="22"/>
    </w:rPr>
  </w:style>
  <w:style w:type="paragraph" w:customStyle="1" w:styleId="SideHeading">
    <w:name w:val="Side Heading"/>
    <w:basedOn w:val="HeadingBase"/>
    <w:rsid w:val="00207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695"/>
    <w:pPr>
      <w:numPr>
        <w:numId w:val="12"/>
      </w:numPr>
    </w:pPr>
  </w:style>
  <w:style w:type="paragraph" w:styleId="PlainText">
    <w:name w:val="Plain Text"/>
    <w:basedOn w:val="Normal"/>
    <w:link w:val="PlainTextChar"/>
    <w:rsid w:val="00207695"/>
    <w:rPr>
      <w:sz w:val="20"/>
    </w:rPr>
  </w:style>
  <w:style w:type="character" w:customStyle="1" w:styleId="PlainTextChar">
    <w:name w:val="Plain Text Char"/>
    <w:basedOn w:val="DefaultParagraphFont"/>
    <w:link w:val="PlainText"/>
    <w:rsid w:val="00207695"/>
    <w:rPr>
      <w:rFonts w:ascii="Courier New" w:eastAsia="Times New Roman" w:hAnsi="Courier New" w:cs="Times New Roman"/>
      <w:sz w:val="20"/>
      <w:szCs w:val="20"/>
      <w:lang w:eastAsia="en-US"/>
    </w:rPr>
  </w:style>
  <w:style w:type="character" w:customStyle="1" w:styleId="MenuOption">
    <w:name w:val="Menu Option"/>
    <w:basedOn w:val="DefaultParagraphFont"/>
    <w:rsid w:val="00207695"/>
    <w:rPr>
      <w:b/>
      <w:smallCaps/>
    </w:rPr>
  </w:style>
  <w:style w:type="paragraph" w:customStyle="1" w:styleId="TableListNumber">
    <w:name w:val="Table List Number"/>
    <w:basedOn w:val="ListNumber"/>
    <w:rsid w:val="00207695"/>
    <w:pPr>
      <w:numPr>
        <w:numId w:val="0"/>
      </w:numPr>
    </w:pPr>
  </w:style>
  <w:style w:type="paragraph" w:styleId="TOC4">
    <w:name w:val="toc 4"/>
    <w:basedOn w:val="TOCBase"/>
    <w:next w:val="Normal"/>
    <w:semiHidden/>
    <w:rsid w:val="00207695"/>
    <w:pPr>
      <w:tabs>
        <w:tab w:val="right" w:leader="dot" w:pos="9071"/>
      </w:tabs>
      <w:ind w:left="1701"/>
    </w:pPr>
  </w:style>
  <w:style w:type="paragraph" w:customStyle="1" w:styleId="ListAlpha">
    <w:name w:val="List Alpha"/>
    <w:basedOn w:val="List"/>
    <w:rsid w:val="00207695"/>
    <w:pPr>
      <w:numPr>
        <w:numId w:val="9"/>
      </w:numPr>
    </w:pPr>
  </w:style>
  <w:style w:type="paragraph" w:customStyle="1" w:styleId="ListAlpha2">
    <w:name w:val="List Alpha 2"/>
    <w:basedOn w:val="List2"/>
    <w:rsid w:val="00207695"/>
    <w:pPr>
      <w:numPr>
        <w:numId w:val="8"/>
      </w:numPr>
    </w:pPr>
  </w:style>
  <w:style w:type="paragraph" w:styleId="List2">
    <w:name w:val="List 2"/>
    <w:basedOn w:val="BodyText"/>
    <w:rsid w:val="00207695"/>
    <w:pPr>
      <w:tabs>
        <w:tab w:val="left" w:pos="680"/>
      </w:tabs>
      <w:spacing w:before="60" w:after="60"/>
      <w:ind w:left="680" w:hanging="340"/>
    </w:pPr>
  </w:style>
  <w:style w:type="paragraph" w:styleId="List3">
    <w:name w:val="List 3"/>
    <w:basedOn w:val="BodyText"/>
    <w:rsid w:val="00207695"/>
    <w:pPr>
      <w:tabs>
        <w:tab w:val="left" w:pos="1021"/>
      </w:tabs>
      <w:spacing w:before="60" w:after="60"/>
      <w:ind w:left="1020" w:hanging="340"/>
    </w:pPr>
  </w:style>
  <w:style w:type="paragraph" w:styleId="List4">
    <w:name w:val="List 4"/>
    <w:basedOn w:val="BodyText"/>
    <w:rsid w:val="00207695"/>
    <w:pPr>
      <w:tabs>
        <w:tab w:val="left" w:pos="1361"/>
      </w:tabs>
      <w:spacing w:before="60" w:after="60"/>
      <w:ind w:left="1361" w:hanging="340"/>
    </w:pPr>
  </w:style>
  <w:style w:type="paragraph" w:styleId="List5">
    <w:name w:val="List 5"/>
    <w:basedOn w:val="BodyText"/>
    <w:rsid w:val="00207695"/>
    <w:pPr>
      <w:tabs>
        <w:tab w:val="left" w:pos="1701"/>
      </w:tabs>
      <w:spacing w:before="60" w:after="60"/>
      <w:ind w:left="1701" w:hanging="340"/>
    </w:pPr>
  </w:style>
  <w:style w:type="paragraph" w:styleId="ListBullet3">
    <w:name w:val="List Bullet 3"/>
    <w:basedOn w:val="List3"/>
    <w:rsid w:val="00207695"/>
    <w:pPr>
      <w:numPr>
        <w:numId w:val="15"/>
      </w:numPr>
      <w:tabs>
        <w:tab w:val="clear" w:pos="1021"/>
      </w:tabs>
      <w:ind w:left="1037" w:hanging="357"/>
    </w:pPr>
  </w:style>
  <w:style w:type="paragraph" w:styleId="ListBullet4">
    <w:name w:val="List Bullet 4"/>
    <w:basedOn w:val="List4"/>
    <w:rsid w:val="00207695"/>
    <w:pPr>
      <w:numPr>
        <w:numId w:val="3"/>
      </w:numPr>
      <w:tabs>
        <w:tab w:val="clear" w:pos="1361"/>
      </w:tabs>
    </w:pPr>
  </w:style>
  <w:style w:type="paragraph" w:styleId="ListBullet5">
    <w:name w:val="List Bullet 5"/>
    <w:basedOn w:val="List5"/>
    <w:rsid w:val="00207695"/>
    <w:pPr>
      <w:numPr>
        <w:numId w:val="4"/>
      </w:numPr>
    </w:pPr>
  </w:style>
  <w:style w:type="paragraph" w:styleId="ListContinue2">
    <w:name w:val="List Continue 2"/>
    <w:basedOn w:val="List2"/>
    <w:rsid w:val="00207695"/>
    <w:pPr>
      <w:ind w:firstLine="0"/>
    </w:pPr>
  </w:style>
  <w:style w:type="paragraph" w:styleId="ListContinue3">
    <w:name w:val="List Continue 3"/>
    <w:basedOn w:val="List3"/>
    <w:rsid w:val="00207695"/>
    <w:pPr>
      <w:ind w:left="1021" w:firstLine="0"/>
    </w:pPr>
  </w:style>
  <w:style w:type="paragraph" w:styleId="ListContinue4">
    <w:name w:val="List Continue 4"/>
    <w:basedOn w:val="List4"/>
    <w:rsid w:val="00207695"/>
    <w:pPr>
      <w:ind w:firstLine="0"/>
    </w:pPr>
  </w:style>
  <w:style w:type="paragraph" w:styleId="ListContinue5">
    <w:name w:val="List Continue 5"/>
    <w:basedOn w:val="List5"/>
    <w:rsid w:val="00207695"/>
    <w:pPr>
      <w:ind w:firstLine="0"/>
    </w:pPr>
  </w:style>
  <w:style w:type="paragraph" w:styleId="ListNumber3">
    <w:name w:val="List Number 3"/>
    <w:basedOn w:val="List3"/>
    <w:rsid w:val="00207695"/>
    <w:pPr>
      <w:numPr>
        <w:numId w:val="5"/>
      </w:numPr>
    </w:pPr>
  </w:style>
  <w:style w:type="paragraph" w:styleId="ListNumber4">
    <w:name w:val="List Number 4"/>
    <w:basedOn w:val="List4"/>
    <w:rsid w:val="00207695"/>
    <w:pPr>
      <w:numPr>
        <w:numId w:val="6"/>
      </w:numPr>
    </w:pPr>
  </w:style>
  <w:style w:type="paragraph" w:styleId="ListNumber5">
    <w:name w:val="List Number 5"/>
    <w:basedOn w:val="List5"/>
    <w:rsid w:val="00207695"/>
    <w:pPr>
      <w:numPr>
        <w:numId w:val="7"/>
      </w:numPr>
    </w:pPr>
  </w:style>
  <w:style w:type="paragraph" w:styleId="BlockText">
    <w:name w:val="Block Text"/>
    <w:basedOn w:val="Normal"/>
    <w:rsid w:val="00207695"/>
    <w:pPr>
      <w:spacing w:after="120"/>
      <w:ind w:left="1440" w:right="1440"/>
    </w:pPr>
  </w:style>
  <w:style w:type="character" w:customStyle="1" w:styleId="Subscript">
    <w:name w:val="Subscript"/>
    <w:basedOn w:val="DefaultParagraphFont"/>
    <w:rsid w:val="00207695"/>
    <w:rPr>
      <w:sz w:val="16"/>
      <w:vertAlign w:val="subscript"/>
    </w:rPr>
  </w:style>
  <w:style w:type="character" w:customStyle="1" w:styleId="Superscript">
    <w:name w:val="Superscript"/>
    <w:basedOn w:val="DefaultParagraphFont"/>
    <w:rsid w:val="00207695"/>
    <w:rPr>
      <w:sz w:val="16"/>
      <w:vertAlign w:val="superscript"/>
    </w:rPr>
  </w:style>
  <w:style w:type="character" w:customStyle="1" w:styleId="Symbols">
    <w:name w:val="Symbols"/>
    <w:basedOn w:val="DefaultParagraphFont"/>
    <w:rsid w:val="00207695"/>
    <w:rPr>
      <w:rFonts w:ascii="Symbol" w:hAnsi="Symbol"/>
    </w:rPr>
  </w:style>
  <w:style w:type="character" w:customStyle="1" w:styleId="MenuOptions">
    <w:name w:val="Menu Options"/>
    <w:basedOn w:val="DefaultParagraphFont"/>
    <w:rsid w:val="00207695"/>
    <w:rPr>
      <w:rFonts w:ascii="Arial Narrow" w:hAnsi="Arial Narrow"/>
      <w:smallCaps/>
    </w:rPr>
  </w:style>
  <w:style w:type="character" w:customStyle="1" w:styleId="Buttons">
    <w:name w:val="Buttons"/>
    <w:basedOn w:val="DefaultParagraphFont"/>
    <w:rsid w:val="00207695"/>
    <w:rPr>
      <w:b/>
    </w:rPr>
  </w:style>
  <w:style w:type="character" w:customStyle="1" w:styleId="Underlined">
    <w:name w:val="Underlined"/>
    <w:basedOn w:val="DefaultParagraphFont"/>
    <w:rsid w:val="00207695"/>
    <w:rPr>
      <w:u w:val="single"/>
    </w:rPr>
  </w:style>
  <w:style w:type="paragraph" w:customStyle="1" w:styleId="TableBodyTextRight">
    <w:name w:val="Table Body Text Right"/>
    <w:basedOn w:val="TableBodyText"/>
    <w:rsid w:val="00207695"/>
    <w:pPr>
      <w:widowControl w:val="0"/>
      <w:autoSpaceDE w:val="0"/>
      <w:autoSpaceDN w:val="0"/>
      <w:adjustRightInd w:val="0"/>
      <w:jc w:val="right"/>
    </w:pPr>
    <w:rPr>
      <w:rFonts w:cs="Arial"/>
      <w:szCs w:val="18"/>
    </w:rPr>
  </w:style>
  <w:style w:type="paragraph" w:customStyle="1" w:styleId="CopyrightText">
    <w:name w:val="Copyright Text"/>
    <w:basedOn w:val="BodyText"/>
    <w:rsid w:val="00207695"/>
    <w:rPr>
      <w:sz w:val="18"/>
    </w:rPr>
  </w:style>
  <w:style w:type="paragraph" w:customStyle="1" w:styleId="BodySmallRight">
    <w:name w:val="Body Small Right"/>
    <w:basedOn w:val="BodyTextRight"/>
    <w:rsid w:val="00207695"/>
    <w:rPr>
      <w:sz w:val="18"/>
      <w:szCs w:val="18"/>
    </w:rPr>
  </w:style>
  <w:style w:type="paragraph" w:customStyle="1" w:styleId="MarginEdition">
    <w:name w:val="Margin Edition"/>
    <w:basedOn w:val="MarginNote"/>
    <w:rsid w:val="00207695"/>
    <w:pPr>
      <w:spacing w:before="0" w:after="0"/>
    </w:pPr>
    <w:rPr>
      <w:rFonts w:ascii="Times New Roman" w:hAnsi="Times New Roman"/>
      <w:color w:val="999999"/>
    </w:rPr>
  </w:style>
  <w:style w:type="paragraph" w:customStyle="1" w:styleId="Spacer">
    <w:name w:val="Spacer"/>
    <w:basedOn w:val="Normal"/>
    <w:rsid w:val="00207695"/>
    <w:rPr>
      <w:sz w:val="2"/>
      <w:szCs w:val="2"/>
    </w:rPr>
  </w:style>
  <w:style w:type="character" w:customStyle="1" w:styleId="Small">
    <w:name w:val="Small"/>
    <w:basedOn w:val="DefaultParagraphFont"/>
    <w:rsid w:val="00207695"/>
    <w:rPr>
      <w:sz w:val="16"/>
    </w:rPr>
  </w:style>
  <w:style w:type="paragraph" w:customStyle="1" w:styleId="WideTable">
    <w:name w:val="Wide Table"/>
    <w:basedOn w:val="Normal"/>
    <w:rsid w:val="00207695"/>
    <w:pPr>
      <w:ind w:left="-1418"/>
    </w:pPr>
    <w:rPr>
      <w:sz w:val="2"/>
      <w:szCs w:val="2"/>
    </w:rPr>
  </w:style>
  <w:style w:type="character" w:styleId="PageNumber">
    <w:name w:val="page number"/>
    <w:basedOn w:val="DefaultParagraphFont"/>
    <w:rsid w:val="00207695"/>
  </w:style>
  <w:style w:type="paragraph" w:styleId="Quote">
    <w:name w:val="Quote"/>
    <w:basedOn w:val="Heading1"/>
    <w:link w:val="QuoteChar"/>
    <w:qFormat/>
    <w:rsid w:val="00207695"/>
    <w:rPr>
      <w:b w:val="0"/>
      <w:sz w:val="72"/>
      <w:szCs w:val="72"/>
      <w:lang w:val="en-NZ"/>
    </w:rPr>
  </w:style>
  <w:style w:type="character" w:customStyle="1" w:styleId="QuoteChar">
    <w:name w:val="Quote Char"/>
    <w:basedOn w:val="DefaultParagraphFont"/>
    <w:link w:val="Quote"/>
    <w:rsid w:val="00207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695"/>
    <w:pPr>
      <w:pageBreakBefore/>
    </w:pPr>
  </w:style>
  <w:style w:type="paragraph" w:customStyle="1" w:styleId="Border">
    <w:name w:val="Border"/>
    <w:basedOn w:val="Normal"/>
    <w:qFormat/>
    <w:rsid w:val="00207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695"/>
    <w:rPr>
      <w:b/>
      <w:bCs/>
      <w:i/>
      <w:iCs/>
      <w:color w:val="auto"/>
    </w:rPr>
  </w:style>
  <w:style w:type="paragraph" w:styleId="IntenseQuote">
    <w:name w:val="Intense Quote"/>
    <w:basedOn w:val="Normal"/>
    <w:next w:val="Normal"/>
    <w:link w:val="IntenseQuoteChar"/>
    <w:uiPriority w:val="30"/>
    <w:qFormat/>
    <w:rsid w:val="00207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6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695"/>
    <w:rPr>
      <w:smallCaps/>
      <w:color w:val="auto"/>
      <w:u w:val="single"/>
    </w:rPr>
  </w:style>
  <w:style w:type="character" w:styleId="IntenseReference">
    <w:name w:val="Intense Reference"/>
    <w:basedOn w:val="DefaultParagraphFont"/>
    <w:uiPriority w:val="32"/>
    <w:qFormat/>
    <w:rsid w:val="00207695"/>
    <w:rPr>
      <w:b/>
      <w:bCs/>
      <w:smallCaps/>
      <w:color w:val="auto"/>
      <w:spacing w:val="5"/>
      <w:u w:val="single"/>
    </w:rPr>
  </w:style>
  <w:style w:type="paragraph" w:customStyle="1" w:styleId="2ColumnHeading">
    <w:name w:val="2Column Heading"/>
    <w:basedOn w:val="BodyText"/>
    <w:qFormat/>
    <w:rsid w:val="00207695"/>
    <w:pPr>
      <w:spacing w:after="60"/>
      <w:ind w:left="-2268"/>
    </w:pPr>
    <w:rPr>
      <w:b/>
    </w:rPr>
  </w:style>
  <w:style w:type="paragraph" w:customStyle="1" w:styleId="Heading1TOC">
    <w:name w:val="Heading1 TOC"/>
    <w:basedOn w:val="Normal"/>
    <w:qFormat/>
    <w:rsid w:val="00207695"/>
    <w:pPr>
      <w:spacing w:before="240" w:after="120"/>
    </w:pPr>
    <w:rPr>
      <w:rFonts w:ascii="Times New Roman" w:hAnsi="Times New Roman"/>
      <w:b/>
      <w:sz w:val="32"/>
    </w:rPr>
  </w:style>
  <w:style w:type="paragraph" w:customStyle="1" w:styleId="Heading2TOC">
    <w:name w:val="Heading2 TOC"/>
    <w:basedOn w:val="Normal"/>
    <w:qFormat/>
    <w:rsid w:val="00207695"/>
    <w:pPr>
      <w:spacing w:before="240" w:after="60"/>
    </w:pPr>
    <w:rPr>
      <w:rFonts w:ascii="Times New Roman" w:hAnsi="Times New Roman"/>
      <w:b/>
      <w:sz w:val="28"/>
    </w:rPr>
  </w:style>
  <w:style w:type="character" w:customStyle="1" w:styleId="Underline">
    <w:name w:val="Underline"/>
    <w:basedOn w:val="DefaultParagraphFont"/>
    <w:qFormat/>
    <w:rsid w:val="00207695"/>
    <w:rPr>
      <w:u w:val="single"/>
    </w:rPr>
  </w:style>
  <w:style w:type="paragraph" w:styleId="BalloonText">
    <w:name w:val="Balloon Text"/>
    <w:basedOn w:val="Normal"/>
    <w:link w:val="BalloonTextChar"/>
    <w:rsid w:val="00207695"/>
    <w:rPr>
      <w:rFonts w:ascii="Tahoma" w:hAnsi="Tahoma" w:cs="Tahoma"/>
      <w:sz w:val="16"/>
      <w:szCs w:val="16"/>
    </w:rPr>
  </w:style>
  <w:style w:type="character" w:customStyle="1" w:styleId="BalloonTextChar">
    <w:name w:val="Balloon Text Char"/>
    <w:basedOn w:val="DefaultParagraphFont"/>
    <w:link w:val="BalloonText"/>
    <w:rsid w:val="002076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6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76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695"/>
    <w:rPr>
      <w:b/>
      <w:color w:val="660033"/>
      <w:spacing w:val="0"/>
    </w:rPr>
  </w:style>
  <w:style w:type="paragraph" w:customStyle="1" w:styleId="Nameditemlist">
    <w:name w:val="Named item list"/>
    <w:basedOn w:val="BodyText"/>
    <w:qFormat/>
    <w:rsid w:val="00207695"/>
    <w:pPr>
      <w:tabs>
        <w:tab w:val="left" w:pos="2835"/>
      </w:tabs>
      <w:ind w:left="2835" w:hanging="2835"/>
    </w:pPr>
  </w:style>
  <w:style w:type="paragraph" w:customStyle="1" w:styleId="BodyTextnopadding">
    <w:name w:val="Body Text no padding"/>
    <w:basedOn w:val="BodyText"/>
    <w:qFormat/>
    <w:rsid w:val="00207695"/>
    <w:pPr>
      <w:spacing w:before="0" w:after="0"/>
    </w:pPr>
  </w:style>
  <w:style w:type="character" w:styleId="Hyperlink">
    <w:name w:val="Hyperlink"/>
    <w:basedOn w:val="DefaultParagraphFont"/>
    <w:uiPriority w:val="99"/>
    <w:unhideWhenUsed/>
    <w:rsid w:val="00EC2C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4269</Characters>
  <Application>Microsoft Office Word</Application>
  <DocSecurity>0</DocSecurity>
  <Lines>142</Lines>
  <Paragraphs>85</Paragraphs>
  <ScaleCrop>false</ScaleCrop>
  <Company>Author-it Software Corporation Ltd.</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AURMBA001 Transport light competition vehicles and support equipment</dc:title>
  <dc:subject>Approved</dc:subject>
  <dc:creator>PwC’s Skills for Australia</dc:creator>
  <cp:keywords>Release: 1</cp:keywords>
  <dc:description>Review Date: 12 April 2008</dc:description>
  <cp:lastModifiedBy>HSD_TPCMSd.prod</cp:lastModifiedBy>
  <cp:revision>3</cp:revision>
  <dcterms:created xsi:type="dcterms:W3CDTF">2018-12-07T00:50:00Z</dcterms:created>
  <dcterms:modified xsi:type="dcterms:W3CDTF">2018-12-07T00:50:00Z</dcterms:modified>
</cp:coreProperties>
</file>