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BB1" w:rsidP="00B01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AURLTX102 Diagnose and repair light vehicle automatic transmissions</w:t>
      </w:r>
      <w:r>
        <w:fldChar w:fldCharType="end"/>
      </w:r>
    </w:p>
    <w:p w:rsidR="00B01BB1" w:rsidP="00B01BB1">
      <w:pPr>
        <w:pStyle w:val="Version"/>
        <w:sectPr w:rsidSect="00DF6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92" w:rsidP="00DF6F92">
      <w:pPr>
        <w:pStyle w:val="SuperHeading"/>
      </w:pPr>
      <w:r w:rsidRPr="00DF6F92">
        <w:t>AURLTX102 Diagnose and repair light vehicle automatic transmissions</w:t>
      </w:r>
    </w:p>
    <w:p w:rsidR="00000000" w:rsidRPr="00DF6F92" w:rsidP="00DF6F92">
      <w:pPr>
        <w:pStyle w:val="Heading1"/>
      </w:pPr>
      <w:bookmarkStart w:id="1" w:name="O_1128188"/>
      <w:bookmarkEnd w:id="1"/>
      <w:r w:rsidRPr="00DF6F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BodyText"/>
            </w:pPr>
            <w:r w:rsidRPr="00DF6F9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rPr>
                <w:rStyle w:val="SpecialBold"/>
              </w:rPr>
              <w:t>Comments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BodyText"/>
            </w:pPr>
            <w:r w:rsidRPr="00DF6F92">
              <w:t>This version first released with AUR Automotive Retail, Service and Repair Training Package Version 6.0</w:t>
            </w:r>
          </w:p>
        </w:tc>
      </w:tr>
    </w:tbl>
    <w:p w:rsidR="00000000" w:rsidRPr="00DF6F92" w:rsidP="00DF6F92">
      <w:pPr>
        <w:pStyle w:val="BodyText"/>
      </w:pPr>
    </w:p>
    <w:p w:rsidR="00000000" w:rsidRPr="00DF6F92" w:rsidP="00DF6F92">
      <w:pPr>
        <w:pStyle w:val="AllowPageBreak"/>
      </w:pPr>
    </w:p>
    <w:p w:rsidR="00000000" w:rsidRPr="00DF6F92" w:rsidP="00DF6F92">
      <w:pPr>
        <w:pStyle w:val="Heading1"/>
      </w:pPr>
      <w:bookmarkStart w:id="2" w:name="O_1128195"/>
      <w:bookmarkEnd w:id="2"/>
      <w:r w:rsidRPr="00DF6F92">
        <w:t>Application</w:t>
      </w:r>
    </w:p>
    <w:p w:rsidR="00000000" w:rsidRPr="00DF6F92" w:rsidP="00B01BB1">
      <w:pPr>
        <w:pStyle w:val="BodyText"/>
      </w:pPr>
      <w:r w:rsidRPr="00DF6F92">
        <w:t>This unit describes the skills and knowledge required to diagnose and repair faults in the automatic transmissions of light vehicles. The unit involves preparing for the task, sourcing a diagnostic testing strategy, diagnosing the caus</w:t>
      </w:r>
      <w:r w:rsidRPr="00DF6F92">
        <w:t>e of the fault, carrying out the repair, performing post-repair testing, and completing workplace processes and documentation.</w:t>
      </w:r>
    </w:p>
    <w:p w:rsidR="00000000" w:rsidRPr="00DF6F92" w:rsidP="00B01BB1">
      <w:pPr>
        <w:pStyle w:val="BodyText"/>
      </w:pPr>
      <w:r w:rsidRPr="00DF6F92">
        <w:t>The unit applies to those working in the automotive service and repair industry. The automatic transmissions include those in lig</w:t>
      </w:r>
      <w:r w:rsidRPr="00DF6F92">
        <w:t>ht vehicles or light commercial vehicles. This unit does not apply to agricultural machinery, heavy commercial vehicles, marine vessels, mobile plant machinery or motorcycles.</w:t>
      </w:r>
    </w:p>
    <w:p w:rsidR="00000000" w:rsidRPr="00DF6F92" w:rsidP="00B01BB1">
      <w:pPr>
        <w:pStyle w:val="BodyText"/>
      </w:pPr>
      <w:r w:rsidRPr="00DF6F92">
        <w:t>No licensing, legislative, regulatory or certification requirements apply to thi</w:t>
      </w:r>
      <w:r w:rsidRPr="00DF6F92">
        <w:t>s unit at the time of publication.</w:t>
      </w:r>
    </w:p>
    <w:p w:rsidR="00000000" w:rsidRPr="00DF6F92" w:rsidP="00DF6F92">
      <w:pPr>
        <w:pStyle w:val="Heading1"/>
      </w:pPr>
      <w:bookmarkStart w:id="3" w:name="O_1128193"/>
      <w:bookmarkEnd w:id="3"/>
      <w:r w:rsidRPr="00DF6F92">
        <w:t>Unit Sector</w:t>
      </w:r>
    </w:p>
    <w:p w:rsidR="00000000" w:rsidRPr="00DF6F92" w:rsidP="00B01BB1">
      <w:pPr>
        <w:pStyle w:val="BodyText"/>
      </w:pPr>
      <w:r w:rsidRPr="00DF6F92">
        <w:t>Mechanical - Light Vehicle Technical - Transmission</w:t>
      </w:r>
    </w:p>
    <w:p w:rsidR="00000000" w:rsidRPr="00DF6F92" w:rsidP="00DF6F92">
      <w:pPr>
        <w:pStyle w:val="Heading1"/>
      </w:pPr>
      <w:bookmarkStart w:id="4" w:name="O_1128192"/>
      <w:bookmarkEnd w:id="4"/>
      <w:r w:rsidRPr="00DF6F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252"/>
      </w:tblGrid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BodyText"/>
            </w:pPr>
            <w:r w:rsidRPr="00DF6F92">
              <w:rPr>
                <w:rStyle w:val="SpecialBold"/>
              </w:rPr>
              <w:t>ELEMENTS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rPr>
                <w:rStyle w:val="SpecialBold"/>
              </w:rPr>
              <w:t>PERFORMANCE CRITERIA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BodyText"/>
            </w:pPr>
            <w:r w:rsidRPr="00DF6F92">
              <w:rPr>
                <w:rStyle w:val="Emphasis"/>
              </w:rPr>
              <w:t>Elements describe the essential outcomes.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rPr>
                <w:rStyle w:val="Emphasis"/>
              </w:rPr>
              <w:t>Pe</w:t>
            </w:r>
            <w:r w:rsidRPr="00DF6F92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List"/>
              <w:rPr>
                <w:lang w:val="en-NZ"/>
              </w:rPr>
            </w:pPr>
            <w:r w:rsidRPr="00DF6F92">
              <w:t>1. Prepare to diagnose and repair light vehicle automatic transmission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List"/>
            </w:pPr>
            <w:r w:rsidRPr="00DF6F92">
              <w:t>1.1 Determine job requirements from workplace instructions</w:t>
            </w:r>
          </w:p>
          <w:p w:rsidR="00000000" w:rsidRPr="00DF6F92" w:rsidP="00DF6F92">
            <w:pPr>
              <w:pStyle w:val="List"/>
            </w:pPr>
            <w:r w:rsidRPr="00DF6F92">
              <w:t>1.2 Source and interpret diagno</w:t>
            </w:r>
            <w:r w:rsidRPr="00DF6F92">
              <w:t xml:space="preserve">stic information </w:t>
            </w:r>
          </w:p>
          <w:p w:rsidR="00000000" w:rsidRPr="00DF6F92" w:rsidP="00DF6F92">
            <w:pPr>
              <w:pStyle w:val="List"/>
            </w:pPr>
            <w:r w:rsidRPr="00DF6F92">
              <w:t xml:space="preserve">1.3 Analyse diagnostic options and source testing strategy, selecting those required for the circumstances </w:t>
            </w:r>
          </w:p>
          <w:p w:rsidR="00000000" w:rsidRPr="00DF6F92" w:rsidP="00DF6F92">
            <w:pPr>
              <w:pStyle w:val="List"/>
            </w:pPr>
            <w:r w:rsidRPr="00DF6F92">
              <w:t xml:space="preserve">1.4 Identify hazards associated with the work and manage risks </w:t>
            </w:r>
          </w:p>
          <w:p w:rsidR="00000000" w:rsidP="00DF6F92">
            <w:pPr>
              <w:pStyle w:val="List"/>
              <w:rPr>
                <w:lang w:val="en-NZ"/>
              </w:rPr>
            </w:pPr>
            <w:r w:rsidRPr="00DF6F92">
              <w:t>1.5 Select and check diagnostic tools and equipment required for t</w:t>
            </w:r>
            <w:r w:rsidRPr="00DF6F92">
              <w:t>esting strategy for serviceability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List"/>
              <w:rPr>
                <w:lang w:val="en-NZ"/>
              </w:rPr>
            </w:pPr>
            <w:r w:rsidRPr="00DF6F92">
              <w:t>2. Diagnose automatic transmission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List"/>
            </w:pPr>
            <w:r w:rsidRPr="00DF6F92">
              <w:t>2.1 Perform diagnostic tests set out in testing strategy according to workplace procedures and safety requirements</w:t>
            </w:r>
          </w:p>
          <w:p w:rsidR="00000000" w:rsidRPr="00DF6F92" w:rsidP="00DF6F92">
            <w:pPr>
              <w:pStyle w:val="List"/>
            </w:pPr>
            <w:r w:rsidRPr="00DF6F92">
              <w:t xml:space="preserve">2.2 Identify faults from diagnostic test results and determine causes </w:t>
            </w:r>
            <w:r w:rsidRPr="00DF6F92">
              <w:t xml:space="preserve">of faults </w:t>
            </w:r>
          </w:p>
          <w:p w:rsidR="00000000" w:rsidRPr="00DF6F92" w:rsidP="00DF6F92">
            <w:pPr>
              <w:pStyle w:val="List"/>
            </w:pPr>
            <w:r w:rsidRPr="00DF6F92">
              <w:t xml:space="preserve">2.3 Confirm and report cause of fault according to workplace procedures </w:t>
            </w:r>
          </w:p>
          <w:p w:rsidR="00000000" w:rsidP="00DF6F92">
            <w:pPr>
              <w:pStyle w:val="List"/>
              <w:rPr>
                <w:lang w:val="en-NZ"/>
              </w:rPr>
            </w:pPr>
            <w:r w:rsidRPr="00DF6F92">
              <w:t>2.4 Develop and report recommendations for required repairs according to workplace procedures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List"/>
              <w:rPr>
                <w:lang w:val="en-NZ"/>
              </w:rPr>
            </w:pPr>
            <w:r w:rsidRPr="00DF6F92">
              <w:t>3. Repair automatic transmission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List"/>
            </w:pPr>
            <w:r w:rsidRPr="00DF6F92">
              <w:t xml:space="preserve">3.1 Source and interpret repair information </w:t>
            </w:r>
          </w:p>
          <w:p w:rsidR="00000000" w:rsidRPr="00DF6F92" w:rsidP="00DF6F92">
            <w:pPr>
              <w:pStyle w:val="List"/>
            </w:pPr>
            <w:r w:rsidRPr="00DF6F92">
              <w:t>3.2 Analyse repair options and select those required for the circumstances</w:t>
            </w:r>
          </w:p>
          <w:p w:rsidR="00000000" w:rsidRPr="00DF6F92" w:rsidP="00DF6F92">
            <w:pPr>
              <w:pStyle w:val="List"/>
            </w:pPr>
            <w:r w:rsidRPr="00DF6F92">
              <w:t>3.3 Select and check repair tools, equipment and materials</w:t>
            </w:r>
          </w:p>
          <w:p w:rsidR="00000000" w:rsidRPr="00DF6F92" w:rsidP="00DF6F92">
            <w:pPr>
              <w:pStyle w:val="List"/>
            </w:pPr>
            <w:r w:rsidRPr="00DF6F92">
              <w:t>3.4 Carry out repairs and component replacements and adjustments according to manufacturer specifications, workplace proc</w:t>
            </w:r>
            <w:r w:rsidRPr="00DF6F92">
              <w:t>edures, and safety and environmental requirements, and without causing damage to components or system</w:t>
            </w:r>
          </w:p>
          <w:p w:rsidR="00000000" w:rsidP="00DF6F92">
            <w:pPr>
              <w:pStyle w:val="List"/>
              <w:rPr>
                <w:lang w:val="en-NZ"/>
              </w:rPr>
            </w:pPr>
            <w:r w:rsidRPr="00DF6F92">
              <w:t>3.5 Carry out post-repair testing according to workplace procedures to confirm fault rectification, and rectify any further problems detected as having be</w:t>
            </w:r>
            <w:r w:rsidRPr="00DF6F92">
              <w:t>en introduced during the repair process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List"/>
              <w:rPr>
                <w:lang w:val="en-NZ"/>
              </w:rPr>
            </w:pPr>
            <w:r w:rsidRPr="00DF6F92">
              <w:t>4. Complete work processes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List"/>
            </w:pPr>
            <w:r w:rsidRPr="00DF6F92">
              <w:t>4.1 Conduct final inspection according to workplace procedures and confirm vehicle is ready for use </w:t>
            </w:r>
          </w:p>
          <w:p w:rsidR="00000000" w:rsidRPr="00DF6F92" w:rsidP="00DF6F92">
            <w:pPr>
              <w:pStyle w:val="List"/>
            </w:pPr>
            <w:r w:rsidRPr="00DF6F92">
              <w:t>4.2 Clear work area and dispose of or recycle materials according to workplace procedur</w:t>
            </w:r>
            <w:r w:rsidRPr="00DF6F92">
              <w:t>es</w:t>
            </w:r>
          </w:p>
          <w:p w:rsidR="00000000" w:rsidRPr="00DF6F92" w:rsidP="00DF6F92">
            <w:pPr>
              <w:pStyle w:val="List"/>
            </w:pPr>
            <w:r w:rsidRPr="00DF6F92">
              <w:t>4.3 Complete documentation according to workplace procedures</w:t>
            </w:r>
          </w:p>
        </w:tc>
      </w:tr>
    </w:tbl>
    <w:p w:rsidR="00000000" w:rsidRPr="00DF6F92" w:rsidP="00DF6F92">
      <w:pPr>
        <w:pStyle w:val="BodyText"/>
      </w:pPr>
    </w:p>
    <w:p w:rsidR="00000000" w:rsidRPr="00DF6F92" w:rsidP="00DF6F92">
      <w:pPr>
        <w:pStyle w:val="AllowPageBreak"/>
      </w:pPr>
    </w:p>
    <w:p w:rsidR="00000000" w:rsidRPr="00DF6F92" w:rsidP="00DF6F92">
      <w:pPr>
        <w:pStyle w:val="Heading1"/>
      </w:pPr>
      <w:bookmarkStart w:id="5" w:name="O_1128191"/>
      <w:bookmarkEnd w:id="5"/>
      <w:r w:rsidRPr="00DF6F92">
        <w:t>Foundation Skills</w:t>
      </w:r>
    </w:p>
    <w:p w:rsidR="00000000" w:rsidRPr="00B01BB1" w:rsidP="00B01BB1">
      <w:pPr>
        <w:pStyle w:val="BodyText"/>
        <w:rPr>
          <w:i/>
        </w:rPr>
      </w:pPr>
      <w:r w:rsidRPr="00B01BB1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B01BB1">
        <w:rPr>
          <w:rStyle w:val="Emphasis"/>
        </w:rPr>
        <w:t>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0"/>
        <w:gridCol w:w="6670"/>
      </w:tblGrid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92" w:rsidP="00DF6F92">
            <w:pPr>
              <w:pStyle w:val="BodyText"/>
            </w:pPr>
            <w:r w:rsidRPr="00DF6F92">
              <w:rPr>
                <w:rStyle w:val="SpecialBold"/>
              </w:rPr>
              <w:t>SKILL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rPr>
                <w:rStyle w:val="SpecialBold"/>
              </w:rPr>
              <w:t>DESCRIPTION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 xml:space="preserve">Learning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6F92" w:rsidP="00DF6F92">
            <w:pPr>
              <w:pStyle w:val="ListBullet"/>
            </w:pPr>
            <w:r w:rsidRPr="00DF6F92">
              <w:t>Locates required sources of information efficiently</w:t>
            </w:r>
          </w:p>
          <w:p w:rsidR="00000000" w:rsidP="00DF6F92">
            <w:pPr>
              <w:pStyle w:val="ListBullet"/>
              <w:rPr>
                <w:lang w:val="en-NZ"/>
              </w:rPr>
            </w:pPr>
            <w:r w:rsidRPr="00DF6F92">
              <w:t>Develops a sequenced plan for a specific task.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 xml:space="preserve">Numeracy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6F92" w:rsidP="00DF6F92">
            <w:pPr>
              <w:pStyle w:val="ListBullet"/>
            </w:pPr>
            <w:r w:rsidRPr="00DF6F92">
              <w:t>Measures automatic transmission components and uses mathematical operations</w:t>
            </w:r>
          </w:p>
          <w:p w:rsidR="00000000" w:rsidRPr="00DF6F92" w:rsidP="00DF6F92">
            <w:pPr>
              <w:pStyle w:val="ListBullet"/>
            </w:pPr>
            <w:r w:rsidRPr="00DF6F92">
              <w:t>Calculates deviations and tolerances from manufacturer specifications</w:t>
            </w:r>
          </w:p>
          <w:p w:rsidR="00000000" w:rsidP="00DF6F92">
            <w:pPr>
              <w:pStyle w:val="ListBullet"/>
              <w:rPr>
                <w:lang w:val="en-NZ"/>
              </w:rPr>
            </w:pPr>
            <w:r w:rsidRPr="00DF6F92">
              <w:t>Calculates gear ratios and torque reduction and multiplication.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 xml:space="preserve">Oral communication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6F92" w:rsidP="00DF6F92">
            <w:pPr>
              <w:pStyle w:val="ListBullet"/>
            </w:pPr>
            <w:r w:rsidRPr="00DF6F92">
              <w:t>Clarifies instructions</w:t>
            </w:r>
          </w:p>
          <w:p w:rsidR="00000000" w:rsidP="00DF6F92">
            <w:pPr>
              <w:pStyle w:val="ListBullet"/>
              <w:rPr>
                <w:lang w:val="en-NZ"/>
              </w:rPr>
            </w:pPr>
            <w:r w:rsidRPr="00DF6F92">
              <w:t>Obtains information from customers and supervisors.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 xml:space="preserve">Reading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6F92" w:rsidP="00DF6F92">
            <w:pPr>
              <w:pStyle w:val="ListBullet"/>
            </w:pPr>
            <w:r w:rsidRPr="00DF6F92">
              <w:t>Interprets information from manufacturer and workshop literature when seeking automatic transmission specifications and procedures</w:t>
            </w:r>
          </w:p>
          <w:p w:rsidR="00000000" w:rsidP="00DF6F92">
            <w:pPr>
              <w:pStyle w:val="ListBullet"/>
              <w:rPr>
                <w:lang w:val="en-NZ"/>
              </w:rPr>
            </w:pPr>
            <w:r w:rsidRPr="00DF6F92">
              <w:t>Interprets automatic transmission hydraulic and electrical circuit diagrams.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 xml:space="preserve">Planning and organising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6F92" w:rsidP="00DF6F92">
            <w:pPr>
              <w:pStyle w:val="ListBullet"/>
            </w:pPr>
            <w:r w:rsidRPr="00DF6F92">
              <w:t>Plans own work requir</w:t>
            </w:r>
            <w:r w:rsidRPr="00DF6F92">
              <w:t>ements</w:t>
            </w:r>
          </w:p>
          <w:p w:rsidR="00000000" w:rsidRPr="00DF6F92" w:rsidP="00DF6F92">
            <w:pPr>
              <w:pStyle w:val="ListBullet"/>
            </w:pPr>
            <w:r w:rsidRPr="00DF6F92">
              <w:t xml:space="preserve">Prioritises actions to achieve required outcomes </w:t>
            </w:r>
          </w:p>
          <w:p w:rsidR="00000000" w:rsidP="00DF6F92">
            <w:pPr>
              <w:pStyle w:val="ListBullet"/>
              <w:rPr>
                <w:lang w:val="en-NZ"/>
              </w:rPr>
            </w:pPr>
            <w:r w:rsidRPr="00DF6F92">
              <w:t>Ensures tasks are completed within workplace timeframes.</w:t>
            </w:r>
          </w:p>
        </w:tc>
      </w:tr>
      <w:tr w:rsidTr="00DF6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92">
            <w:pPr>
              <w:pStyle w:val="BodyText"/>
              <w:rPr>
                <w:lang w:val="en-NZ"/>
              </w:rPr>
            </w:pPr>
            <w:r w:rsidRPr="00DF6F92">
              <w:t xml:space="preserve">Technology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6F92" w:rsidP="00DF6F92">
            <w:pPr>
              <w:pStyle w:val="ListBullet"/>
            </w:pPr>
            <w:r w:rsidRPr="00DF6F92">
              <w:t>Uses precision measuring equipment.</w:t>
            </w:r>
          </w:p>
        </w:tc>
      </w:tr>
    </w:tbl>
    <w:p w:rsidR="00000000" w:rsidRPr="00DF6F92" w:rsidP="00DF6F92">
      <w:pPr>
        <w:pStyle w:val="BodyText"/>
      </w:pPr>
    </w:p>
    <w:p w:rsidR="00000000" w:rsidRPr="00DF6F92" w:rsidP="00DF6F92">
      <w:pPr>
        <w:pStyle w:val="AllowPageBreak"/>
      </w:pPr>
    </w:p>
    <w:p w:rsidR="00000000" w:rsidRPr="00DF6F92" w:rsidP="00DF6F92">
      <w:pPr>
        <w:pStyle w:val="Heading1"/>
      </w:pPr>
      <w:bookmarkStart w:id="6" w:name="O_1128189"/>
      <w:bookmarkEnd w:id="6"/>
      <w:r w:rsidRPr="00DF6F92">
        <w:t>Unit Mapping Information</w:t>
      </w:r>
    </w:p>
    <w:p w:rsidR="00000000" w:rsidRPr="00DF6F92" w:rsidP="00B01BB1">
      <w:pPr>
        <w:pStyle w:val="BodyText"/>
      </w:pPr>
      <w:r w:rsidRPr="00DF6F92">
        <w:t>Supersedes and is equivalent to</w:t>
      </w:r>
      <w:r w:rsidRPr="00DF6F92">
        <w:t xml:space="preserve"> AURLTX002 Diagnose and repair light vehicle automatic transmissions.</w:t>
      </w:r>
    </w:p>
    <w:p w:rsidR="00000000" w:rsidRPr="00DF6F92" w:rsidP="00DF6F92">
      <w:pPr>
        <w:pStyle w:val="Heading1"/>
      </w:pPr>
      <w:bookmarkStart w:id="7" w:name="O_1128182"/>
      <w:bookmarkEnd w:id="7"/>
      <w:r w:rsidRPr="00DF6F92">
        <w:t>Links</w:t>
      </w:r>
    </w:p>
    <w:p w:rsidR="00000000" w:rsidRPr="00DF6F92" w:rsidP="00B01BB1">
      <w:pPr>
        <w:pStyle w:val="BodyText"/>
      </w:pPr>
      <w:r w:rsidRPr="00DF6F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48A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6F92" w:rsidP="00DF6F92"/>
    <w:sectPr w:rsidSect="00DF6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 w:rsidRPr="00B01BB1" w:rsidP="00B01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B1" w:rsidP="00DF6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BB1" w:rsidP="00DF6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01BB1" w:rsidP="00DF6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92" w:rsidRPr="00B01BB1" w:rsidP="00B01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B1" w:rsidRPr="002D2AF8" w:rsidP="00DF6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AURLTX102 Diagnose and repair light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01BB1" w:rsidP="00DF6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C9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4A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92"/>
  </w:style>
  <w:style w:type="character" w:customStyle="1" w:styleId="Heading1Char">
    <w:name w:val="Heading 1 Char"/>
    <w:basedOn w:val="DefaultParagraphFont"/>
    <w:link w:val="Heading1"/>
    <w:rsid w:val="00DF6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F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F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F92"/>
    <w:rPr>
      <w:b/>
      <w:spacing w:val="0"/>
    </w:rPr>
  </w:style>
  <w:style w:type="character" w:styleId="Emphasis">
    <w:name w:val="Emphasis"/>
    <w:basedOn w:val="DefaultParagraphFont"/>
    <w:qFormat/>
    <w:rsid w:val="00DF6F92"/>
    <w:rPr>
      <w:i/>
    </w:rPr>
  </w:style>
  <w:style w:type="paragraph" w:customStyle="1" w:styleId="SuperHeading">
    <w:name w:val="SuperHeading"/>
    <w:basedOn w:val="Normal"/>
    <w:rsid w:val="00DF6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F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92"/>
  </w:style>
  <w:style w:type="paragraph" w:styleId="TableofFigures">
    <w:name w:val="table of figures"/>
    <w:basedOn w:val="Normal"/>
    <w:next w:val="Normal"/>
    <w:semiHidden/>
    <w:rsid w:val="00DF6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F92"/>
    <w:rPr>
      <w:rFonts w:ascii="Wingdings" w:hAnsi="Wingdings"/>
    </w:rPr>
  </w:style>
  <w:style w:type="paragraph" w:customStyle="1" w:styleId="TableHeading">
    <w:name w:val="Table Heading"/>
    <w:basedOn w:val="HeadingBase"/>
    <w:rsid w:val="00DF6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F92"/>
    <w:rPr>
      <w:color w:val="0033CC"/>
      <w:u w:val="none"/>
    </w:rPr>
  </w:style>
  <w:style w:type="paragraph" w:customStyle="1" w:styleId="BodyTextRight">
    <w:name w:val="Body Text Right"/>
    <w:basedOn w:val="BodyText"/>
    <w:rsid w:val="00DF6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92"/>
    <w:rPr>
      <w:sz w:val="32"/>
    </w:rPr>
  </w:style>
  <w:style w:type="paragraph" w:customStyle="1" w:styleId="HeadingProcedure">
    <w:name w:val="Heading Procedure"/>
    <w:basedOn w:val="HeadingBase"/>
    <w:next w:val="Normal"/>
    <w:rsid w:val="00DF6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92"/>
    <w:pPr>
      <w:spacing w:before="60" w:after="60"/>
    </w:pPr>
  </w:style>
  <w:style w:type="paragraph" w:styleId="ListContinue">
    <w:name w:val="List Continue"/>
    <w:basedOn w:val="List"/>
    <w:rsid w:val="00DF6F92"/>
    <w:pPr>
      <w:ind w:firstLine="0"/>
    </w:pPr>
  </w:style>
  <w:style w:type="paragraph" w:customStyle="1" w:styleId="ListNote">
    <w:name w:val="List Note"/>
    <w:basedOn w:val="List"/>
    <w:rsid w:val="00DF6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92"/>
    <w:rPr>
      <w:rFonts w:ascii="Courier New" w:hAnsi="Courier New"/>
    </w:rPr>
  </w:style>
  <w:style w:type="paragraph" w:customStyle="1" w:styleId="NoteBullet">
    <w:name w:val="Note Bullet"/>
    <w:basedOn w:val="Note"/>
    <w:rsid w:val="00DF6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92"/>
    <w:rPr>
      <w:b/>
      <w:smallCaps/>
    </w:rPr>
  </w:style>
  <w:style w:type="paragraph" w:customStyle="1" w:styleId="TableListNumber">
    <w:name w:val="Table List Number"/>
    <w:basedOn w:val="ListNumber"/>
    <w:rsid w:val="00DF6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92"/>
    <w:pPr>
      <w:numPr>
        <w:numId w:val="8"/>
      </w:numPr>
    </w:pPr>
  </w:style>
  <w:style w:type="paragraph" w:customStyle="1" w:styleId="ListAlpha2">
    <w:name w:val="List Alpha 2"/>
    <w:basedOn w:val="List2"/>
    <w:rsid w:val="00DF6F92"/>
    <w:pPr>
      <w:numPr>
        <w:numId w:val="7"/>
      </w:numPr>
    </w:pPr>
  </w:style>
  <w:style w:type="paragraph" w:styleId="List2">
    <w:name w:val="List 2"/>
    <w:basedOn w:val="BodyText"/>
    <w:rsid w:val="00DF6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F92"/>
    <w:pPr>
      <w:numPr>
        <w:numId w:val="3"/>
      </w:numPr>
    </w:pPr>
  </w:style>
  <w:style w:type="paragraph" w:styleId="ListContinue2">
    <w:name w:val="List Continue 2"/>
    <w:basedOn w:val="List2"/>
    <w:rsid w:val="00DF6F92"/>
    <w:pPr>
      <w:ind w:firstLine="0"/>
    </w:pPr>
  </w:style>
  <w:style w:type="paragraph" w:styleId="ListContinue3">
    <w:name w:val="List Continue 3"/>
    <w:basedOn w:val="List3"/>
    <w:rsid w:val="00DF6F92"/>
    <w:pPr>
      <w:ind w:left="1021" w:firstLine="0"/>
    </w:pPr>
  </w:style>
  <w:style w:type="paragraph" w:styleId="ListContinue4">
    <w:name w:val="List Continue 4"/>
    <w:basedOn w:val="List4"/>
    <w:rsid w:val="00DF6F92"/>
    <w:pPr>
      <w:ind w:firstLine="0"/>
    </w:pPr>
  </w:style>
  <w:style w:type="paragraph" w:styleId="ListContinue5">
    <w:name w:val="List Continue 5"/>
    <w:basedOn w:val="List5"/>
    <w:rsid w:val="00DF6F92"/>
    <w:pPr>
      <w:ind w:firstLine="0"/>
    </w:pPr>
  </w:style>
  <w:style w:type="paragraph" w:styleId="ListNumber3">
    <w:name w:val="List Number 3"/>
    <w:basedOn w:val="List3"/>
    <w:rsid w:val="00DF6F92"/>
    <w:pPr>
      <w:numPr>
        <w:numId w:val="4"/>
      </w:numPr>
    </w:pPr>
  </w:style>
  <w:style w:type="paragraph" w:styleId="ListNumber4">
    <w:name w:val="List Number 4"/>
    <w:basedOn w:val="List4"/>
    <w:rsid w:val="00DF6F92"/>
    <w:pPr>
      <w:numPr>
        <w:numId w:val="5"/>
      </w:numPr>
    </w:pPr>
  </w:style>
  <w:style w:type="paragraph" w:styleId="ListNumber5">
    <w:name w:val="List Number 5"/>
    <w:basedOn w:val="List5"/>
    <w:rsid w:val="00DF6F92"/>
    <w:pPr>
      <w:numPr>
        <w:numId w:val="6"/>
      </w:numPr>
    </w:pPr>
  </w:style>
  <w:style w:type="paragraph" w:styleId="BlockText">
    <w:name w:val="Block Text"/>
    <w:basedOn w:val="Normal"/>
    <w:rsid w:val="00DF6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92"/>
    <w:rPr>
      <w:sz w:val="16"/>
      <w:vertAlign w:val="superscript"/>
    </w:rPr>
  </w:style>
  <w:style w:type="character" w:customStyle="1" w:styleId="Symbols">
    <w:name w:val="Symbols"/>
    <w:basedOn w:val="DefaultParagraphFont"/>
    <w:rsid w:val="00DF6F92"/>
    <w:rPr>
      <w:rFonts w:ascii="Symbol" w:hAnsi="Symbol"/>
    </w:rPr>
  </w:style>
  <w:style w:type="character" w:customStyle="1" w:styleId="MenuOptions">
    <w:name w:val="Menu Options"/>
    <w:basedOn w:val="DefaultParagraphFont"/>
    <w:rsid w:val="00DF6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92"/>
    <w:rPr>
      <w:b/>
    </w:rPr>
  </w:style>
  <w:style w:type="character" w:customStyle="1" w:styleId="Underlined">
    <w:name w:val="Underlined"/>
    <w:basedOn w:val="DefaultParagraphFont"/>
    <w:rsid w:val="00DF6F92"/>
    <w:rPr>
      <w:u w:val="single"/>
    </w:rPr>
  </w:style>
  <w:style w:type="paragraph" w:customStyle="1" w:styleId="TableBodyTextRight">
    <w:name w:val="Table Body Text Right"/>
    <w:basedOn w:val="TableBodyText"/>
    <w:rsid w:val="00DF6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92"/>
    <w:rPr>
      <w:sz w:val="18"/>
    </w:rPr>
  </w:style>
  <w:style w:type="paragraph" w:customStyle="1" w:styleId="BodySmallRight">
    <w:name w:val="Body Small Right"/>
    <w:basedOn w:val="BodyTextRight"/>
    <w:rsid w:val="00DF6F92"/>
    <w:rPr>
      <w:sz w:val="18"/>
      <w:szCs w:val="18"/>
    </w:rPr>
  </w:style>
  <w:style w:type="paragraph" w:customStyle="1" w:styleId="MarginEdition">
    <w:name w:val="Margin Edition"/>
    <w:basedOn w:val="MarginNote"/>
    <w:rsid w:val="00DF6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92"/>
    <w:rPr>
      <w:sz w:val="2"/>
      <w:szCs w:val="2"/>
    </w:rPr>
  </w:style>
  <w:style w:type="character" w:customStyle="1" w:styleId="Small">
    <w:name w:val="Small"/>
    <w:basedOn w:val="DefaultParagraphFont"/>
    <w:rsid w:val="00DF6F92"/>
    <w:rPr>
      <w:sz w:val="16"/>
    </w:rPr>
  </w:style>
  <w:style w:type="paragraph" w:customStyle="1" w:styleId="WideTable">
    <w:name w:val="Wide Table"/>
    <w:basedOn w:val="Normal"/>
    <w:rsid w:val="00DF6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92"/>
  </w:style>
  <w:style w:type="paragraph" w:styleId="Quote">
    <w:name w:val="Quote"/>
    <w:basedOn w:val="Heading1"/>
    <w:link w:val="QuoteChar"/>
    <w:qFormat/>
    <w:rsid w:val="00DF6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92"/>
    <w:pPr>
      <w:pageBreakBefore/>
    </w:pPr>
  </w:style>
  <w:style w:type="paragraph" w:customStyle="1" w:styleId="Border">
    <w:name w:val="Border"/>
    <w:basedOn w:val="Normal"/>
    <w:qFormat/>
    <w:rsid w:val="00DF6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92"/>
    <w:rPr>
      <w:u w:val="single"/>
    </w:rPr>
  </w:style>
  <w:style w:type="character" w:customStyle="1" w:styleId="BoldandItalics">
    <w:name w:val="Bold and Italics"/>
    <w:qFormat/>
    <w:rsid w:val="00DF6F92"/>
    <w:rPr>
      <w:b/>
      <w:i/>
      <w:u w:val="none"/>
    </w:rPr>
  </w:style>
  <w:style w:type="paragraph" w:styleId="BalloonText">
    <w:name w:val="Balloon Text"/>
    <w:basedOn w:val="Normal"/>
    <w:link w:val="BalloonTextChar"/>
    <w:rsid w:val="00DF6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92"/>
    <w:pPr>
      <w:spacing w:before="0" w:after="0"/>
    </w:pPr>
  </w:style>
  <w:style w:type="paragraph" w:customStyle="1" w:styleId="BodyTextBold">
    <w:name w:val="Body Text Bold"/>
    <w:basedOn w:val="BodyText"/>
    <w:qFormat/>
    <w:rsid w:val="00DF6F92"/>
    <w:rPr>
      <w:b/>
    </w:rPr>
  </w:style>
  <w:style w:type="character" w:styleId="Hyperlink">
    <w:name w:val="Hyperlink"/>
    <w:basedOn w:val="DefaultParagraphFont"/>
    <w:uiPriority w:val="99"/>
    <w:unhideWhenUsed/>
    <w:rsid w:val="00B01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4031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AURLTX102 Diagnose and repair light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