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40A7" w:rsidP="00C340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AURLTX101 Diagnose and repair light vehicle manual transmissions</w:t>
      </w:r>
      <w:r>
        <w:fldChar w:fldCharType="end"/>
      </w:r>
    </w:p>
    <w:p w:rsidR="00C340A7" w:rsidP="00C340A7">
      <w:pPr>
        <w:pStyle w:val="Version"/>
        <w:sectPr w:rsidSect="00080A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0A75" w:rsidP="00080A75">
      <w:pPr>
        <w:pStyle w:val="SuperHeading"/>
      </w:pPr>
      <w:r w:rsidRPr="00080A75">
        <w:t>AURLTX101 Diagnose and repair light vehicle manual transmissions</w:t>
      </w:r>
    </w:p>
    <w:p w:rsidR="00000000" w:rsidRPr="00080A75" w:rsidP="00080A75">
      <w:pPr>
        <w:pStyle w:val="Heading1"/>
      </w:pPr>
      <w:bookmarkStart w:id="1" w:name="O_1128170"/>
      <w:bookmarkEnd w:id="1"/>
      <w:r w:rsidRPr="00080A7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080A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A75" w:rsidP="00080A75">
            <w:pPr>
              <w:pStyle w:val="BodyText"/>
            </w:pPr>
            <w:r w:rsidRPr="00080A75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A75">
            <w:pPr>
              <w:pStyle w:val="BodyText"/>
              <w:rPr>
                <w:lang w:val="en-NZ"/>
              </w:rPr>
            </w:pPr>
            <w:r w:rsidRPr="00080A75">
              <w:rPr>
                <w:rStyle w:val="SpecialBold"/>
              </w:rPr>
              <w:t>Comments</w:t>
            </w:r>
          </w:p>
        </w:tc>
      </w:tr>
      <w:tr w:rsidTr="00080A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A75">
            <w:pPr>
              <w:pStyle w:val="BodyText"/>
              <w:rPr>
                <w:lang w:val="en-NZ"/>
              </w:rPr>
            </w:pPr>
            <w:r w:rsidRPr="00080A75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A75" w:rsidP="00080A75">
            <w:pPr>
              <w:pStyle w:val="BodyText"/>
            </w:pPr>
            <w:r w:rsidRPr="00080A75">
              <w:t>This version first released with AUR Automotive Retail, Service and Repair Training Package Version 6.0</w:t>
            </w:r>
          </w:p>
        </w:tc>
      </w:tr>
    </w:tbl>
    <w:p w:rsidR="00000000" w:rsidRPr="00080A75" w:rsidP="00080A75">
      <w:pPr>
        <w:pStyle w:val="BodyText"/>
      </w:pPr>
    </w:p>
    <w:p w:rsidR="00000000" w:rsidRPr="00080A75" w:rsidP="00080A75">
      <w:pPr>
        <w:pStyle w:val="AllowPageBreak"/>
      </w:pPr>
    </w:p>
    <w:p w:rsidR="00000000" w:rsidRPr="00080A75" w:rsidP="00080A75">
      <w:pPr>
        <w:pStyle w:val="Heading1"/>
      </w:pPr>
      <w:bookmarkStart w:id="2" w:name="O_1128177"/>
      <w:bookmarkEnd w:id="2"/>
      <w:r w:rsidRPr="00080A75">
        <w:t>Application</w:t>
      </w:r>
    </w:p>
    <w:p w:rsidR="00000000" w:rsidRPr="00080A75" w:rsidP="00C340A7">
      <w:pPr>
        <w:pStyle w:val="BodyText"/>
      </w:pPr>
      <w:r w:rsidRPr="00080A75">
        <w:t>This unit describes the skills and knowledge required to diagnose and repair faults in the manual transmissions of light vehicles. The unit involves preparing for the task, sourcing a diagnostic testing strategy, diagnosing the cause o</w:t>
      </w:r>
      <w:r w:rsidRPr="00080A75">
        <w:t>f the fault, carrying out the repair, performing post-repair testing, and completing workplace processes and documentation.</w:t>
      </w:r>
    </w:p>
    <w:p w:rsidR="00000000" w:rsidRPr="00080A75" w:rsidP="00C340A7">
      <w:pPr>
        <w:pStyle w:val="BodyText"/>
      </w:pPr>
      <w:r w:rsidRPr="00080A75">
        <w:t>The unit applies to those working in the automotive service and repair industry. The manual transmissions include those in light veh</w:t>
      </w:r>
      <w:r w:rsidRPr="00080A75">
        <w:t>icles or light commercial vehicles. This unit does not apply to agricultural machinery, heavy commercial vehicles, marine vessels, mobile plant machinery or motorcycles.</w:t>
      </w:r>
    </w:p>
    <w:p w:rsidR="00000000" w:rsidRPr="00080A75" w:rsidP="00C340A7">
      <w:pPr>
        <w:pStyle w:val="BodyText"/>
      </w:pPr>
      <w:r w:rsidRPr="00080A75">
        <w:t>No licensing, legislative, regulatory or certification requirements apply to this unit</w:t>
      </w:r>
      <w:r w:rsidRPr="00080A75">
        <w:t xml:space="preserve"> at the time of publication.</w:t>
      </w:r>
    </w:p>
    <w:p w:rsidR="00000000" w:rsidRPr="00080A75" w:rsidP="00080A75">
      <w:pPr>
        <w:pStyle w:val="Heading1"/>
      </w:pPr>
      <w:bookmarkStart w:id="3" w:name="O_1128175"/>
      <w:bookmarkEnd w:id="3"/>
      <w:r w:rsidRPr="00080A75">
        <w:t>Unit Sector</w:t>
      </w:r>
    </w:p>
    <w:p w:rsidR="00000000" w:rsidRPr="00080A75" w:rsidP="00C340A7">
      <w:pPr>
        <w:pStyle w:val="BodyText"/>
      </w:pPr>
      <w:r w:rsidRPr="00080A75">
        <w:t>Mechanical - Light Vehicle Technical - Transmission</w:t>
      </w:r>
    </w:p>
    <w:p w:rsidR="00000000" w:rsidRPr="00080A75" w:rsidP="00080A75">
      <w:pPr>
        <w:pStyle w:val="Heading1"/>
      </w:pPr>
      <w:bookmarkStart w:id="4" w:name="O_1128174"/>
      <w:bookmarkEnd w:id="4"/>
      <w:r w:rsidRPr="00080A7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6570"/>
      </w:tblGrid>
      <w:tr w:rsidTr="00080A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2"/>
          <w:tblHeader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A75" w:rsidP="00080A75">
            <w:pPr>
              <w:pStyle w:val="BodyText"/>
            </w:pPr>
            <w:r w:rsidRPr="00080A75">
              <w:rPr>
                <w:rStyle w:val="SpecialBold"/>
              </w:rPr>
              <w:t>ELEMENTS</w:t>
            </w: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A75">
            <w:pPr>
              <w:pStyle w:val="BodyText"/>
              <w:rPr>
                <w:lang w:val="en-NZ"/>
              </w:rPr>
            </w:pPr>
            <w:r w:rsidRPr="00080A75">
              <w:rPr>
                <w:rStyle w:val="SpecialBold"/>
              </w:rPr>
              <w:t>PERFORMANCE CRITERIA</w:t>
            </w:r>
          </w:p>
        </w:tc>
      </w:tr>
      <w:tr w:rsidTr="00080A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A75" w:rsidP="00080A75">
            <w:pPr>
              <w:pStyle w:val="BodyText"/>
            </w:pPr>
            <w:r w:rsidRPr="00080A75">
              <w:rPr>
                <w:rStyle w:val="Emphasis"/>
              </w:rPr>
              <w:t>Elements describe the essential outcomes.</w:t>
            </w: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A75">
            <w:pPr>
              <w:pStyle w:val="BodyText"/>
              <w:rPr>
                <w:lang w:val="en-NZ"/>
              </w:rPr>
            </w:pPr>
            <w:r w:rsidRPr="00080A7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80A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19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A75">
            <w:pPr>
              <w:pStyle w:val="List"/>
              <w:rPr>
                <w:lang w:val="en-NZ"/>
              </w:rPr>
            </w:pPr>
            <w:r w:rsidRPr="00080A75">
              <w:t>1. Prepare to diagnose and repair light vehicle manual transmission</w:t>
            </w: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A75" w:rsidP="00080A75">
            <w:pPr>
              <w:pStyle w:val="List"/>
            </w:pPr>
            <w:r w:rsidRPr="00080A75">
              <w:t xml:space="preserve">1.1 Identify job requirements from workplace instructions </w:t>
            </w:r>
          </w:p>
          <w:p w:rsidR="00000000" w:rsidRPr="00080A75" w:rsidP="00080A75">
            <w:pPr>
              <w:pStyle w:val="List"/>
            </w:pPr>
            <w:r w:rsidRPr="00080A75">
              <w:t>1.2 Identify required informatio</w:t>
            </w:r>
            <w:r w:rsidRPr="00080A75">
              <w:t xml:space="preserve">n for diagnosis activity </w:t>
            </w:r>
          </w:p>
          <w:p w:rsidR="00000000" w:rsidRPr="00080A75" w:rsidP="00080A75">
            <w:pPr>
              <w:pStyle w:val="List"/>
            </w:pPr>
            <w:r w:rsidRPr="00080A75">
              <w:t xml:space="preserve">1.3 Analyse diagnostic options and source testing strategy to identify cause of fault using workplace and manufacturer procedures </w:t>
            </w:r>
          </w:p>
          <w:p w:rsidR="00000000" w:rsidRPr="00080A75" w:rsidP="00080A75">
            <w:pPr>
              <w:pStyle w:val="List"/>
            </w:pPr>
            <w:r w:rsidRPr="00080A75">
              <w:t xml:space="preserve">1.4 Identify hazards and environmental issues associated with diagnose and repair activity, assess </w:t>
            </w:r>
            <w:r w:rsidRPr="00080A75">
              <w:t xml:space="preserve">potential risks and </w:t>
            </w:r>
            <w:r w:rsidRPr="00080A75">
              <w:t xml:space="preserve">implement control measures in line with workplace policies and procedures </w:t>
            </w:r>
          </w:p>
          <w:p w:rsidR="00000000" w:rsidP="00080A75">
            <w:pPr>
              <w:pStyle w:val="List"/>
              <w:rPr>
                <w:lang w:val="en-NZ"/>
              </w:rPr>
            </w:pPr>
            <w:r w:rsidRPr="00080A75">
              <w:t>1.5 Identify tools and equipment required for testing strategy and establish serviceability according to workplace procedures</w:t>
            </w:r>
          </w:p>
        </w:tc>
      </w:tr>
      <w:tr w:rsidTr="00080A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19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A75">
            <w:pPr>
              <w:pStyle w:val="List"/>
              <w:rPr>
                <w:lang w:val="en-NZ"/>
              </w:rPr>
            </w:pPr>
            <w:r w:rsidRPr="00080A75">
              <w:t>2. Diagnose manual transmission</w:t>
            </w: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A75" w:rsidP="00080A75">
            <w:pPr>
              <w:pStyle w:val="List"/>
            </w:pPr>
            <w:r w:rsidRPr="00080A75">
              <w:t>2.1 Implement diagnostic tests set out in testing strategy according to manufacturer and workplace procedures, and workplace health and safety requirements</w:t>
            </w:r>
          </w:p>
          <w:p w:rsidR="00000000" w:rsidRPr="00080A75" w:rsidP="00080A75">
            <w:pPr>
              <w:pStyle w:val="List"/>
            </w:pPr>
            <w:r w:rsidRPr="00080A75">
              <w:t>2.2 Identify cause of fault through analysis of diagnostic test results.</w:t>
            </w:r>
          </w:p>
          <w:p w:rsidR="00000000" w:rsidRPr="00080A75" w:rsidP="00080A75">
            <w:pPr>
              <w:pStyle w:val="List"/>
            </w:pPr>
            <w:r w:rsidRPr="00080A75">
              <w:t>2.3 Confirm and report caus</w:t>
            </w:r>
            <w:r w:rsidRPr="00080A75">
              <w:t>e of fault according to workplace procedures</w:t>
            </w:r>
          </w:p>
          <w:p w:rsidR="00000000" w:rsidP="00080A75">
            <w:pPr>
              <w:pStyle w:val="List"/>
              <w:rPr>
                <w:lang w:val="en-NZ"/>
              </w:rPr>
            </w:pPr>
            <w:r w:rsidRPr="00080A75">
              <w:t>2.4 Develop and report recommendations for necessary repairs according to workplace procedures</w:t>
            </w:r>
          </w:p>
        </w:tc>
      </w:tr>
      <w:tr w:rsidTr="00080A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19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A75">
            <w:pPr>
              <w:pStyle w:val="List"/>
              <w:rPr>
                <w:lang w:val="en-NZ"/>
              </w:rPr>
            </w:pPr>
            <w:r w:rsidRPr="00080A75">
              <w:t>3. Repair manual transmission</w:t>
            </w: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A75" w:rsidP="00080A75">
            <w:pPr>
              <w:pStyle w:val="List"/>
            </w:pPr>
            <w:r w:rsidRPr="00080A75">
              <w:t xml:space="preserve">3.1 Identify required information for repair activity </w:t>
            </w:r>
          </w:p>
          <w:p w:rsidR="00000000" w:rsidRPr="00080A75" w:rsidP="00080A75">
            <w:pPr>
              <w:pStyle w:val="List"/>
            </w:pPr>
            <w:r w:rsidRPr="00080A75">
              <w:t xml:space="preserve">3.2 Identify tools, equipment </w:t>
            </w:r>
            <w:r w:rsidRPr="00080A75">
              <w:t xml:space="preserve">and materials required for repair activity and establish serviceability according to workplace procedures </w:t>
            </w:r>
          </w:p>
          <w:p w:rsidR="00000000" w:rsidRPr="00080A75" w:rsidP="00080A75">
            <w:pPr>
              <w:pStyle w:val="List"/>
            </w:pPr>
            <w:r w:rsidRPr="00080A75">
              <w:t xml:space="preserve">3.3 Carry out repairs according to workplace and manufacturer procedures, manufacturer specifications, workplace health and safety and environmental </w:t>
            </w:r>
            <w:r w:rsidRPr="00080A75">
              <w:t>requirements</w:t>
            </w:r>
          </w:p>
          <w:p w:rsidR="00000000" w:rsidP="00080A75">
            <w:pPr>
              <w:pStyle w:val="List"/>
              <w:rPr>
                <w:lang w:val="en-NZ"/>
              </w:rPr>
            </w:pPr>
            <w:r w:rsidRPr="00080A75">
              <w:t>3.4 Carry out post-repair testing according to workplace procedures, workplace health and safety and environmental requirements</w:t>
            </w:r>
          </w:p>
        </w:tc>
      </w:tr>
      <w:tr w:rsidTr="00080A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19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A75">
            <w:pPr>
              <w:pStyle w:val="List"/>
              <w:rPr>
                <w:lang w:val="en-NZ"/>
              </w:rPr>
            </w:pPr>
            <w:r w:rsidRPr="00080A75">
              <w:t>4. Complete work processes</w:t>
            </w: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A75" w:rsidP="00080A75">
            <w:pPr>
              <w:pStyle w:val="List"/>
            </w:pPr>
            <w:r w:rsidRPr="00080A75">
              <w:t>4.1 Conduct final inspection according to workplace procedures and confirm vehicle is r</w:t>
            </w:r>
            <w:r w:rsidRPr="00080A75">
              <w:t xml:space="preserve">eady for use </w:t>
            </w:r>
          </w:p>
          <w:p w:rsidR="00000000" w:rsidRPr="00080A75" w:rsidP="00080A75">
            <w:pPr>
              <w:pStyle w:val="List"/>
            </w:pPr>
            <w:r w:rsidRPr="00080A75">
              <w:t>4.2 Clear work area and dispose of or recycle materials according to workplace procedures</w:t>
            </w:r>
          </w:p>
          <w:p w:rsidR="00000000" w:rsidRPr="00080A75" w:rsidP="00080A75">
            <w:pPr>
              <w:pStyle w:val="List"/>
            </w:pPr>
            <w:r w:rsidRPr="00080A75">
              <w:t>4.3 Complete documentation according to workplace procedures</w:t>
            </w:r>
          </w:p>
        </w:tc>
      </w:tr>
    </w:tbl>
    <w:p w:rsidR="00000000" w:rsidRPr="00080A75" w:rsidP="00080A75">
      <w:pPr>
        <w:pStyle w:val="BodyText"/>
      </w:pPr>
    </w:p>
    <w:p w:rsidR="00000000" w:rsidRPr="00080A75" w:rsidP="00080A75">
      <w:pPr>
        <w:pStyle w:val="AllowPageBreak"/>
      </w:pPr>
    </w:p>
    <w:p w:rsidR="00000000" w:rsidRPr="00080A75" w:rsidP="00080A75">
      <w:pPr>
        <w:pStyle w:val="Heading1"/>
      </w:pPr>
      <w:bookmarkStart w:id="5" w:name="O_1128173"/>
      <w:bookmarkEnd w:id="5"/>
      <w:r w:rsidRPr="00080A75">
        <w:t>Foundation Skills</w:t>
      </w:r>
    </w:p>
    <w:p w:rsidR="00000000" w:rsidRPr="00C340A7" w:rsidP="00C340A7">
      <w:pPr>
        <w:pStyle w:val="BodyText"/>
        <w:rPr>
          <w:i/>
        </w:rPr>
      </w:pPr>
      <w:r w:rsidRPr="00C340A7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31"/>
        <w:gridCol w:w="6459"/>
      </w:tblGrid>
      <w:tr w:rsidTr="00080A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A75" w:rsidP="00080A75">
            <w:pPr>
              <w:pStyle w:val="BodyText"/>
            </w:pPr>
            <w:r w:rsidRPr="00080A75">
              <w:rPr>
                <w:rStyle w:val="SpecialBold"/>
              </w:rPr>
              <w:t>SKILL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A75">
            <w:pPr>
              <w:pStyle w:val="BodyText"/>
              <w:rPr>
                <w:lang w:val="en-NZ"/>
              </w:rPr>
            </w:pPr>
            <w:r w:rsidRPr="00080A75">
              <w:rPr>
                <w:rStyle w:val="SpecialBold"/>
              </w:rPr>
              <w:t>DESCRIPTION</w:t>
            </w:r>
          </w:p>
        </w:tc>
      </w:tr>
      <w:tr w:rsidTr="00080A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A75">
            <w:pPr>
              <w:pStyle w:val="BodyText"/>
              <w:rPr>
                <w:lang w:val="en-NZ"/>
              </w:rPr>
            </w:pPr>
            <w:r w:rsidRPr="00080A75">
              <w:t xml:space="preserve">Learning 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80A75" w:rsidP="00080A75">
            <w:pPr>
              <w:pStyle w:val="ListBullet"/>
            </w:pPr>
            <w:r w:rsidRPr="00080A75">
              <w:t>Locates required sources of information efficiently</w:t>
            </w:r>
          </w:p>
          <w:p w:rsidR="00000000" w:rsidP="00080A75">
            <w:pPr>
              <w:pStyle w:val="ListBullet"/>
              <w:rPr>
                <w:lang w:val="en-NZ"/>
              </w:rPr>
            </w:pPr>
            <w:r w:rsidRPr="00080A75">
              <w:t>Develops a seq</w:t>
            </w:r>
            <w:r w:rsidRPr="00080A75">
              <w:t>uenced plan for a specific task.</w:t>
            </w:r>
          </w:p>
        </w:tc>
      </w:tr>
      <w:tr w:rsidTr="00080A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A75">
            <w:pPr>
              <w:pStyle w:val="BodyText"/>
              <w:rPr>
                <w:lang w:val="en-NZ"/>
              </w:rPr>
            </w:pPr>
            <w:r w:rsidRPr="00080A75">
              <w:t xml:space="preserve">Numeracy 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80A75" w:rsidP="00080A75">
            <w:pPr>
              <w:pStyle w:val="ListBullet"/>
            </w:pPr>
            <w:r w:rsidRPr="00080A75">
              <w:t>Measures manual transmission components and uses mathematical operations</w:t>
            </w:r>
          </w:p>
          <w:p w:rsidR="00000000" w:rsidRPr="00080A75" w:rsidP="00080A75">
            <w:pPr>
              <w:pStyle w:val="ListBullet"/>
            </w:pPr>
            <w:r w:rsidRPr="00080A75">
              <w:t>Calculates deviations and tolerances from manufacturer specifications</w:t>
            </w:r>
          </w:p>
          <w:p w:rsidR="00000000" w:rsidP="00080A75">
            <w:pPr>
              <w:pStyle w:val="ListBullet"/>
              <w:rPr>
                <w:lang w:val="en-NZ"/>
              </w:rPr>
            </w:pPr>
            <w:r w:rsidRPr="00080A75">
              <w:t>Calculates gear ratios and torque reduction and multiplication.</w:t>
            </w:r>
          </w:p>
        </w:tc>
      </w:tr>
      <w:tr w:rsidTr="00080A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A75">
            <w:pPr>
              <w:pStyle w:val="BodyText"/>
              <w:rPr>
                <w:lang w:val="en-NZ"/>
              </w:rPr>
            </w:pPr>
            <w:r w:rsidRPr="00080A75">
              <w:t>Oral communication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80A75" w:rsidP="00080A75">
            <w:pPr>
              <w:pStyle w:val="ListBullet"/>
            </w:pPr>
            <w:r w:rsidRPr="00080A75">
              <w:t>Clarifies instructions</w:t>
            </w:r>
          </w:p>
          <w:p w:rsidR="00000000" w:rsidP="00080A75">
            <w:pPr>
              <w:pStyle w:val="ListBullet"/>
              <w:rPr>
                <w:lang w:val="en-NZ"/>
              </w:rPr>
            </w:pPr>
            <w:r w:rsidRPr="00080A75">
              <w:t>Obtains information from customers and supervisors.</w:t>
            </w:r>
          </w:p>
        </w:tc>
      </w:tr>
      <w:tr w:rsidTr="00080A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A75">
            <w:pPr>
              <w:pStyle w:val="BodyText"/>
              <w:rPr>
                <w:lang w:val="en-NZ"/>
              </w:rPr>
            </w:pPr>
            <w:r w:rsidRPr="00080A75">
              <w:t xml:space="preserve">Reading 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80A75">
            <w:pPr>
              <w:pStyle w:val="ListBullet"/>
              <w:rPr>
                <w:lang w:val="en-NZ"/>
              </w:rPr>
            </w:pPr>
            <w:r w:rsidRPr="00080A75">
              <w:t>Interprets information from manufacturer and workshop literature when seeking manual transmission specifications and procedures.</w:t>
            </w:r>
          </w:p>
        </w:tc>
      </w:tr>
      <w:tr w:rsidTr="00080A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A75">
            <w:pPr>
              <w:pStyle w:val="BodyText"/>
              <w:rPr>
                <w:lang w:val="en-NZ"/>
              </w:rPr>
            </w:pPr>
            <w:r w:rsidRPr="00080A75">
              <w:t>Planning and organis</w:t>
            </w:r>
            <w:r w:rsidRPr="00080A75">
              <w:t xml:space="preserve">ing 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80A75" w:rsidP="00080A75">
            <w:pPr>
              <w:pStyle w:val="ListBullet"/>
            </w:pPr>
            <w:r w:rsidRPr="00080A75">
              <w:t>Plans own work requirements</w:t>
            </w:r>
          </w:p>
          <w:p w:rsidR="00000000" w:rsidRPr="00080A75" w:rsidP="00080A75">
            <w:pPr>
              <w:pStyle w:val="ListBullet"/>
            </w:pPr>
            <w:r w:rsidRPr="00080A75">
              <w:t>Prioritises actions to achieve required outcomes</w:t>
            </w:r>
          </w:p>
          <w:p w:rsidR="00000000" w:rsidP="00080A75">
            <w:pPr>
              <w:pStyle w:val="ListBullet"/>
              <w:rPr>
                <w:lang w:val="en-NZ"/>
              </w:rPr>
            </w:pPr>
            <w:r w:rsidRPr="00080A75">
              <w:t>Ensures tasks are completed within workplace timeframes.</w:t>
            </w:r>
          </w:p>
        </w:tc>
      </w:tr>
      <w:tr w:rsidTr="00080A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A75">
            <w:pPr>
              <w:pStyle w:val="BodyText"/>
              <w:rPr>
                <w:lang w:val="en-NZ"/>
              </w:rPr>
            </w:pPr>
            <w:r w:rsidRPr="00080A75">
              <w:t xml:space="preserve">Technology 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80A75" w:rsidP="00080A75">
            <w:pPr>
              <w:pStyle w:val="ListBullet"/>
            </w:pPr>
            <w:r w:rsidRPr="00080A75">
              <w:t>Uses precision measuring equipment.</w:t>
            </w:r>
          </w:p>
        </w:tc>
      </w:tr>
    </w:tbl>
    <w:p w:rsidR="00000000" w:rsidRPr="00080A75" w:rsidP="00080A75">
      <w:pPr>
        <w:pStyle w:val="BodyText"/>
      </w:pPr>
    </w:p>
    <w:p w:rsidR="00000000" w:rsidRPr="00080A75" w:rsidP="00080A75">
      <w:pPr>
        <w:pStyle w:val="AllowPageBreak"/>
      </w:pPr>
    </w:p>
    <w:p w:rsidR="00000000" w:rsidRPr="00080A75" w:rsidP="00080A75">
      <w:pPr>
        <w:pStyle w:val="Heading1"/>
      </w:pPr>
      <w:bookmarkStart w:id="6" w:name="O_1128171"/>
      <w:bookmarkEnd w:id="6"/>
      <w:r w:rsidRPr="00080A75">
        <w:t>Unit Mapping Information</w:t>
      </w:r>
    </w:p>
    <w:p w:rsidR="00000000" w:rsidRPr="00080A75" w:rsidP="00C340A7">
      <w:pPr>
        <w:pStyle w:val="BodyText"/>
      </w:pPr>
      <w:r w:rsidRPr="00080A75">
        <w:t>Supersedes and is equivalent to AURLTX001 Diagnose and repair light vehicle manual transmissions.</w:t>
      </w:r>
    </w:p>
    <w:p w:rsidR="00000000" w:rsidRPr="00080A75" w:rsidP="00080A75">
      <w:pPr>
        <w:pStyle w:val="Heading1"/>
      </w:pPr>
      <w:bookmarkStart w:id="7" w:name="O_1128164"/>
      <w:bookmarkEnd w:id="7"/>
      <w:r w:rsidRPr="00080A75">
        <w:t>Links</w:t>
      </w:r>
    </w:p>
    <w:p w:rsidR="00000000" w:rsidRPr="00080A75" w:rsidP="00C340A7">
      <w:pPr>
        <w:pStyle w:val="BodyText"/>
      </w:pPr>
      <w:r w:rsidRPr="00080A7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A42B72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080A75" w:rsidP="00C340A7">
      <w:pPr>
        <w:pStyle w:val="BodyText"/>
        <w:sectPr w:rsidSect="00080A7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80A75" w:rsidP="00080A75">
      <w:pPr>
        <w:pStyle w:val="SuperHeading"/>
      </w:pPr>
      <w:r w:rsidRPr="00080A75">
        <w:t>Assessment Requirements for AURLTX101 Diagnose and repair light v</w:t>
      </w:r>
      <w:r w:rsidRPr="00080A75">
        <w:t>ehicle manual transmissions</w:t>
      </w:r>
    </w:p>
    <w:p w:rsidR="00000000" w:rsidRPr="00080A75" w:rsidP="00080A75">
      <w:pPr>
        <w:pStyle w:val="Heading1"/>
      </w:pPr>
      <w:bookmarkStart w:id="8" w:name="O_1128166"/>
      <w:bookmarkEnd w:id="8"/>
      <w:r w:rsidRPr="00080A7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080A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A75" w:rsidP="00080A75">
            <w:pPr>
              <w:pStyle w:val="BodyText"/>
            </w:pPr>
            <w:r w:rsidRPr="00080A75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A75">
            <w:pPr>
              <w:pStyle w:val="BodyText"/>
              <w:rPr>
                <w:lang w:val="en-NZ"/>
              </w:rPr>
            </w:pPr>
            <w:r w:rsidRPr="00080A75">
              <w:rPr>
                <w:rStyle w:val="SpecialBold"/>
              </w:rPr>
              <w:t>Comments</w:t>
            </w:r>
          </w:p>
        </w:tc>
      </w:tr>
      <w:tr w:rsidTr="00080A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A75">
            <w:pPr>
              <w:pStyle w:val="BodyText"/>
              <w:rPr>
                <w:lang w:val="en-NZ"/>
              </w:rPr>
            </w:pPr>
            <w:r w:rsidRPr="00080A75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A75" w:rsidP="00080A75">
            <w:pPr>
              <w:pStyle w:val="BodyText"/>
            </w:pPr>
            <w:r w:rsidRPr="00080A75">
              <w:t>This version first released with AUR Automotive Retail, Service and Repair Training Package Version 6.0</w:t>
            </w:r>
          </w:p>
        </w:tc>
      </w:tr>
    </w:tbl>
    <w:p w:rsidR="00000000" w:rsidRPr="00080A75" w:rsidP="00080A75">
      <w:pPr>
        <w:pStyle w:val="BodyText"/>
      </w:pPr>
    </w:p>
    <w:p w:rsidR="00000000" w:rsidRPr="00080A75" w:rsidP="00080A75">
      <w:pPr>
        <w:pStyle w:val="AllowPageBreak"/>
      </w:pPr>
    </w:p>
    <w:p w:rsidR="00000000" w:rsidRPr="00080A75" w:rsidP="00080A75">
      <w:pPr>
        <w:pStyle w:val="Heading1"/>
      </w:pPr>
      <w:bookmarkStart w:id="9" w:name="O_1128169"/>
      <w:bookmarkEnd w:id="9"/>
      <w:r w:rsidRPr="00080A75">
        <w:t>Performance Evidence</w:t>
      </w:r>
    </w:p>
    <w:p w:rsidR="00000000" w:rsidRPr="00080A75" w:rsidP="00C340A7">
      <w:pPr>
        <w:pStyle w:val="BodyText"/>
      </w:pPr>
      <w:r w:rsidRPr="00080A75">
        <w:t>The candidate must demonstrate the ability to complete the tasks outlined in the elements, performance criteria and foundation skills of this unit, including evidence of the ability to:</w:t>
      </w:r>
    </w:p>
    <w:p w:rsidR="00000000" w:rsidRPr="00080A75" w:rsidP="00080A75">
      <w:pPr>
        <w:pStyle w:val="ListBullet"/>
      </w:pPr>
      <w:r w:rsidRPr="00080A75">
        <w:t>diagnose and repair faults in two different light vehicle manual tran</w:t>
      </w:r>
      <w:r w:rsidRPr="00080A75">
        <w:t>smissions, including faults in a different component from among the following for each vehicle:</w:t>
      </w:r>
    </w:p>
    <w:p w:rsidR="00000000" w:rsidRPr="00080A75" w:rsidP="00080A75">
      <w:pPr>
        <w:pStyle w:val="ListBullet2"/>
      </w:pPr>
      <w:r w:rsidRPr="00080A75">
        <w:t>input or primary shaft gear or bearing</w:t>
      </w:r>
    </w:p>
    <w:p w:rsidR="00000000" w:rsidRPr="00080A75" w:rsidP="00080A75">
      <w:pPr>
        <w:pStyle w:val="ListBullet2"/>
      </w:pPr>
      <w:r w:rsidRPr="00080A75">
        <w:t>secondary shaft or main shaft gear or bearing</w:t>
      </w:r>
    </w:p>
    <w:p w:rsidR="00000000" w:rsidRPr="00080A75" w:rsidP="00080A75">
      <w:pPr>
        <w:pStyle w:val="ListBullet2"/>
      </w:pPr>
      <w:r w:rsidRPr="00080A75">
        <w:t>synchroniser assembly</w:t>
      </w:r>
    </w:p>
    <w:p w:rsidR="00000000" w:rsidRPr="00080A75" w:rsidP="00080A75">
      <w:pPr>
        <w:pStyle w:val="ListBullet2"/>
      </w:pPr>
      <w:r w:rsidRPr="00080A75">
        <w:t>shift rail, shift fork, interlock and detent mechanisms</w:t>
      </w:r>
    </w:p>
    <w:p w:rsidR="00000000" w:rsidRPr="00080A75" w:rsidP="00080A75">
      <w:pPr>
        <w:pStyle w:val="ListBullet2"/>
      </w:pPr>
      <w:r w:rsidRPr="00080A75">
        <w:t xml:space="preserve">counter shaft gear or bearing </w:t>
      </w:r>
    </w:p>
    <w:p w:rsidR="00000000" w:rsidRPr="00080A75" w:rsidP="00080A75">
      <w:pPr>
        <w:pStyle w:val="ListBullet"/>
      </w:pPr>
      <w:r w:rsidRPr="00080A75">
        <w:t>remove, refit or replace one manual transmission in a light vehicle</w:t>
      </w:r>
    </w:p>
    <w:p w:rsidR="00000000" w:rsidRPr="00080A75" w:rsidP="00080A75">
      <w:pPr>
        <w:pStyle w:val="ListBullet"/>
      </w:pPr>
      <w:r w:rsidRPr="00080A75">
        <w:t>carry out a diagnostic test in the course of the above work for at least one of the following faults</w:t>
      </w:r>
      <w:r w:rsidRPr="00080A75">
        <w:t>:</w:t>
      </w:r>
    </w:p>
    <w:p w:rsidR="00000000" w:rsidRPr="00080A75" w:rsidP="00080A75">
      <w:pPr>
        <w:pStyle w:val="ListBullet2"/>
      </w:pPr>
      <w:r w:rsidRPr="00080A75">
        <w:t xml:space="preserve">abnormal or irregular noises </w:t>
      </w:r>
    </w:p>
    <w:p w:rsidR="00000000" w:rsidRPr="00080A75" w:rsidP="00080A75">
      <w:pPr>
        <w:pStyle w:val="ListBullet2"/>
      </w:pPr>
      <w:r w:rsidRPr="00080A75">
        <w:t>faulty shifts</w:t>
      </w:r>
    </w:p>
    <w:p w:rsidR="00000000" w:rsidRPr="00080A75" w:rsidP="00080A75">
      <w:pPr>
        <w:pStyle w:val="ListBullet2"/>
      </w:pPr>
      <w:r w:rsidRPr="00080A75">
        <w:t>mechanical malfunctions.</w:t>
      </w:r>
    </w:p>
    <w:p w:rsidR="00000000" w:rsidRPr="00080A75" w:rsidP="00080A75">
      <w:pPr>
        <w:pStyle w:val="AllowPageBreak"/>
      </w:pPr>
    </w:p>
    <w:p w:rsidR="00000000" w:rsidRPr="00080A75" w:rsidP="00080A75">
      <w:pPr>
        <w:pStyle w:val="Heading1"/>
      </w:pPr>
      <w:bookmarkStart w:id="10" w:name="O_1128168"/>
      <w:bookmarkEnd w:id="10"/>
      <w:r w:rsidRPr="00080A75">
        <w:t>Knowledge Evidence</w:t>
      </w:r>
    </w:p>
    <w:p w:rsidR="00000000" w:rsidRPr="00080A75" w:rsidP="00C340A7">
      <w:pPr>
        <w:pStyle w:val="BodyText"/>
      </w:pPr>
      <w:r w:rsidRPr="00080A75">
        <w:t xml:space="preserve">The candidate must be able to demonstrate knowledge to complete the tasks outlined in the elements, performance criteria and foundation skills of </w:t>
      </w:r>
      <w:r w:rsidRPr="00080A75">
        <w:t>this unit, including knowledge of:</w:t>
      </w:r>
    </w:p>
    <w:p w:rsidR="00000000" w:rsidRPr="00080A75" w:rsidP="00080A75">
      <w:pPr>
        <w:pStyle w:val="ListBullet"/>
      </w:pPr>
      <w:r w:rsidRPr="00080A75">
        <w:t>methods to locate and interpret information required to diagnose and repair light vehicle manual transmissions, including:</w:t>
      </w:r>
    </w:p>
    <w:p w:rsidR="00000000" w:rsidRPr="00080A75" w:rsidP="00080A75">
      <w:pPr>
        <w:pStyle w:val="ListBullet2"/>
      </w:pPr>
      <w:r w:rsidRPr="00080A75">
        <w:t>information provided by customer and supervisors</w:t>
      </w:r>
    </w:p>
    <w:p w:rsidR="00000000" w:rsidRPr="00080A75" w:rsidP="00080A75">
      <w:pPr>
        <w:pStyle w:val="ListBullet2"/>
      </w:pPr>
      <w:r w:rsidRPr="00080A75">
        <w:t>manufacturer specifications and procedures or equivalent documentation</w:t>
      </w:r>
    </w:p>
    <w:p w:rsidR="00000000" w:rsidRPr="00080A75" w:rsidP="00080A75">
      <w:pPr>
        <w:pStyle w:val="ListBullet"/>
      </w:pPr>
      <w:r w:rsidRPr="00080A75">
        <w:t>workplace procedures required to diagnose and repair light vehicle manual transmissions, including: </w:t>
      </w:r>
    </w:p>
    <w:p w:rsidR="00000000" w:rsidRPr="00080A75" w:rsidP="00080A75">
      <w:pPr>
        <w:pStyle w:val="ListBullet2"/>
      </w:pPr>
      <w:r w:rsidRPr="00080A75">
        <w:t>establishing serviceability of tools and equipment</w:t>
      </w:r>
    </w:p>
    <w:p w:rsidR="00000000" w:rsidRPr="00080A75" w:rsidP="00080A75">
      <w:pPr>
        <w:pStyle w:val="ListBullet2"/>
      </w:pPr>
      <w:r w:rsidRPr="00080A75">
        <w:t>documentation and diagnosis rep</w:t>
      </w:r>
      <w:r w:rsidRPr="00080A75">
        <w:t>orting procedures, including:</w:t>
      </w:r>
    </w:p>
    <w:p w:rsidR="00000000" w:rsidRPr="00080A75" w:rsidP="00080A75">
      <w:pPr>
        <w:pStyle w:val="ListBullet3"/>
      </w:pPr>
      <w:r w:rsidRPr="00080A75">
        <w:t>recommendations for required repairs or adjustments</w:t>
      </w:r>
    </w:p>
    <w:p w:rsidR="00000000" w:rsidRPr="00080A75" w:rsidP="00080A75">
      <w:pPr>
        <w:pStyle w:val="ListBullet2"/>
      </w:pPr>
      <w:r w:rsidRPr="00080A75">
        <w:t>housekeeping procedures, including:</w:t>
      </w:r>
    </w:p>
    <w:p w:rsidR="00000000" w:rsidRPr="00080A75" w:rsidP="00080A75">
      <w:pPr>
        <w:pStyle w:val="ListBullet3"/>
      </w:pPr>
      <w:r w:rsidRPr="00080A75">
        <w:t>examination of tools and equipment</w:t>
      </w:r>
    </w:p>
    <w:p w:rsidR="00000000" w:rsidRPr="00080A75" w:rsidP="00080A75">
      <w:pPr>
        <w:pStyle w:val="ListBullet3"/>
      </w:pPr>
      <w:r w:rsidRPr="00080A75">
        <w:t>storage of equipment</w:t>
      </w:r>
    </w:p>
    <w:p w:rsidR="00000000" w:rsidRPr="00080A75" w:rsidP="00080A75">
      <w:pPr>
        <w:pStyle w:val="ListBullet3"/>
      </w:pPr>
      <w:r w:rsidRPr="00080A75">
        <w:t>identification, tagging and isolation of faulty equipment</w:t>
      </w:r>
    </w:p>
    <w:p w:rsidR="00000000" w:rsidRPr="00080A75" w:rsidP="00080A75">
      <w:pPr>
        <w:pStyle w:val="ListBullet3"/>
      </w:pPr>
      <w:r w:rsidRPr="00080A75">
        <w:t>disposal of excess materials</w:t>
      </w:r>
    </w:p>
    <w:p w:rsidR="00000000" w:rsidRPr="00080A75" w:rsidP="00080A75">
      <w:pPr>
        <w:pStyle w:val="ListBullet3"/>
      </w:pPr>
      <w:r w:rsidRPr="00080A75">
        <w:t>recycling procedures</w:t>
      </w:r>
    </w:p>
    <w:p w:rsidR="00000000" w:rsidRPr="00080A75" w:rsidP="00080A75">
      <w:pPr>
        <w:pStyle w:val="ListBullet"/>
      </w:pPr>
      <w:r w:rsidRPr="00080A75">
        <w:t>work health and safety (WHS) requirements relating to diagnosing and repairing light vehicle manual transmissions, including procedures for lifting, supporting and manual handling light vehicle manual tran</w:t>
      </w:r>
      <w:r w:rsidRPr="00080A75">
        <w:t>smissions</w:t>
      </w:r>
    </w:p>
    <w:p w:rsidR="00000000" w:rsidRPr="00080A75" w:rsidP="00080A75">
      <w:pPr>
        <w:pStyle w:val="ListBullet"/>
      </w:pPr>
      <w:r w:rsidRPr="00080A75">
        <w:t>environmental requirements, including procedures for trapping, storing and disposing of fluids released from transmissions</w:t>
      </w:r>
    </w:p>
    <w:p w:rsidR="00000000" w:rsidRPr="00080A75" w:rsidP="00080A75">
      <w:pPr>
        <w:pStyle w:val="ListBullet"/>
      </w:pPr>
      <w:r w:rsidRPr="00080A75">
        <w:t>operating principles light vehicle manual transmissions, including:</w:t>
      </w:r>
    </w:p>
    <w:p w:rsidR="00000000" w:rsidRPr="00080A75" w:rsidP="00080A75">
      <w:pPr>
        <w:pStyle w:val="ListBullet2"/>
      </w:pPr>
      <w:r w:rsidRPr="00080A75">
        <w:t>gear types</w:t>
      </w:r>
    </w:p>
    <w:p w:rsidR="00000000" w:rsidRPr="00080A75" w:rsidP="00080A75">
      <w:pPr>
        <w:pStyle w:val="ListBullet2"/>
      </w:pPr>
      <w:r w:rsidRPr="00080A75">
        <w:t>gear ratios and torque reduction and multiplication</w:t>
      </w:r>
    </w:p>
    <w:p w:rsidR="00000000" w:rsidRPr="00080A75" w:rsidP="00080A75">
      <w:pPr>
        <w:pStyle w:val="ListBullet2"/>
      </w:pPr>
      <w:r w:rsidRPr="00080A75">
        <w:t>simple gear trains</w:t>
      </w:r>
    </w:p>
    <w:p w:rsidR="00000000" w:rsidRPr="00080A75" w:rsidP="00080A75">
      <w:pPr>
        <w:pStyle w:val="ListBullet2"/>
      </w:pPr>
      <w:r w:rsidRPr="00080A75">
        <w:t>compound gear trains</w:t>
      </w:r>
    </w:p>
    <w:p w:rsidR="00000000" w:rsidRPr="00080A75" w:rsidP="00080A75">
      <w:pPr>
        <w:pStyle w:val="ListBullet2"/>
      </w:pPr>
      <w:r w:rsidRPr="00080A75">
        <w:t>lubricant types</w:t>
      </w:r>
    </w:p>
    <w:p w:rsidR="00000000" w:rsidRPr="00080A75" w:rsidP="00080A75">
      <w:pPr>
        <w:pStyle w:val="ListBullet"/>
      </w:pPr>
      <w:r w:rsidRPr="00080A75">
        <w:t>application, purpose and operation of light vehicle manual transmissions and components, including:</w:t>
      </w:r>
    </w:p>
    <w:p w:rsidR="00000000" w:rsidRPr="00080A75" w:rsidP="00080A75">
      <w:pPr>
        <w:pStyle w:val="ListBullet2"/>
      </w:pPr>
      <w:r w:rsidRPr="00080A75">
        <w:t>power flows, including:</w:t>
      </w:r>
    </w:p>
    <w:p w:rsidR="00000000" w:rsidRPr="00080A75" w:rsidP="00080A75">
      <w:pPr>
        <w:pStyle w:val="ListBullet3"/>
      </w:pPr>
      <w:r w:rsidRPr="00080A75">
        <w:t>longitudinal manual t</w:t>
      </w:r>
      <w:r w:rsidRPr="00080A75">
        <w:t>ransmissions</w:t>
      </w:r>
    </w:p>
    <w:p w:rsidR="00000000" w:rsidRPr="00080A75" w:rsidP="00080A75">
      <w:pPr>
        <w:pStyle w:val="ListBullet3"/>
      </w:pPr>
      <w:r w:rsidRPr="00080A75">
        <w:t>transaxles</w:t>
      </w:r>
    </w:p>
    <w:p w:rsidR="00000000" w:rsidRPr="00080A75" w:rsidP="00080A75">
      <w:pPr>
        <w:pStyle w:val="ListBullet3"/>
      </w:pPr>
      <w:r w:rsidRPr="00080A75">
        <w:t>transfer cases</w:t>
      </w:r>
    </w:p>
    <w:p w:rsidR="00000000" w:rsidRPr="00080A75" w:rsidP="00080A75">
      <w:pPr>
        <w:pStyle w:val="ListBullet2"/>
      </w:pPr>
      <w:r w:rsidRPr="00080A75">
        <w:t>synchromesh operation</w:t>
      </w:r>
    </w:p>
    <w:p w:rsidR="00000000" w:rsidRPr="00080A75" w:rsidP="00080A75">
      <w:pPr>
        <w:pStyle w:val="ListBullet2"/>
      </w:pPr>
      <w:r w:rsidRPr="00080A75">
        <w:t>gearshift mechanisms</w:t>
      </w:r>
    </w:p>
    <w:p w:rsidR="00000000" w:rsidRPr="00080A75" w:rsidP="00080A75">
      <w:pPr>
        <w:pStyle w:val="ListBullet2"/>
      </w:pPr>
      <w:r w:rsidRPr="00080A75">
        <w:t>transfer cases, including:</w:t>
      </w:r>
    </w:p>
    <w:p w:rsidR="00000000" w:rsidRPr="00080A75" w:rsidP="00080A75">
      <w:pPr>
        <w:pStyle w:val="ListBullet3"/>
      </w:pPr>
      <w:r w:rsidRPr="00080A75">
        <w:t>part-time four wheel drives</w:t>
      </w:r>
    </w:p>
    <w:p w:rsidR="00000000" w:rsidRPr="00080A75" w:rsidP="00080A75">
      <w:pPr>
        <w:pStyle w:val="ListBullet3"/>
      </w:pPr>
      <w:r w:rsidRPr="00080A75">
        <w:t>full-time four wheel drives</w:t>
      </w:r>
    </w:p>
    <w:p w:rsidR="00000000" w:rsidRPr="00080A75" w:rsidP="00080A75">
      <w:pPr>
        <w:pStyle w:val="ListBullet3"/>
      </w:pPr>
      <w:r w:rsidRPr="00080A75">
        <w:t>all-wheel drives</w:t>
      </w:r>
    </w:p>
    <w:p w:rsidR="00000000" w:rsidRPr="00080A75" w:rsidP="00080A75">
      <w:pPr>
        <w:pStyle w:val="ListBullet"/>
      </w:pPr>
      <w:r w:rsidRPr="00080A75">
        <w:t>diagnostic testing procedures for light vehicle manual transmissions, including:</w:t>
      </w:r>
    </w:p>
    <w:p w:rsidR="00000000" w:rsidRPr="00080A75" w:rsidP="00080A75">
      <w:pPr>
        <w:pStyle w:val="ListBullet2"/>
      </w:pPr>
      <w:r w:rsidRPr="00080A75">
        <w:t>abnormal noise diagnosis</w:t>
      </w:r>
    </w:p>
    <w:p w:rsidR="00000000" w:rsidRPr="00080A75" w:rsidP="00080A75">
      <w:pPr>
        <w:pStyle w:val="ListBullet2"/>
      </w:pPr>
      <w:r w:rsidRPr="00080A75">
        <w:t>shift diagnosis</w:t>
      </w:r>
    </w:p>
    <w:p w:rsidR="00000000" w:rsidRPr="00080A75" w:rsidP="00080A75">
      <w:pPr>
        <w:pStyle w:val="ListBullet"/>
      </w:pPr>
      <w:r w:rsidRPr="00080A75">
        <w:t xml:space="preserve">repair procedures for light vehicle manual transmissions, including procedures for removing, replacing and adjusting them </w:t>
      </w:r>
    </w:p>
    <w:p w:rsidR="00000000" w:rsidRPr="00080A75" w:rsidP="00080A75">
      <w:pPr>
        <w:pStyle w:val="ListBullet"/>
      </w:pPr>
      <w:r w:rsidRPr="00080A75">
        <w:t>post-repair testing procedures for light vehicle manual transmissions.</w:t>
      </w:r>
    </w:p>
    <w:p w:rsidR="00000000" w:rsidRPr="00080A75" w:rsidP="00080A75">
      <w:pPr>
        <w:pStyle w:val="AllowPageBreak"/>
      </w:pPr>
    </w:p>
    <w:p w:rsidR="00000000" w:rsidRPr="00080A75" w:rsidP="00080A75">
      <w:pPr>
        <w:pStyle w:val="Heading1"/>
      </w:pPr>
      <w:bookmarkStart w:id="11" w:name="O_1128167"/>
      <w:bookmarkEnd w:id="11"/>
      <w:r w:rsidRPr="00080A75">
        <w:t>Assessment Conditions</w:t>
      </w:r>
    </w:p>
    <w:p w:rsidR="00000000" w:rsidRPr="00080A75" w:rsidP="00C340A7">
      <w:pPr>
        <w:pStyle w:val="BodyText"/>
      </w:pPr>
      <w:r w:rsidRPr="00080A75">
        <w:t>Competency is to be assessed in the workplace or a simulated environment that accurately reflects performance in a real workplace setting.</w:t>
      </w:r>
    </w:p>
    <w:p w:rsidR="00000000" w:rsidRPr="00080A75" w:rsidP="00C340A7">
      <w:pPr>
        <w:pStyle w:val="BodyText"/>
      </w:pPr>
      <w:r w:rsidRPr="00080A75">
        <w:t>Asses</w:t>
      </w:r>
      <w:r w:rsidRPr="00080A75">
        <w:t xml:space="preserve">sment must include direct observation of tasks. </w:t>
      </w:r>
    </w:p>
    <w:p w:rsidR="00000000" w:rsidRPr="00080A75" w:rsidP="00C340A7">
      <w:pPr>
        <w:pStyle w:val="BodyText"/>
      </w:pPr>
      <w:r w:rsidRPr="00080A75">
        <w:t>Where assessment of competency includes third-party evidence, individuals must provide evidence that links them to the light vehicle manual transmissions that they have worked on, e.g. repair orders.</w:t>
      </w:r>
    </w:p>
    <w:p w:rsidR="00000000" w:rsidRPr="00080A75" w:rsidP="00C340A7">
      <w:pPr>
        <w:pStyle w:val="BodyText"/>
      </w:pPr>
      <w:r w:rsidRPr="00080A75">
        <w:t>Assesso</w:t>
      </w:r>
      <w:r w:rsidRPr="00080A75">
        <w:t>rs must verify performance evidence through questioning on skills and knowledge to ensure correct interpretation and application.</w:t>
      </w:r>
    </w:p>
    <w:p w:rsidR="00000000" w:rsidRPr="00080A75" w:rsidP="00C340A7">
      <w:pPr>
        <w:pStyle w:val="BodyText"/>
      </w:pPr>
      <w:r w:rsidRPr="00080A75">
        <w:t>The following resources must be made available:</w:t>
      </w:r>
    </w:p>
    <w:p w:rsidR="00000000" w:rsidRPr="00080A75" w:rsidP="00080A75">
      <w:pPr>
        <w:pStyle w:val="ListBullet"/>
      </w:pPr>
      <w:r w:rsidRPr="00080A75">
        <w:t>automotive repair workplace or simulated workplace</w:t>
      </w:r>
    </w:p>
    <w:p w:rsidR="00000000" w:rsidRPr="00080A75" w:rsidP="00080A75">
      <w:pPr>
        <w:pStyle w:val="ListBullet"/>
      </w:pPr>
      <w:r w:rsidRPr="00080A75">
        <w:t>workplace instructions</w:t>
      </w:r>
    </w:p>
    <w:p w:rsidR="00000000" w:rsidRPr="00080A75" w:rsidP="00080A75">
      <w:pPr>
        <w:pStyle w:val="ListBullet"/>
      </w:pPr>
      <w:r w:rsidRPr="00080A75">
        <w:t>manufacturer light vehicle manual transmission specifications</w:t>
      </w:r>
    </w:p>
    <w:p w:rsidR="00000000" w:rsidRPr="00080A75" w:rsidP="00080A75">
      <w:pPr>
        <w:pStyle w:val="ListBullet"/>
      </w:pPr>
      <w:r w:rsidRPr="00080A75">
        <w:t>two different light vehicles with faults in the manual transmission components specified in the performance evidence</w:t>
      </w:r>
    </w:p>
    <w:p w:rsidR="00000000" w:rsidRPr="00080A75" w:rsidP="00080A75">
      <w:pPr>
        <w:pStyle w:val="ListBullet"/>
      </w:pPr>
      <w:r w:rsidRPr="00080A75">
        <w:t xml:space="preserve">diagnostic equipment for light vehicle manual transmissions </w:t>
      </w:r>
    </w:p>
    <w:p w:rsidR="00000000" w:rsidRPr="00080A75" w:rsidP="00080A75">
      <w:pPr>
        <w:pStyle w:val="ListBullet"/>
      </w:pPr>
      <w:r w:rsidRPr="00080A75">
        <w:t>tools, equipment</w:t>
      </w:r>
      <w:r w:rsidRPr="00080A75">
        <w:t xml:space="preserve"> and materials appropriate for repairing light vehicle manual transmissions.</w:t>
      </w:r>
    </w:p>
    <w:p w:rsidR="00000000" w:rsidRPr="00080A75" w:rsidP="00080A75">
      <w:pPr>
        <w:pStyle w:val="List"/>
      </w:pPr>
    </w:p>
    <w:p w:rsidR="00000000" w:rsidRPr="00080A75" w:rsidP="00C340A7">
      <w:pPr>
        <w:pStyle w:val="BodyText"/>
      </w:pPr>
      <w:r w:rsidRPr="00080A75">
        <w:t>Assessors of this unit must satisfy the requirements for assessors in applicable vocational education and training legislation, frameworks and/or standards.</w:t>
      </w:r>
    </w:p>
    <w:p w:rsidR="00000000" w:rsidRPr="00080A75" w:rsidP="00080A75">
      <w:pPr>
        <w:pStyle w:val="Heading1"/>
      </w:pPr>
      <w:bookmarkStart w:id="12" w:name="O_1128165"/>
      <w:bookmarkEnd w:id="12"/>
      <w:r w:rsidRPr="00080A75">
        <w:t>Li</w:t>
      </w:r>
      <w:r w:rsidRPr="00080A75">
        <w:t>nks</w:t>
      </w:r>
    </w:p>
    <w:p w:rsidR="00000000" w:rsidRPr="00080A75" w:rsidP="00C340A7">
      <w:pPr>
        <w:pStyle w:val="BodyText"/>
      </w:pPr>
      <w:r w:rsidRPr="00080A7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A42B72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080A75" w:rsidP="00080A75"/>
    <w:sectPr w:rsidSect="00080A7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A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A75" w:rsidRPr="00C340A7" w:rsidP="00C340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A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0A7" w:rsidP="00080A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340A7" w:rsidP="00080A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C340A7" w:rsidP="00080A7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A75" w:rsidP="00080A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340A7">
      <w:t>Approved</w:t>
    </w:r>
    <w:r w:rsidR="00C340A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340A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340A7">
      <w:rPr>
        <w:noProof/>
      </w:rPr>
      <w:t>5</w:t>
    </w:r>
    <w:r>
      <w:rPr>
        <w:noProof/>
      </w:rPr>
      <w:fldChar w:fldCharType="end"/>
    </w:r>
  </w:p>
  <w:p w:rsidR="00080A75" w:rsidP="00080A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340A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340A7">
      <w:t>Mining and Automotive Skills Alliance</w:t>
    </w:r>
    <w:r w:rsidR="00C340A7">
      <w:fldChar w:fldCharType="end"/>
    </w:r>
  </w:p>
  <w:p w:rsidR="00080A75" w:rsidP="00080A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A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0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0A75" w:rsidRPr="00C340A7" w:rsidP="00C340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A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0A7" w:rsidRPr="002D2AF8" w:rsidP="00080A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AURLTX101 Diagnose and repair light vehicle manual transmissions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C340A7" w:rsidP="00080A7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A75" w:rsidRPr="002D2AF8" w:rsidP="00080A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340A7">
      <w:t>AURLTX101 Diagnose and repair light vehicle manual transmissions</w:t>
    </w:r>
    <w:r w:rsidR="00C340A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340A7">
      <w:rPr>
        <w:noProof/>
      </w:rPr>
      <w:t>1 March 2025</w:t>
    </w:r>
    <w:r>
      <w:fldChar w:fldCharType="end"/>
    </w:r>
  </w:p>
  <w:p w:rsidR="00080A75" w:rsidP="00080A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A78BD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7EA8B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3BE05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0A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0A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0A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0A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0A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0A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0A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0A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0A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0A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0A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0A75"/>
  </w:style>
  <w:style w:type="character" w:customStyle="1" w:styleId="Heading1Char">
    <w:name w:val="Heading 1 Char"/>
    <w:basedOn w:val="DefaultParagraphFont"/>
    <w:link w:val="Heading1"/>
    <w:rsid w:val="00080A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0A7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0A7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80A7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80A7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80A75"/>
    <w:rPr>
      <w:b/>
      <w:spacing w:val="0"/>
    </w:rPr>
  </w:style>
  <w:style w:type="paragraph" w:styleId="ListBullet2">
    <w:name w:val="List Bullet 2"/>
    <w:basedOn w:val="List2"/>
    <w:rsid w:val="00080A75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80A75"/>
    <w:rPr>
      <w:i/>
    </w:rPr>
  </w:style>
  <w:style w:type="paragraph" w:customStyle="1" w:styleId="SuperHeading">
    <w:name w:val="SuperHeading"/>
    <w:basedOn w:val="Normal"/>
    <w:rsid w:val="00080A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0A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80A7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80A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0A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0A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0A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0A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0A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0A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0A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0A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0A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0A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0A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0A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0A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0A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0A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0A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0A7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80A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80A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0A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0A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80A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0A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0A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0A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0A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0A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0A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0A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0A7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80A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0A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0A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0A75"/>
  </w:style>
  <w:style w:type="paragraph" w:styleId="TableofFigures">
    <w:name w:val="table of figures"/>
    <w:basedOn w:val="Normal"/>
    <w:next w:val="Normal"/>
    <w:semiHidden/>
    <w:rsid w:val="00080A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0A7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80A75"/>
    <w:rPr>
      <w:rFonts w:ascii="Wingdings" w:hAnsi="Wingdings"/>
    </w:rPr>
  </w:style>
  <w:style w:type="paragraph" w:customStyle="1" w:styleId="TableHeading">
    <w:name w:val="Table Heading"/>
    <w:basedOn w:val="HeadingBase"/>
    <w:rsid w:val="00080A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0A75"/>
    <w:rPr>
      <w:color w:val="0033CC"/>
      <w:u w:val="none"/>
    </w:rPr>
  </w:style>
  <w:style w:type="paragraph" w:customStyle="1" w:styleId="BodyTextRight">
    <w:name w:val="Body Text Right"/>
    <w:basedOn w:val="BodyText"/>
    <w:rsid w:val="00080A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0A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0A7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0A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0A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0A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0A75"/>
    <w:rPr>
      <w:sz w:val="32"/>
    </w:rPr>
  </w:style>
  <w:style w:type="paragraph" w:customStyle="1" w:styleId="HeadingProcedure">
    <w:name w:val="Heading Procedure"/>
    <w:basedOn w:val="HeadingBase"/>
    <w:next w:val="Normal"/>
    <w:rsid w:val="00080A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0A75"/>
    <w:pPr>
      <w:spacing w:before="60" w:after="60"/>
    </w:pPr>
  </w:style>
  <w:style w:type="paragraph" w:styleId="ListContinue">
    <w:name w:val="List Continue"/>
    <w:basedOn w:val="List"/>
    <w:rsid w:val="00080A75"/>
    <w:pPr>
      <w:ind w:firstLine="0"/>
    </w:pPr>
  </w:style>
  <w:style w:type="paragraph" w:customStyle="1" w:styleId="ListNote">
    <w:name w:val="List Note"/>
    <w:basedOn w:val="List"/>
    <w:rsid w:val="00080A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0A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0A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0A75"/>
    <w:rPr>
      <w:rFonts w:ascii="Courier New" w:hAnsi="Courier New"/>
    </w:rPr>
  </w:style>
  <w:style w:type="paragraph" w:customStyle="1" w:styleId="NoteBullet">
    <w:name w:val="Note Bullet"/>
    <w:basedOn w:val="Note"/>
    <w:rsid w:val="00080A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0A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0A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0A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0A7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80A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0A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0A75"/>
    <w:rPr>
      <w:b/>
      <w:smallCaps/>
    </w:rPr>
  </w:style>
  <w:style w:type="paragraph" w:customStyle="1" w:styleId="TableListNumber">
    <w:name w:val="Table List Number"/>
    <w:basedOn w:val="ListNumber"/>
    <w:rsid w:val="00080A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0A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0A75"/>
    <w:pPr>
      <w:numPr>
        <w:numId w:val="10"/>
      </w:numPr>
    </w:pPr>
  </w:style>
  <w:style w:type="paragraph" w:customStyle="1" w:styleId="ListAlpha2">
    <w:name w:val="List Alpha 2"/>
    <w:basedOn w:val="List2"/>
    <w:rsid w:val="00080A75"/>
    <w:pPr>
      <w:numPr>
        <w:numId w:val="9"/>
      </w:numPr>
    </w:pPr>
  </w:style>
  <w:style w:type="paragraph" w:styleId="List2">
    <w:name w:val="List 2"/>
    <w:basedOn w:val="BodyText"/>
    <w:rsid w:val="00080A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0A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0A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0A7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80A7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80A75"/>
    <w:pPr>
      <w:numPr>
        <w:numId w:val="5"/>
      </w:numPr>
    </w:pPr>
  </w:style>
  <w:style w:type="paragraph" w:styleId="ListContinue2">
    <w:name w:val="List Continue 2"/>
    <w:basedOn w:val="List2"/>
    <w:rsid w:val="00080A75"/>
    <w:pPr>
      <w:ind w:firstLine="0"/>
    </w:pPr>
  </w:style>
  <w:style w:type="paragraph" w:styleId="ListContinue3">
    <w:name w:val="List Continue 3"/>
    <w:basedOn w:val="List3"/>
    <w:rsid w:val="00080A75"/>
    <w:pPr>
      <w:ind w:left="1021" w:firstLine="0"/>
    </w:pPr>
  </w:style>
  <w:style w:type="paragraph" w:styleId="ListContinue4">
    <w:name w:val="List Continue 4"/>
    <w:basedOn w:val="List4"/>
    <w:rsid w:val="00080A75"/>
    <w:pPr>
      <w:ind w:firstLine="0"/>
    </w:pPr>
  </w:style>
  <w:style w:type="paragraph" w:styleId="ListContinue5">
    <w:name w:val="List Continue 5"/>
    <w:basedOn w:val="List5"/>
    <w:rsid w:val="00080A75"/>
    <w:pPr>
      <w:ind w:firstLine="0"/>
    </w:pPr>
  </w:style>
  <w:style w:type="paragraph" w:styleId="ListNumber3">
    <w:name w:val="List Number 3"/>
    <w:basedOn w:val="List3"/>
    <w:rsid w:val="00080A75"/>
    <w:pPr>
      <w:numPr>
        <w:numId w:val="6"/>
      </w:numPr>
    </w:pPr>
  </w:style>
  <w:style w:type="paragraph" w:styleId="ListNumber4">
    <w:name w:val="List Number 4"/>
    <w:basedOn w:val="List4"/>
    <w:rsid w:val="00080A75"/>
    <w:pPr>
      <w:numPr>
        <w:numId w:val="7"/>
      </w:numPr>
    </w:pPr>
  </w:style>
  <w:style w:type="paragraph" w:styleId="ListNumber5">
    <w:name w:val="List Number 5"/>
    <w:basedOn w:val="List5"/>
    <w:rsid w:val="00080A75"/>
    <w:pPr>
      <w:numPr>
        <w:numId w:val="8"/>
      </w:numPr>
    </w:pPr>
  </w:style>
  <w:style w:type="paragraph" w:styleId="BlockText">
    <w:name w:val="Block Text"/>
    <w:basedOn w:val="Normal"/>
    <w:rsid w:val="00080A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0A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0A75"/>
    <w:rPr>
      <w:sz w:val="16"/>
      <w:vertAlign w:val="superscript"/>
    </w:rPr>
  </w:style>
  <w:style w:type="character" w:customStyle="1" w:styleId="Symbols">
    <w:name w:val="Symbols"/>
    <w:basedOn w:val="DefaultParagraphFont"/>
    <w:rsid w:val="00080A75"/>
    <w:rPr>
      <w:rFonts w:ascii="Symbol" w:hAnsi="Symbol"/>
    </w:rPr>
  </w:style>
  <w:style w:type="character" w:customStyle="1" w:styleId="MenuOptions">
    <w:name w:val="Menu Options"/>
    <w:basedOn w:val="DefaultParagraphFont"/>
    <w:rsid w:val="00080A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0A75"/>
    <w:rPr>
      <w:b/>
    </w:rPr>
  </w:style>
  <w:style w:type="character" w:customStyle="1" w:styleId="Underlined">
    <w:name w:val="Underlined"/>
    <w:basedOn w:val="DefaultParagraphFont"/>
    <w:rsid w:val="00080A75"/>
    <w:rPr>
      <w:u w:val="single"/>
    </w:rPr>
  </w:style>
  <w:style w:type="paragraph" w:customStyle="1" w:styleId="TableBodyTextRight">
    <w:name w:val="Table Body Text Right"/>
    <w:basedOn w:val="TableBodyText"/>
    <w:rsid w:val="00080A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0A75"/>
    <w:rPr>
      <w:sz w:val="18"/>
    </w:rPr>
  </w:style>
  <w:style w:type="paragraph" w:customStyle="1" w:styleId="BodySmallRight">
    <w:name w:val="Body Small Right"/>
    <w:basedOn w:val="BodyTextRight"/>
    <w:rsid w:val="00080A75"/>
    <w:rPr>
      <w:sz w:val="18"/>
      <w:szCs w:val="18"/>
    </w:rPr>
  </w:style>
  <w:style w:type="paragraph" w:customStyle="1" w:styleId="MarginEdition">
    <w:name w:val="Margin Edition"/>
    <w:basedOn w:val="MarginNote"/>
    <w:rsid w:val="00080A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0A75"/>
    <w:rPr>
      <w:sz w:val="2"/>
      <w:szCs w:val="2"/>
    </w:rPr>
  </w:style>
  <w:style w:type="character" w:customStyle="1" w:styleId="Small">
    <w:name w:val="Small"/>
    <w:basedOn w:val="DefaultParagraphFont"/>
    <w:rsid w:val="00080A75"/>
    <w:rPr>
      <w:sz w:val="16"/>
    </w:rPr>
  </w:style>
  <w:style w:type="paragraph" w:customStyle="1" w:styleId="WideTable">
    <w:name w:val="Wide Table"/>
    <w:basedOn w:val="Normal"/>
    <w:rsid w:val="00080A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0A75"/>
  </w:style>
  <w:style w:type="paragraph" w:styleId="Quote">
    <w:name w:val="Quote"/>
    <w:basedOn w:val="Heading1"/>
    <w:link w:val="QuoteChar"/>
    <w:qFormat/>
    <w:rsid w:val="00080A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0A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0A75"/>
    <w:pPr>
      <w:pageBreakBefore/>
    </w:pPr>
  </w:style>
  <w:style w:type="paragraph" w:customStyle="1" w:styleId="Border">
    <w:name w:val="Border"/>
    <w:basedOn w:val="Normal"/>
    <w:qFormat/>
    <w:rsid w:val="00080A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0A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0A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0A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0A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0A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0A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0A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0A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0A75"/>
    <w:rPr>
      <w:u w:val="single"/>
    </w:rPr>
  </w:style>
  <w:style w:type="character" w:customStyle="1" w:styleId="BoldandItalics">
    <w:name w:val="Bold and Italics"/>
    <w:qFormat/>
    <w:rsid w:val="00080A75"/>
    <w:rPr>
      <w:b/>
      <w:i/>
      <w:u w:val="none"/>
    </w:rPr>
  </w:style>
  <w:style w:type="paragraph" w:styleId="BalloonText">
    <w:name w:val="Balloon Text"/>
    <w:basedOn w:val="Normal"/>
    <w:link w:val="BalloonTextChar"/>
    <w:rsid w:val="00080A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0A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0A7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0A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0A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0A7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0A75"/>
    <w:pPr>
      <w:spacing w:before="0" w:after="0"/>
    </w:pPr>
  </w:style>
  <w:style w:type="paragraph" w:customStyle="1" w:styleId="BodyTextBold">
    <w:name w:val="Body Text Bold"/>
    <w:basedOn w:val="BodyText"/>
    <w:qFormat/>
    <w:rsid w:val="00080A75"/>
    <w:rPr>
      <w:b/>
    </w:rPr>
  </w:style>
  <w:style w:type="character" w:styleId="Hyperlink">
    <w:name w:val="Hyperlink"/>
    <w:basedOn w:val="DefaultParagraphFont"/>
    <w:uiPriority w:val="99"/>
    <w:unhideWhenUsed/>
    <w:rsid w:val="00C340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1172</Words>
  <Characters>8005</Characters>
  <Application>Microsoft Office Word</Application>
  <DocSecurity>0</DocSecurity>
  <Lines>235</Lines>
  <Paragraphs>160</Paragraphs>
  <ScaleCrop>false</ScaleCrop>
  <Company>Author-it Software Corporation Ltd.</Company>
  <LinksUpToDate>false</LinksUpToDate>
  <CharactersWithSpaces>9017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AURLTX101 Diagnose and repair light vehicle manual transmissions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2025-03-01T08:16:00Z</dcterms:created>
  <dcterms:modified xsi:type="dcterms:W3CDTF">2025-03-01T08:17:00Z</dcterms:modified>
</cp:coreProperties>
</file>