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0D31" w:rsidP="00170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AURLTQ012 Diagnose and repair light vehicle drive shafts</w:t>
      </w:r>
      <w:r>
        <w:fldChar w:fldCharType="end"/>
      </w:r>
    </w:p>
    <w:p w:rsidR="00170D31" w:rsidP="00170D31">
      <w:pPr>
        <w:pStyle w:val="Version"/>
        <w:sectPr w:rsidSect="000D12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2D9" w:rsidP="000D12D9">
      <w:pPr>
        <w:pStyle w:val="SuperHeading"/>
      </w:pPr>
      <w:r w:rsidRPr="000D12D9">
        <w:t>Assessment Requirements for AURLTQ012 Diagnose and repair light vehicle drive shafts</w:t>
      </w:r>
    </w:p>
    <w:p w:rsidR="00000000" w:rsidRPr="000D12D9" w:rsidP="000D12D9">
      <w:pPr>
        <w:pStyle w:val="Heading1"/>
      </w:pPr>
      <w:bookmarkStart w:id="1" w:name="O_1016567"/>
      <w:bookmarkEnd w:id="1"/>
      <w:r w:rsidRPr="000D12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170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D9" w:rsidP="000D12D9">
            <w:pPr>
              <w:pStyle w:val="BodyText"/>
            </w:pPr>
            <w:r w:rsidRPr="000D12D9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D9">
            <w:pPr>
              <w:pStyle w:val="BodyText"/>
              <w:rPr>
                <w:lang w:val="en-NZ"/>
              </w:rPr>
            </w:pPr>
            <w:r w:rsidRPr="000D12D9">
              <w:rPr>
                <w:rStyle w:val="SpecialBold"/>
              </w:rPr>
              <w:t>Comment</w:t>
            </w:r>
          </w:p>
        </w:tc>
      </w:tr>
      <w:tr w:rsidTr="00170D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D9">
            <w:pPr>
              <w:pStyle w:val="BodyText"/>
              <w:rPr>
                <w:lang w:val="en-NZ"/>
              </w:rPr>
            </w:pPr>
            <w:r w:rsidRPr="000D12D9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D9" w:rsidP="000D12D9">
            <w:pPr>
              <w:pStyle w:val="BodyText"/>
            </w:pPr>
            <w:r w:rsidRPr="000D12D9">
              <w:t>New unit of competency.</w:t>
            </w:r>
          </w:p>
        </w:tc>
      </w:tr>
    </w:tbl>
    <w:p w:rsidR="00000000" w:rsidRPr="000D12D9" w:rsidP="000D12D9">
      <w:pPr>
        <w:pStyle w:val="BodyText"/>
      </w:pPr>
    </w:p>
    <w:p w:rsidR="00000000" w:rsidRPr="000D12D9" w:rsidP="000D12D9">
      <w:pPr>
        <w:pStyle w:val="AllowPageBreak"/>
      </w:pPr>
    </w:p>
    <w:p w:rsidR="00000000" w:rsidRPr="000D12D9" w:rsidP="000D12D9">
      <w:pPr>
        <w:pStyle w:val="Heading1"/>
      </w:pPr>
      <w:bookmarkStart w:id="2" w:name="O_1016570"/>
      <w:bookmarkEnd w:id="2"/>
      <w:r w:rsidRPr="000D12D9">
        <w:t>Performance Evidence</w:t>
      </w:r>
    </w:p>
    <w:p w:rsidR="00000000" w:rsidRPr="000D12D9" w:rsidP="00170D31">
      <w:pPr>
        <w:pStyle w:val="BodyText"/>
      </w:pPr>
      <w:r w:rsidRPr="000D12D9">
        <w:t>The candi</w:t>
      </w:r>
      <w:r w:rsidRPr="000D12D9">
        <w:t xml:space="preserve">date must demonstrate they can perform the following according to the standards defined in the elements, performance criteria and foundation skills of this unit. </w:t>
      </w:r>
    </w:p>
    <w:p w:rsidR="00000000" w:rsidRPr="000D12D9" w:rsidP="00170D31">
      <w:pPr>
        <w:pStyle w:val="BodyText"/>
      </w:pPr>
      <w:r w:rsidRPr="000D12D9">
        <w:t>The candidate must demonstrate a diagnosis and repair of light vehicle drive shafts that safe</w:t>
      </w:r>
      <w:r w:rsidRPr="000D12D9">
        <w:t>ly follows workplace procedures to meet required outcomes. This includes:</w:t>
      </w:r>
    </w:p>
    <w:p w:rsidR="00000000" w:rsidRPr="000D12D9" w:rsidP="000D12D9">
      <w:pPr>
        <w:pStyle w:val="ListBullet"/>
      </w:pPr>
      <w:r w:rsidRPr="000D12D9">
        <w:t>diagnosis and repair of one rear wheel drive vehicle with drive shaft with universal joints, demonstrating the ability to:</w:t>
      </w:r>
    </w:p>
    <w:p w:rsidR="00000000" w:rsidRPr="000D12D9" w:rsidP="000D12D9">
      <w:pPr>
        <w:pStyle w:val="ListBullet2"/>
      </w:pPr>
      <w:r w:rsidRPr="000D12D9">
        <w:t>remove the drive shaft from the vehicle</w:t>
      </w:r>
    </w:p>
    <w:p w:rsidR="00000000" w:rsidRPr="000D12D9" w:rsidP="000D12D9">
      <w:pPr>
        <w:pStyle w:val="ListBullet2"/>
      </w:pPr>
      <w:r w:rsidRPr="000D12D9">
        <w:t>replace one universal joint</w:t>
      </w:r>
    </w:p>
    <w:p w:rsidR="00000000" w:rsidRPr="000D12D9" w:rsidP="000D12D9">
      <w:pPr>
        <w:pStyle w:val="ListBullet2"/>
      </w:pPr>
      <w:r w:rsidRPr="000D12D9">
        <w:t xml:space="preserve">refit the drive shaft </w:t>
      </w:r>
    </w:p>
    <w:p w:rsidR="00000000" w:rsidRPr="000D12D9" w:rsidP="000D12D9">
      <w:pPr>
        <w:pStyle w:val="ListBullet"/>
      </w:pPr>
      <w:r w:rsidRPr="000D12D9">
        <w:t>diagnosis and repair of one front wheel drive vehicle with constant velocity joint drive shaft, demonstrating the ability to:</w:t>
      </w:r>
    </w:p>
    <w:p w:rsidR="00000000" w:rsidRPr="000D12D9" w:rsidP="000D12D9">
      <w:pPr>
        <w:pStyle w:val="ListBullet2"/>
      </w:pPr>
      <w:r w:rsidRPr="000D12D9">
        <w:t>remove the drive shaft from the vehicle</w:t>
      </w:r>
    </w:p>
    <w:p w:rsidR="00170D31" w:rsidP="000D12D9">
      <w:pPr>
        <w:pStyle w:val="ListBullet2"/>
      </w:pPr>
      <w:r w:rsidRPr="000D12D9">
        <w:t>refit the drive shaft</w:t>
      </w:r>
    </w:p>
    <w:p w:rsidR="00170D31" w:rsidP="000D12D9">
      <w:pPr>
        <w:pStyle w:val="ListBullet2"/>
      </w:pPr>
    </w:p>
    <w:p w:rsidR="00000000" w:rsidRPr="000D12D9" w:rsidP="000D12D9">
      <w:pPr>
        <w:pStyle w:val="Heading1"/>
      </w:pPr>
      <w:bookmarkStart w:id="3" w:name="O_1016569"/>
      <w:bookmarkEnd w:id="3"/>
      <w:r w:rsidRPr="000D12D9">
        <w:t>Knowledge Evidence</w:t>
      </w:r>
    </w:p>
    <w:p w:rsidR="00000000" w:rsidRPr="000D12D9" w:rsidP="00170D31">
      <w:pPr>
        <w:pStyle w:val="BodyText"/>
      </w:pPr>
      <w:r w:rsidRPr="000D12D9">
        <w:t>The candidate must demonstrate the following knowledge:</w:t>
      </w:r>
    </w:p>
    <w:p w:rsidR="00000000" w:rsidRPr="000D12D9" w:rsidP="00170D31">
      <w:pPr>
        <w:pStyle w:val="BodyText"/>
      </w:pPr>
      <w:r w:rsidRPr="000D12D9">
        <w:t>Key policies and procedures relating to the diagnosis, testing and repair of light vehicle drive shafts, including:</w:t>
      </w:r>
    </w:p>
    <w:p w:rsidR="00000000" w:rsidRPr="000D12D9" w:rsidP="000D12D9">
      <w:pPr>
        <w:pStyle w:val="ListBullet"/>
      </w:pPr>
      <w:r w:rsidRPr="000D12D9">
        <w:t xml:space="preserve">how to locate and identify manufacturers specifications or </w:t>
      </w:r>
      <w:r w:rsidRPr="000D12D9">
        <w:t xml:space="preserve">equivalent documentation and workplace procedures for the diagnosis and repair of light vehicle drive shafts </w:t>
      </w:r>
    </w:p>
    <w:p w:rsidR="00000000" w:rsidRPr="000D12D9" w:rsidP="000D12D9">
      <w:pPr>
        <w:pStyle w:val="ListBullet"/>
      </w:pPr>
      <w:r w:rsidRPr="000D12D9">
        <w:t>the following workplace health and safety requirements for diagnosis and repair of light vehicle drive shafts:</w:t>
      </w:r>
    </w:p>
    <w:p w:rsidR="00000000" w:rsidRPr="000D12D9" w:rsidP="000D12D9">
      <w:pPr>
        <w:pStyle w:val="ListBullet2"/>
      </w:pPr>
      <w:r>
        <w:t>•</w:t>
      </w:r>
      <w:r>
        <w:tab/>
      </w:r>
      <w:r w:rsidRPr="000D12D9">
        <w:t>safety procedures for working wit</w:t>
      </w:r>
      <w:r w:rsidRPr="000D12D9">
        <w:t>h hazardous oils</w:t>
      </w:r>
    </w:p>
    <w:p w:rsidR="00000000" w:rsidRPr="000D12D9" w:rsidP="000D12D9">
      <w:pPr>
        <w:pStyle w:val="ListBullet"/>
      </w:pPr>
      <w:r w:rsidRPr="000D12D9">
        <w:t xml:space="preserve">the following environmental requirements for diagnosis and repair of light vehicle drive shafts: </w:t>
      </w:r>
    </w:p>
    <w:p w:rsidR="00000000" w:rsidRPr="000D12D9" w:rsidP="000D12D9">
      <w:pPr>
        <w:pStyle w:val="ListBullet2"/>
      </w:pPr>
      <w:r w:rsidRPr="000D12D9">
        <w:t>procedures for trapping, storing and disposing of oils released from drive shafts</w:t>
      </w:r>
    </w:p>
    <w:p w:rsidR="00000000" w:rsidRPr="000D12D9" w:rsidP="000D12D9">
      <w:pPr>
        <w:pStyle w:val="ListBullet"/>
      </w:pPr>
      <w:r w:rsidRPr="000D12D9">
        <w:t>the following diagnostic testing procedures for light vehicle drive shafts:</w:t>
      </w:r>
    </w:p>
    <w:p w:rsidR="00000000" w:rsidRPr="000D12D9" w:rsidP="000D12D9">
      <w:pPr>
        <w:pStyle w:val="ListBullet2"/>
      </w:pPr>
      <w:r w:rsidRPr="000D12D9">
        <w:t>road testing that include drive shaft noise and vibration</w:t>
      </w:r>
    </w:p>
    <w:p w:rsidR="00000000" w:rsidRPr="000D12D9" w:rsidP="000D12D9">
      <w:pPr>
        <w:pStyle w:val="ListBullet"/>
      </w:pPr>
      <w:r w:rsidRPr="000D12D9">
        <w:t>the following repair procedures for light vehicle drive shafts:</w:t>
      </w:r>
    </w:p>
    <w:p w:rsidR="00000000" w:rsidRPr="000D12D9" w:rsidP="000D12D9">
      <w:pPr>
        <w:pStyle w:val="ListBullet2"/>
      </w:pPr>
      <w:r w:rsidRPr="000D12D9">
        <w:t>dismantling drive shafts</w:t>
      </w:r>
    </w:p>
    <w:p w:rsidR="00000000" w:rsidRPr="000D12D9" w:rsidP="000D12D9">
      <w:pPr>
        <w:pStyle w:val="ListBullet2"/>
      </w:pPr>
      <w:r w:rsidRPr="000D12D9">
        <w:t>inspecting drive shafts</w:t>
      </w:r>
    </w:p>
    <w:p w:rsidR="00000000" w:rsidRPr="000D12D9" w:rsidP="000D12D9">
      <w:pPr>
        <w:pStyle w:val="ListBullet2"/>
      </w:pPr>
      <w:r w:rsidRPr="000D12D9">
        <w:t>reasse</w:t>
      </w:r>
      <w:r w:rsidRPr="000D12D9">
        <w:t xml:space="preserve">mbling and aligning components </w:t>
      </w:r>
    </w:p>
    <w:p w:rsidR="00000000" w:rsidRPr="000D12D9" w:rsidP="000D12D9">
      <w:pPr>
        <w:pStyle w:val="ListBullet"/>
      </w:pPr>
      <w:r w:rsidRPr="000D12D9">
        <w:t>post-repair testing procedures for light vehicle drive shafts</w:t>
      </w:r>
    </w:p>
    <w:p w:rsidR="00000000" w:rsidRPr="000D12D9" w:rsidP="000D12D9">
      <w:pPr>
        <w:pStyle w:val="ListBullet"/>
      </w:pPr>
      <w:r w:rsidRPr="000D12D9">
        <w:t>workplace housekeeping procedures</w:t>
      </w:r>
    </w:p>
    <w:p w:rsidR="00000000" w:rsidRPr="000D12D9" w:rsidP="000D12D9">
      <w:pPr>
        <w:pStyle w:val="BodyText"/>
      </w:pPr>
    </w:p>
    <w:p w:rsidR="00000000" w:rsidRPr="000D12D9" w:rsidP="00170D31">
      <w:pPr>
        <w:pStyle w:val="BodyText"/>
      </w:pPr>
      <w:r w:rsidRPr="000D12D9">
        <w:t>Light vehicle drive shafts and associated components information, including:</w:t>
      </w:r>
    </w:p>
    <w:p w:rsidR="00000000" w:rsidRPr="000D12D9" w:rsidP="000D12D9">
      <w:pPr>
        <w:pStyle w:val="ListBullet"/>
      </w:pPr>
      <w:r w:rsidRPr="000D12D9">
        <w:t>the operating principles of:</w:t>
      </w:r>
    </w:p>
    <w:p w:rsidR="00000000" w:rsidRPr="000D12D9" w:rsidP="000D12D9">
      <w:pPr>
        <w:pStyle w:val="ListBullet2"/>
      </w:pPr>
      <w:r w:rsidRPr="000D12D9">
        <w:t>torque reaction of</w:t>
      </w:r>
      <w:r w:rsidRPr="000D12D9">
        <w:t xml:space="preserve"> rear axle housings</w:t>
      </w:r>
    </w:p>
    <w:p w:rsidR="00000000" w:rsidRPr="000D12D9" w:rsidP="000D12D9">
      <w:pPr>
        <w:pStyle w:val="ListBullet2"/>
      </w:pPr>
      <w:r w:rsidRPr="000D12D9">
        <w:t>torque steer</w:t>
      </w:r>
    </w:p>
    <w:p w:rsidR="00000000" w:rsidRPr="000D12D9" w:rsidP="000D12D9">
      <w:pPr>
        <w:pStyle w:val="ListBullet"/>
      </w:pPr>
      <w:r w:rsidRPr="000D12D9">
        <w:t>the purpose and operation of the following propeller shafts:</w:t>
      </w:r>
    </w:p>
    <w:p w:rsidR="00000000" w:rsidRPr="000D12D9" w:rsidP="000D12D9">
      <w:pPr>
        <w:pStyle w:val="ListBullet2"/>
      </w:pPr>
      <w:r w:rsidRPr="000D12D9">
        <w:t>single and multi-piece shafts</w:t>
      </w:r>
    </w:p>
    <w:p w:rsidR="00000000" w:rsidRPr="000D12D9" w:rsidP="000D12D9">
      <w:pPr>
        <w:pStyle w:val="ListBullet2"/>
      </w:pPr>
      <w:r w:rsidRPr="000D12D9">
        <w:t>universal joints</w:t>
      </w:r>
    </w:p>
    <w:p w:rsidR="00000000" w:rsidRPr="000D12D9" w:rsidP="000D12D9">
      <w:pPr>
        <w:pStyle w:val="ListBullet2"/>
      </w:pPr>
      <w:r w:rsidRPr="000D12D9">
        <w:t>cross and yoke joints</w:t>
      </w:r>
    </w:p>
    <w:p w:rsidR="00000000" w:rsidRPr="000D12D9" w:rsidP="000D12D9">
      <w:pPr>
        <w:pStyle w:val="ListBullet2"/>
      </w:pPr>
      <w:r w:rsidRPr="000D12D9">
        <w:t>double cardan joints</w:t>
      </w:r>
    </w:p>
    <w:p w:rsidR="00000000" w:rsidRPr="000D12D9" w:rsidP="000D12D9">
      <w:pPr>
        <w:pStyle w:val="ListBullet2"/>
      </w:pPr>
      <w:r w:rsidRPr="000D12D9">
        <w:t>lobro joints</w:t>
      </w:r>
    </w:p>
    <w:p w:rsidR="00000000" w:rsidRPr="000D12D9" w:rsidP="000D12D9">
      <w:pPr>
        <w:pStyle w:val="ListBullet2"/>
      </w:pPr>
      <w:r w:rsidRPr="000D12D9">
        <w:t>velocity fluctuation of universal joints</w:t>
      </w:r>
    </w:p>
    <w:p w:rsidR="00000000" w:rsidRPr="000D12D9" w:rsidP="000D12D9">
      <w:pPr>
        <w:pStyle w:val="ListBullet2"/>
      </w:pPr>
      <w:r w:rsidRPr="000D12D9">
        <w:t>shaft alignment</w:t>
      </w:r>
    </w:p>
    <w:p w:rsidR="00000000" w:rsidRPr="000D12D9" w:rsidP="000D12D9">
      <w:pPr>
        <w:pStyle w:val="ListBullet"/>
      </w:pPr>
      <w:r w:rsidRPr="000D12D9">
        <w:t>the purpose and operation of the following constant velocity joints:</w:t>
      </w:r>
    </w:p>
    <w:p w:rsidR="00170D31" w:rsidP="000D12D9">
      <w:pPr>
        <w:pStyle w:val="ListBullet2"/>
      </w:pPr>
      <w:r w:rsidRPr="000D12D9">
        <w:t>tripod joints</w:t>
      </w:r>
    </w:p>
    <w:p w:rsidR="00170D31" w:rsidP="000D12D9">
      <w:pPr>
        <w:pStyle w:val="ListBullet2"/>
      </w:pPr>
    </w:p>
    <w:p w:rsidR="00000000" w:rsidRPr="000D12D9" w:rsidP="000D12D9">
      <w:pPr>
        <w:pStyle w:val="Heading1"/>
      </w:pPr>
      <w:bookmarkStart w:id="4" w:name="O_1016568"/>
      <w:bookmarkEnd w:id="4"/>
      <w:r w:rsidRPr="000D12D9">
        <w:t>Assessment Conditions</w:t>
      </w:r>
    </w:p>
    <w:p w:rsidR="00000000" w:rsidRPr="000D12D9" w:rsidP="00170D31">
      <w:pPr>
        <w:pStyle w:val="BodyText"/>
      </w:pPr>
      <w:r w:rsidRPr="000D12D9">
        <w:t>The assessment must:</w:t>
      </w:r>
    </w:p>
    <w:p w:rsidR="00000000" w:rsidRPr="000D12D9" w:rsidP="000D12D9">
      <w:pPr>
        <w:pStyle w:val="ListBullet"/>
      </w:pPr>
      <w:r w:rsidRPr="000D12D9">
        <w:t>include access to:</w:t>
      </w:r>
    </w:p>
    <w:p w:rsidR="00000000" w:rsidRPr="000D12D9" w:rsidP="000D12D9">
      <w:pPr>
        <w:pStyle w:val="ListBullet2"/>
      </w:pPr>
      <w:r w:rsidRPr="000D12D9">
        <w:t>an automotive repair workplace or simulated workplace that reflects workplace conditions - where simulation is used, it must reflect real working conditions by modelling industry operating conditions and contingencies, as well as, using suitable facilities</w:t>
      </w:r>
      <w:r w:rsidRPr="000D12D9">
        <w:t>, equipment and resources</w:t>
      </w:r>
    </w:p>
    <w:p w:rsidR="00000000" w:rsidRPr="000D12D9" w:rsidP="000D12D9">
      <w:pPr>
        <w:pStyle w:val="ListBullet2"/>
      </w:pPr>
      <w:r w:rsidRPr="000D12D9">
        <w:t>repair orders and workplace instructions relating to diagnose and repair activity</w:t>
      </w:r>
    </w:p>
    <w:p w:rsidR="00000000" w:rsidRPr="000D12D9" w:rsidP="000D12D9">
      <w:pPr>
        <w:pStyle w:val="ListBullet2"/>
      </w:pPr>
      <w:r w:rsidRPr="000D12D9">
        <w:t>workplace procedures relating to diagnose and repair activity</w:t>
      </w:r>
    </w:p>
    <w:p w:rsidR="00000000" w:rsidRPr="000D12D9" w:rsidP="000D12D9">
      <w:pPr>
        <w:pStyle w:val="ListBullet2"/>
      </w:pPr>
      <w:r w:rsidRPr="000D12D9">
        <w:t>manufacturer light vehicle drive shaft specifications and procedures or equivalent doc</w:t>
      </w:r>
      <w:r w:rsidRPr="000D12D9">
        <w:t>umentation to complete diagnose and repair activity</w:t>
      </w:r>
    </w:p>
    <w:p w:rsidR="00000000" w:rsidRPr="000D12D9" w:rsidP="000D12D9">
      <w:pPr>
        <w:pStyle w:val="ListBullet2"/>
      </w:pPr>
      <w:r w:rsidRPr="000D12D9">
        <w:t>light vehicle with front engine and rear wheel drive</w:t>
      </w:r>
    </w:p>
    <w:p w:rsidR="00000000" w:rsidRPr="000D12D9" w:rsidP="000D12D9">
      <w:pPr>
        <w:pStyle w:val="ListBullet2"/>
      </w:pPr>
      <w:r w:rsidRPr="000D12D9">
        <w:t>light vehicle with front wheel drive constant velocity joint drive shaft</w:t>
      </w:r>
    </w:p>
    <w:p w:rsidR="00000000" w:rsidRPr="000D12D9" w:rsidP="000D12D9">
      <w:pPr>
        <w:pStyle w:val="ListBullet2"/>
      </w:pPr>
      <w:r w:rsidRPr="000D12D9">
        <w:t xml:space="preserve">diagnostic equipment for light vehicle drive shafts </w:t>
      </w:r>
    </w:p>
    <w:p w:rsidR="00000000" w:rsidRPr="000D12D9" w:rsidP="000D12D9">
      <w:pPr>
        <w:pStyle w:val="ListBullet2"/>
      </w:pPr>
      <w:r w:rsidRPr="000D12D9">
        <w:t>tools, equipment and mate</w:t>
      </w:r>
      <w:r w:rsidRPr="000D12D9">
        <w:t>rials required for repair of light vehicle drive shafts</w:t>
      </w:r>
    </w:p>
    <w:p w:rsidR="00000000" w:rsidRPr="000D12D9" w:rsidP="000D12D9">
      <w:pPr>
        <w:pStyle w:val="ListBullet"/>
      </w:pPr>
      <w:r w:rsidRPr="000D12D9">
        <w:t>be demonstrated in the workplace or in a simulated environment that reflects workplace conditions</w:t>
      </w:r>
    </w:p>
    <w:p w:rsidR="00000000" w:rsidRPr="000D12D9" w:rsidP="000D12D9">
      <w:pPr>
        <w:pStyle w:val="ListBullet"/>
      </w:pPr>
      <w:r w:rsidRPr="000D12D9">
        <w:t>be conducted in a safe environment</w:t>
      </w:r>
    </w:p>
    <w:p w:rsidR="00000000" w:rsidRPr="000D12D9" w:rsidP="000D12D9">
      <w:pPr>
        <w:pStyle w:val="ListBullet"/>
      </w:pPr>
      <w:r w:rsidRPr="000D12D9">
        <w:t xml:space="preserve">automotive repair workplace or simulated workplace </w:t>
      </w:r>
    </w:p>
    <w:p w:rsidR="00000000" w:rsidRPr="000D12D9" w:rsidP="000D12D9">
      <w:pPr>
        <w:pStyle w:val="ListBullet"/>
      </w:pPr>
      <w:r w:rsidRPr="000D12D9">
        <w:t>be assessed in</w:t>
      </w:r>
      <w:r w:rsidRPr="000D12D9">
        <w:t xml:space="preserve"> compliance with relevant policies, procedures, processes and operational manuals directly related to the industry sector for which it is being assessed</w:t>
      </w:r>
    </w:p>
    <w:p w:rsidR="00000000" w:rsidRPr="000D12D9" w:rsidP="000D12D9">
      <w:pPr>
        <w:pStyle w:val="ListBullet"/>
      </w:pPr>
      <w:r w:rsidRPr="000D12D9">
        <w:t>confirm consistent performance can be applied in a range of relevant workplace circumstances</w:t>
      </w:r>
    </w:p>
    <w:p w:rsidR="00000000" w:rsidRPr="000D12D9" w:rsidP="000D12D9">
      <w:pPr>
        <w:pStyle w:val="BodyText"/>
      </w:pPr>
    </w:p>
    <w:p w:rsidR="00000000" w:rsidRPr="000D12D9" w:rsidP="000D12D9">
      <w:pPr>
        <w:pStyle w:val="Heading2"/>
      </w:pPr>
      <w:r w:rsidRPr="000D12D9">
        <w:t>Assessor requirements</w:t>
      </w:r>
    </w:p>
    <w:p w:rsidR="00000000" w:rsidRPr="000D12D9" w:rsidP="00170D31">
      <w:pPr>
        <w:pStyle w:val="BodyText"/>
      </w:pPr>
      <w:r w:rsidRPr="000D12D9">
        <w:t>Assessors of this unit must:</w:t>
      </w:r>
    </w:p>
    <w:p w:rsidR="00170D31" w:rsidP="000D12D9">
      <w:pPr>
        <w:pStyle w:val="ListBullet"/>
      </w:pPr>
      <w:r w:rsidRPr="000D12D9">
        <w:t>satisfy the assessor requirements in applicable vocational education and training legislation, frameworks and/or standards</w:t>
      </w:r>
    </w:p>
    <w:p w:rsidR="00170D31" w:rsidP="000D12D9">
      <w:pPr>
        <w:pStyle w:val="ListBullet"/>
      </w:pPr>
    </w:p>
    <w:p w:rsidR="00000000" w:rsidRPr="000D12D9" w:rsidP="000D12D9">
      <w:pPr>
        <w:pStyle w:val="Heading1"/>
      </w:pPr>
      <w:bookmarkStart w:id="5" w:name="O_1016566"/>
      <w:bookmarkEnd w:id="5"/>
      <w:r w:rsidRPr="000D12D9">
        <w:t>Links</w:t>
      </w:r>
    </w:p>
    <w:p w:rsidR="00000000" w:rsidRPr="000D12D9" w:rsidP="00170D31">
      <w:pPr>
        <w:pStyle w:val="BodyText"/>
      </w:pPr>
      <w:r w:rsidRPr="000D12D9">
        <w:t>Companion Volume Implementation Guides are found in VET</w:t>
      </w:r>
      <w:r w:rsidRPr="000D12D9">
        <w:t xml:space="preserve">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82E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D12D9" w:rsidP="000D12D9"/>
    <w:sectPr w:rsidSect="000D12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D9" w:rsidRPr="00170D31" w:rsidP="00170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31" w:rsidP="000D12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0D31" w:rsidP="000D12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70D31" w:rsidP="000D12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2D9" w:rsidRPr="00170D31" w:rsidP="00170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31" w:rsidRPr="002D2AF8" w:rsidP="000D12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AURLTQ012 Diagnose and repair light vehicle drive shafts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70D31" w:rsidP="000D12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3C5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38A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E25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2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2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2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2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2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2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2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2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2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2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2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2D9"/>
  </w:style>
  <w:style w:type="character" w:customStyle="1" w:styleId="Heading1Char">
    <w:name w:val="Heading 1 Char"/>
    <w:basedOn w:val="DefaultParagraphFont"/>
    <w:link w:val="Heading1"/>
    <w:rsid w:val="000D12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12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D12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2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2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2D9"/>
    <w:rPr>
      <w:b/>
      <w:spacing w:val="0"/>
    </w:rPr>
  </w:style>
  <w:style w:type="paragraph" w:styleId="ListBullet2">
    <w:name w:val="List Bullet 2"/>
    <w:basedOn w:val="List2"/>
    <w:rsid w:val="000D12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12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2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D12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2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2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2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2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2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2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2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2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2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2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2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2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2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2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2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2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2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2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2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12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2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2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2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2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2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2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2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2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2D9"/>
    <w:rPr>
      <w:i/>
    </w:rPr>
  </w:style>
  <w:style w:type="paragraph" w:styleId="Caption">
    <w:name w:val="caption"/>
    <w:basedOn w:val="BodyText"/>
    <w:next w:val="Normal"/>
    <w:qFormat/>
    <w:rsid w:val="000D12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2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2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2D9"/>
  </w:style>
  <w:style w:type="paragraph" w:styleId="TableofFigures">
    <w:name w:val="table of figures"/>
    <w:basedOn w:val="Normal"/>
    <w:next w:val="Normal"/>
    <w:semiHidden/>
    <w:rsid w:val="000D12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2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12D9"/>
    <w:rPr>
      <w:rFonts w:ascii="Wingdings" w:hAnsi="Wingdings"/>
    </w:rPr>
  </w:style>
  <w:style w:type="paragraph" w:customStyle="1" w:styleId="TableHeading">
    <w:name w:val="Table Heading"/>
    <w:basedOn w:val="HeadingBase"/>
    <w:rsid w:val="000D12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2D9"/>
    <w:rPr>
      <w:color w:val="0033CC"/>
      <w:u w:val="none"/>
    </w:rPr>
  </w:style>
  <w:style w:type="paragraph" w:customStyle="1" w:styleId="BodyTextRight">
    <w:name w:val="Body Text Right"/>
    <w:basedOn w:val="BodyText"/>
    <w:rsid w:val="000D12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2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2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2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2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2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2D9"/>
    <w:rPr>
      <w:sz w:val="32"/>
    </w:rPr>
  </w:style>
  <w:style w:type="paragraph" w:customStyle="1" w:styleId="HeadingProcedure">
    <w:name w:val="Heading Procedure"/>
    <w:basedOn w:val="HeadingBase"/>
    <w:next w:val="Normal"/>
    <w:rsid w:val="000D12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2D9"/>
    <w:pPr>
      <w:spacing w:before="60" w:after="60"/>
    </w:pPr>
  </w:style>
  <w:style w:type="paragraph" w:styleId="ListContinue">
    <w:name w:val="List Continue"/>
    <w:basedOn w:val="List"/>
    <w:rsid w:val="000D12D9"/>
    <w:pPr>
      <w:ind w:firstLine="0"/>
    </w:pPr>
  </w:style>
  <w:style w:type="paragraph" w:customStyle="1" w:styleId="ListNote">
    <w:name w:val="List Note"/>
    <w:basedOn w:val="List"/>
    <w:rsid w:val="000D12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2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2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2D9"/>
    <w:rPr>
      <w:rFonts w:ascii="Courier New" w:hAnsi="Courier New"/>
    </w:rPr>
  </w:style>
  <w:style w:type="paragraph" w:customStyle="1" w:styleId="NoteBullet">
    <w:name w:val="Note Bullet"/>
    <w:basedOn w:val="Note"/>
    <w:rsid w:val="000D12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2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2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2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2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12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2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2D9"/>
    <w:rPr>
      <w:b/>
      <w:smallCaps/>
    </w:rPr>
  </w:style>
  <w:style w:type="paragraph" w:customStyle="1" w:styleId="TableListNumber">
    <w:name w:val="Table List Number"/>
    <w:basedOn w:val="ListNumber"/>
    <w:rsid w:val="000D12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2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2D9"/>
    <w:pPr>
      <w:numPr>
        <w:numId w:val="9"/>
      </w:numPr>
    </w:pPr>
  </w:style>
  <w:style w:type="paragraph" w:customStyle="1" w:styleId="ListAlpha2">
    <w:name w:val="List Alpha 2"/>
    <w:basedOn w:val="List2"/>
    <w:rsid w:val="000D12D9"/>
    <w:pPr>
      <w:numPr>
        <w:numId w:val="8"/>
      </w:numPr>
    </w:pPr>
  </w:style>
  <w:style w:type="paragraph" w:styleId="List2">
    <w:name w:val="List 2"/>
    <w:basedOn w:val="BodyText"/>
    <w:rsid w:val="000D12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2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2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2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2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2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12D9"/>
    <w:pPr>
      <w:numPr>
        <w:numId w:val="4"/>
      </w:numPr>
    </w:pPr>
  </w:style>
  <w:style w:type="paragraph" w:styleId="ListContinue2">
    <w:name w:val="List Continue 2"/>
    <w:basedOn w:val="List2"/>
    <w:rsid w:val="000D12D9"/>
    <w:pPr>
      <w:ind w:firstLine="0"/>
    </w:pPr>
  </w:style>
  <w:style w:type="paragraph" w:styleId="ListContinue3">
    <w:name w:val="List Continue 3"/>
    <w:basedOn w:val="List3"/>
    <w:rsid w:val="000D12D9"/>
    <w:pPr>
      <w:ind w:left="1021" w:firstLine="0"/>
    </w:pPr>
  </w:style>
  <w:style w:type="paragraph" w:styleId="ListContinue4">
    <w:name w:val="List Continue 4"/>
    <w:basedOn w:val="List4"/>
    <w:rsid w:val="000D12D9"/>
    <w:pPr>
      <w:ind w:firstLine="0"/>
    </w:pPr>
  </w:style>
  <w:style w:type="paragraph" w:styleId="ListContinue5">
    <w:name w:val="List Continue 5"/>
    <w:basedOn w:val="List5"/>
    <w:rsid w:val="000D12D9"/>
    <w:pPr>
      <w:ind w:firstLine="0"/>
    </w:pPr>
  </w:style>
  <w:style w:type="paragraph" w:styleId="ListNumber3">
    <w:name w:val="List Number 3"/>
    <w:basedOn w:val="List3"/>
    <w:rsid w:val="000D12D9"/>
    <w:pPr>
      <w:numPr>
        <w:numId w:val="5"/>
      </w:numPr>
    </w:pPr>
  </w:style>
  <w:style w:type="paragraph" w:styleId="ListNumber4">
    <w:name w:val="List Number 4"/>
    <w:basedOn w:val="List4"/>
    <w:rsid w:val="000D12D9"/>
    <w:pPr>
      <w:numPr>
        <w:numId w:val="6"/>
      </w:numPr>
    </w:pPr>
  </w:style>
  <w:style w:type="paragraph" w:styleId="ListNumber5">
    <w:name w:val="List Number 5"/>
    <w:basedOn w:val="List5"/>
    <w:rsid w:val="000D12D9"/>
    <w:pPr>
      <w:numPr>
        <w:numId w:val="7"/>
      </w:numPr>
    </w:pPr>
  </w:style>
  <w:style w:type="paragraph" w:styleId="BlockText">
    <w:name w:val="Block Text"/>
    <w:basedOn w:val="Normal"/>
    <w:rsid w:val="000D12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2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2D9"/>
    <w:rPr>
      <w:sz w:val="16"/>
      <w:vertAlign w:val="superscript"/>
    </w:rPr>
  </w:style>
  <w:style w:type="character" w:customStyle="1" w:styleId="Symbols">
    <w:name w:val="Symbols"/>
    <w:basedOn w:val="DefaultParagraphFont"/>
    <w:rsid w:val="000D12D9"/>
    <w:rPr>
      <w:rFonts w:ascii="Symbol" w:hAnsi="Symbol"/>
    </w:rPr>
  </w:style>
  <w:style w:type="character" w:customStyle="1" w:styleId="MenuOptions">
    <w:name w:val="Menu Options"/>
    <w:basedOn w:val="DefaultParagraphFont"/>
    <w:rsid w:val="000D12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2D9"/>
    <w:rPr>
      <w:b/>
    </w:rPr>
  </w:style>
  <w:style w:type="character" w:customStyle="1" w:styleId="Underlined">
    <w:name w:val="Underlined"/>
    <w:basedOn w:val="DefaultParagraphFont"/>
    <w:rsid w:val="000D12D9"/>
    <w:rPr>
      <w:u w:val="single"/>
    </w:rPr>
  </w:style>
  <w:style w:type="paragraph" w:customStyle="1" w:styleId="TableBodyTextRight">
    <w:name w:val="Table Body Text Right"/>
    <w:basedOn w:val="TableBodyText"/>
    <w:rsid w:val="000D12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2D9"/>
    <w:rPr>
      <w:sz w:val="18"/>
    </w:rPr>
  </w:style>
  <w:style w:type="paragraph" w:customStyle="1" w:styleId="BodySmallRight">
    <w:name w:val="Body Small Right"/>
    <w:basedOn w:val="BodyTextRight"/>
    <w:rsid w:val="000D12D9"/>
    <w:rPr>
      <w:sz w:val="18"/>
      <w:szCs w:val="18"/>
    </w:rPr>
  </w:style>
  <w:style w:type="paragraph" w:customStyle="1" w:styleId="MarginEdition">
    <w:name w:val="Margin Edition"/>
    <w:basedOn w:val="MarginNote"/>
    <w:rsid w:val="000D12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2D9"/>
    <w:rPr>
      <w:sz w:val="2"/>
      <w:szCs w:val="2"/>
    </w:rPr>
  </w:style>
  <w:style w:type="character" w:customStyle="1" w:styleId="Small">
    <w:name w:val="Small"/>
    <w:basedOn w:val="DefaultParagraphFont"/>
    <w:rsid w:val="000D12D9"/>
    <w:rPr>
      <w:sz w:val="16"/>
    </w:rPr>
  </w:style>
  <w:style w:type="paragraph" w:customStyle="1" w:styleId="WideTable">
    <w:name w:val="Wide Table"/>
    <w:basedOn w:val="Normal"/>
    <w:rsid w:val="000D12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2D9"/>
  </w:style>
  <w:style w:type="paragraph" w:styleId="Quote">
    <w:name w:val="Quote"/>
    <w:basedOn w:val="Heading1"/>
    <w:link w:val="QuoteChar"/>
    <w:qFormat/>
    <w:rsid w:val="000D12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2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2D9"/>
    <w:pPr>
      <w:pageBreakBefore/>
    </w:pPr>
  </w:style>
  <w:style w:type="paragraph" w:customStyle="1" w:styleId="Border">
    <w:name w:val="Border"/>
    <w:basedOn w:val="Normal"/>
    <w:qFormat/>
    <w:rsid w:val="000D12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2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2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2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2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2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2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2D9"/>
    <w:rPr>
      <w:u w:val="single"/>
    </w:rPr>
  </w:style>
  <w:style w:type="character" w:customStyle="1" w:styleId="BoldandItalics">
    <w:name w:val="Bold and Italics"/>
    <w:qFormat/>
    <w:rsid w:val="000D12D9"/>
    <w:rPr>
      <w:b/>
      <w:i/>
      <w:u w:val="none"/>
    </w:rPr>
  </w:style>
  <w:style w:type="paragraph" w:styleId="BalloonText">
    <w:name w:val="Balloon Text"/>
    <w:basedOn w:val="Normal"/>
    <w:link w:val="BalloonTextChar"/>
    <w:rsid w:val="000D12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2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2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2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2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2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2D9"/>
    <w:pPr>
      <w:spacing w:before="0" w:after="0"/>
    </w:pPr>
  </w:style>
  <w:style w:type="paragraph" w:customStyle="1" w:styleId="BodyTextBold">
    <w:name w:val="Body Text Bold"/>
    <w:basedOn w:val="BodyText"/>
    <w:qFormat/>
    <w:rsid w:val="000D12D9"/>
    <w:rPr>
      <w:b/>
    </w:rPr>
  </w:style>
  <w:style w:type="character" w:styleId="Hyperlink">
    <w:name w:val="Hyperlink"/>
    <w:basedOn w:val="DefaultParagraphFont"/>
    <w:uiPriority w:val="99"/>
    <w:unhideWhenUsed/>
    <w:rsid w:val="00170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3802</Characters>
  <Application>Microsoft Office Word</Application>
  <DocSecurity>0</DocSecurity>
  <Lines>102</Lines>
  <Paragraphs>81</Paragraphs>
  <ScaleCrop>false</ScaleCrop>
  <Company>Author-it Software Corporation Ltd.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AURLTQ012 Diagnose and repair light vehicle drive shafts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