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B93" w:rsidP="00404B93">
      <w:pPr>
        <w:pStyle w:val="Title"/>
      </w:pPr>
      <w:r>
        <w:fldChar w:fldCharType="begin"/>
      </w:r>
      <w:r>
        <w:instrText xml:space="preserve"> TITLE   \* MERGEFORMAT </w:instrText>
      </w:r>
      <w:r>
        <w:fldChar w:fldCharType="separate"/>
      </w:r>
      <w:r>
        <w:t>AURLTJ013 Remove, inspect and refit light vehicle wheel and tyre assemblies</w:t>
      </w:r>
      <w:r>
        <w:fldChar w:fldCharType="end"/>
      </w:r>
    </w:p>
    <w:p w:rsidR="00404B93" w:rsidP="00404B93">
      <w:pPr>
        <w:pStyle w:val="Version"/>
        <w:sectPr w:rsidSect="008715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521" w:rsidP="00871521">
      <w:pPr>
        <w:pStyle w:val="SuperHeading"/>
      </w:pPr>
      <w:r w:rsidRPr="00871521">
        <w:t>AURLTJ013 Remove, inspect and refit light vehicle wheel and tyre assemblies</w:t>
      </w:r>
    </w:p>
    <w:p w:rsidR="00000000" w:rsidRPr="00871521" w:rsidP="00871521">
      <w:pPr>
        <w:pStyle w:val="Heading1"/>
      </w:pPr>
      <w:bookmarkStart w:id="1" w:name="O_1016553"/>
      <w:bookmarkEnd w:id="1"/>
      <w:r w:rsidRPr="00871521">
        <w:t>Modification History</w:t>
      </w:r>
    </w:p>
    <w:tbl>
      <w:tblPr>
        <w:tblW w:w="0" w:type="auto"/>
        <w:tblLayout w:type="fixed"/>
        <w:tblCellMar>
          <w:left w:w="62" w:type="dxa"/>
          <w:right w:w="62" w:type="dxa"/>
        </w:tblCellMar>
        <w:tblLook w:val="0000"/>
      </w:tblPr>
      <w:tblGrid>
        <w:gridCol w:w="2070"/>
        <w:gridCol w:w="6210"/>
      </w:tblGrid>
      <w:tr w:rsidTr="00404B9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521" w:rsidP="00871521">
            <w:pPr>
              <w:pStyle w:val="BodyText"/>
            </w:pPr>
            <w:r w:rsidRPr="0087152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521">
            <w:pPr>
              <w:pStyle w:val="BodyText"/>
              <w:rPr>
                <w:lang w:val="en-NZ"/>
              </w:rPr>
            </w:pPr>
            <w:r w:rsidRPr="00871521">
              <w:rPr>
                <w:rStyle w:val="SpecialBold"/>
              </w:rPr>
              <w:t>Comment</w:t>
            </w:r>
          </w:p>
        </w:tc>
      </w:tr>
      <w:tr w:rsidTr="00404B9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521">
            <w:pPr>
              <w:pStyle w:val="BodyText"/>
              <w:rPr>
                <w:lang w:val="en-NZ"/>
              </w:rPr>
            </w:pPr>
            <w:r w:rsidRPr="00871521">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521" w:rsidP="00871521">
            <w:pPr>
              <w:pStyle w:val="BodyText"/>
            </w:pPr>
            <w:r w:rsidRPr="00871521">
              <w:t>New unit of competency.</w:t>
            </w:r>
          </w:p>
        </w:tc>
      </w:tr>
    </w:tbl>
    <w:p w:rsidR="00000000" w:rsidRPr="00871521" w:rsidP="00871521">
      <w:pPr>
        <w:pStyle w:val="BodyText"/>
      </w:pPr>
    </w:p>
    <w:p w:rsidR="00000000" w:rsidRPr="00871521" w:rsidP="00871521">
      <w:pPr>
        <w:pStyle w:val="AllowPageBreak"/>
      </w:pPr>
    </w:p>
    <w:p w:rsidR="00000000" w:rsidRPr="00871521" w:rsidP="00871521">
      <w:pPr>
        <w:pStyle w:val="Heading1"/>
      </w:pPr>
      <w:bookmarkStart w:id="2" w:name="O_1016560"/>
      <w:bookmarkEnd w:id="2"/>
      <w:r w:rsidRPr="00871521">
        <w:t>Application</w:t>
      </w:r>
    </w:p>
    <w:p w:rsidR="00000000" w:rsidRPr="00871521" w:rsidP="00404B93">
      <w:pPr>
        <w:pStyle w:val="BodyText"/>
      </w:pPr>
      <w:r w:rsidRPr="00871521">
        <w:t xml:space="preserve">This unit describes the skills and </w:t>
      </w:r>
      <w:r w:rsidRPr="00871521">
        <w:t>knowledge required to remove, inspect and refit light vehicle wheel and tyre assemblies. It involves identifying and confirming work requirements, preparing for the task, removing, inspecting and refitting wheel and tyre assemblies, and completing workplac</w:t>
      </w:r>
      <w:r w:rsidRPr="00871521">
        <w:t>e processes and documentation.</w:t>
      </w:r>
    </w:p>
    <w:p w:rsidR="00000000" w:rsidRPr="00871521" w:rsidP="00404B93">
      <w:pPr>
        <w:pStyle w:val="BodyText"/>
      </w:pPr>
      <w:r w:rsidRPr="00871521">
        <w:t>This unit applies to those working within the automotive light vehicle service and repair industry. The wheel and tyre assemblies include those of light vehicles, light commercial vehicles or trailers. The work does not invo</w:t>
      </w:r>
      <w:r w:rsidRPr="00871521">
        <w:t>lve removing the tyre from the wheel. This unit does not apply to motorcycle or heavy vehicle wheel assemblies.</w:t>
      </w:r>
    </w:p>
    <w:p w:rsidR="00404B93" w:rsidP="00404B93">
      <w:pPr>
        <w:pStyle w:val="BodyText"/>
      </w:pPr>
      <w:r w:rsidRPr="00871521">
        <w:t>No licensing, legislative, regulatory or certification requirements apply to this unit at the time of publication.</w:t>
      </w:r>
    </w:p>
    <w:p w:rsidR="00000000" w:rsidRPr="00871521" w:rsidP="00871521">
      <w:pPr>
        <w:pStyle w:val="Heading1"/>
      </w:pPr>
      <w:bookmarkStart w:id="3" w:name="O_1016558"/>
      <w:bookmarkEnd w:id="3"/>
      <w:r w:rsidRPr="00871521">
        <w:t>Unit Sec</w:t>
      </w:r>
      <w:r w:rsidRPr="00871521">
        <w:t>tor</w:t>
      </w:r>
    </w:p>
    <w:p w:rsidR="00000000" w:rsidRPr="00871521" w:rsidP="00404B93">
      <w:pPr>
        <w:pStyle w:val="BodyText"/>
      </w:pPr>
      <w:r w:rsidRPr="00871521">
        <w:t>Technical - Wheels and Tyres</w:t>
      </w:r>
    </w:p>
    <w:p w:rsidR="00000000" w:rsidRPr="00871521" w:rsidP="00871521">
      <w:pPr>
        <w:pStyle w:val="Heading1"/>
      </w:pPr>
      <w:bookmarkStart w:id="4" w:name="O_1016557"/>
      <w:bookmarkEnd w:id="4"/>
      <w:r w:rsidRPr="00871521">
        <w:t>Elements and Performance Criteria</w:t>
      </w:r>
    </w:p>
    <w:tbl>
      <w:tblPr>
        <w:tblW w:w="9639" w:type="dxa"/>
        <w:tblLayout w:type="fixed"/>
        <w:tblCellMar>
          <w:left w:w="62" w:type="dxa"/>
          <w:right w:w="62" w:type="dxa"/>
        </w:tblCellMar>
        <w:tblLook w:val="0000"/>
      </w:tblPr>
      <w:tblGrid>
        <w:gridCol w:w="2791"/>
        <w:gridCol w:w="6848"/>
      </w:tblGrid>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BodyText"/>
            </w:pPr>
            <w:r w:rsidRPr="00871521">
              <w:rPr>
                <w:rStyle w:val="SpecialBold"/>
              </w:rPr>
              <w:t>Elements</w:t>
            </w:r>
          </w:p>
          <w:p w:rsidR="00000000" w:rsidRPr="00871521" w:rsidP="00871521">
            <w:pPr>
              <w:pStyle w:val="BodyText"/>
            </w:pPr>
            <w:r w:rsidRPr="00871521">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BodyText"/>
            </w:pPr>
            <w:r w:rsidRPr="00871521">
              <w:rPr>
                <w:rStyle w:val="SpecialBold"/>
              </w:rPr>
              <w:t>Performance Criteria</w:t>
            </w:r>
          </w:p>
          <w:p w:rsidR="00000000" w:rsidP="00871521">
            <w:pPr>
              <w:pStyle w:val="BodyText"/>
              <w:rPr>
                <w:lang w:val="en-NZ"/>
              </w:rPr>
            </w:pPr>
            <w:r w:rsidRPr="00871521">
              <w:t xml:space="preserve">Performance criteria describe the performance needed to demonstrate achievement of the element. </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
              <w:rPr>
                <w:lang w:val="en-NZ"/>
              </w:rPr>
            </w:pPr>
            <w:r w:rsidRPr="00871521">
              <w:t>1.</w:t>
            </w:r>
            <w:r w:rsidRPr="00871521">
              <w:tab/>
              <w:t>Prepare to remove light vehicle wheel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
            </w:pPr>
            <w:r w:rsidRPr="00871521">
              <w:t>1.1 Identify job requirements from workplace instructions</w:t>
            </w:r>
          </w:p>
          <w:p w:rsidR="00000000" w:rsidRPr="00871521" w:rsidP="00871521">
            <w:pPr>
              <w:pStyle w:val="List"/>
            </w:pPr>
            <w:r w:rsidRPr="00871521">
              <w:t>1.2</w:t>
            </w:r>
            <w:r w:rsidRPr="00871521">
              <w:tab/>
              <w:t xml:space="preserve">Obtain and interpret wheel and tyre assembly removal, inspection and refitting information </w:t>
            </w:r>
          </w:p>
          <w:p w:rsidR="00000000" w:rsidRPr="00871521" w:rsidP="00871521">
            <w:pPr>
              <w:pStyle w:val="List"/>
            </w:pPr>
            <w:r w:rsidRPr="00871521">
              <w:t>1.3</w:t>
            </w:r>
            <w:r w:rsidRPr="00871521">
              <w:tab/>
              <w:t>Identify hazards and environmental issu</w:t>
            </w:r>
            <w:r w:rsidRPr="00871521">
              <w:t>es, assess potential risks and implement control measures in line with workplace policies</w:t>
            </w:r>
          </w:p>
          <w:p w:rsidR="00000000" w:rsidP="00871521">
            <w:pPr>
              <w:pStyle w:val="List"/>
              <w:rPr>
                <w:lang w:val="en-NZ"/>
              </w:rPr>
            </w:pPr>
            <w:r w:rsidRPr="00871521">
              <w:t>1.4</w:t>
            </w:r>
            <w:r w:rsidRPr="00871521">
              <w:tab/>
              <w:t>Identify tools, equipment and materials required for the job, and examine for serviceability</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
              <w:rPr>
                <w:lang w:val="en-NZ"/>
              </w:rPr>
            </w:pPr>
            <w:r w:rsidRPr="00871521">
              <w:t>2.</w:t>
            </w:r>
            <w:r w:rsidRPr="00871521">
              <w:tab/>
              <w:t>Remove and inspect wheel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
            </w:pPr>
            <w:r w:rsidRPr="00871521">
              <w:t>2.1 Remove wheel and t</w:t>
            </w:r>
            <w:r w:rsidRPr="00871521">
              <w:t>yre assembly according to manufacturer and workplace procedures, workplace health and safety requirements and without causing damage to components or systems</w:t>
            </w:r>
          </w:p>
          <w:p w:rsidR="00000000" w:rsidRPr="00871521" w:rsidP="00871521">
            <w:pPr>
              <w:pStyle w:val="List"/>
            </w:pPr>
            <w:r w:rsidRPr="00871521">
              <w:t>2.2</w:t>
            </w:r>
            <w:r w:rsidRPr="00871521">
              <w:tab/>
              <w:t>Inspect condition of wheel and tyre assembly, mounting points and fittings for damage and wear</w:t>
            </w:r>
          </w:p>
          <w:p w:rsidR="00000000" w:rsidP="00871521">
            <w:pPr>
              <w:pStyle w:val="List"/>
              <w:rPr>
                <w:lang w:val="en-NZ"/>
              </w:rPr>
            </w:pPr>
            <w:r w:rsidRPr="00871521">
              <w:t>2.3</w:t>
            </w:r>
            <w:r w:rsidRPr="00871521">
              <w:tab/>
              <w:t>Report inspection findings and make recommendations for necessary repairs or replacements and adjustments according to workplace procedures</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
              <w:rPr>
                <w:lang w:val="en-NZ"/>
              </w:rPr>
            </w:pPr>
            <w:r w:rsidRPr="00871521">
              <w:t>3.</w:t>
            </w:r>
            <w:r w:rsidRPr="00871521">
              <w:tab/>
              <w:t>Refit wheel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
            </w:pPr>
            <w:r w:rsidRPr="00871521">
              <w:t>3.1</w:t>
            </w:r>
            <w:r w:rsidRPr="00871521">
              <w:tab/>
              <w:t>Obtain and interpret refitting information in order to identify refitting</w:t>
            </w:r>
            <w:r w:rsidRPr="00871521">
              <w:t xml:space="preserve"> options required for the job </w:t>
            </w:r>
          </w:p>
          <w:p w:rsidR="00000000" w:rsidRPr="00871521" w:rsidP="00871521">
            <w:pPr>
              <w:pStyle w:val="List"/>
            </w:pPr>
            <w:r w:rsidRPr="00871521">
              <w:t>3.2</w:t>
            </w:r>
            <w:r w:rsidRPr="00871521">
              <w:tab/>
              <w:t>Fit and adjust wheel and tyre assembly according to manufacturer specifications, workplace procedures and workplace health and safety requirements</w:t>
            </w:r>
          </w:p>
          <w:p w:rsidR="00000000" w:rsidRPr="00871521" w:rsidP="00871521">
            <w:pPr>
              <w:pStyle w:val="List"/>
            </w:pPr>
            <w:r w:rsidRPr="00871521">
              <w:t>3.3</w:t>
            </w:r>
            <w:r w:rsidRPr="00871521">
              <w:tab/>
            </w:r>
            <w:r w:rsidRPr="00871521">
              <w:t>Carry out tightening sequence and torque settings according to manufacturer specifications and workplace procedures</w:t>
            </w:r>
          </w:p>
          <w:p w:rsidR="00000000" w:rsidP="00871521">
            <w:pPr>
              <w:pStyle w:val="List"/>
              <w:rPr>
                <w:lang w:val="en-NZ"/>
              </w:rPr>
            </w:pPr>
            <w:r w:rsidRPr="00871521">
              <w:t>3.4</w:t>
            </w:r>
            <w:r w:rsidRPr="00871521">
              <w:tab/>
              <w:t>Examine wheel assembly for correct assembly and run-out according to manufacturer specifications and workplace procedures, and rectify a</w:t>
            </w:r>
            <w:r w:rsidRPr="00871521">
              <w:t>ny issues identified</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
              <w:rPr>
                <w:lang w:val="en-NZ"/>
              </w:rPr>
            </w:pPr>
            <w:r w:rsidRPr="00871521">
              <w:t>4.</w:t>
            </w:r>
            <w:r w:rsidRPr="00871521">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
            </w:pPr>
            <w:r w:rsidRPr="00871521">
              <w:t>4.1 Carry out final inspection to ensure work meets workplace expectations and vehicle is ready for use</w:t>
            </w:r>
          </w:p>
          <w:p w:rsidR="00000000" w:rsidRPr="00871521" w:rsidP="00871521">
            <w:pPr>
              <w:pStyle w:val="List"/>
            </w:pPr>
            <w:r w:rsidRPr="00871521">
              <w:t>4.2</w:t>
            </w:r>
            <w:r w:rsidRPr="00871521">
              <w:tab/>
              <w:t>Clear work area and dispose of or recycle materials according to workplace procedures</w:t>
            </w:r>
          </w:p>
          <w:p w:rsidR="00000000" w:rsidRPr="00871521" w:rsidP="00871521">
            <w:pPr>
              <w:pStyle w:val="List"/>
            </w:pPr>
            <w:r w:rsidRPr="00871521">
              <w:t>4.3</w:t>
            </w:r>
            <w:r w:rsidRPr="00871521">
              <w:tab/>
              <w:t>Examine a</w:t>
            </w:r>
            <w:r w:rsidRPr="00871521">
              <w:t>nd store tools and equipment according to workplace procedures</w:t>
            </w:r>
          </w:p>
          <w:p w:rsidR="00000000" w:rsidRPr="00871521" w:rsidP="00871521">
            <w:pPr>
              <w:pStyle w:val="List"/>
            </w:pPr>
            <w:r w:rsidRPr="00871521">
              <w:t>4.4</w:t>
            </w:r>
            <w:r w:rsidRPr="00871521">
              <w:tab/>
              <w:t>Complete workplace documentation according to workplace procedures</w:t>
            </w:r>
          </w:p>
        </w:tc>
      </w:tr>
    </w:tbl>
    <w:p w:rsidR="00000000" w:rsidRPr="00871521" w:rsidP="00871521">
      <w:pPr>
        <w:pStyle w:val="BodyText"/>
      </w:pPr>
    </w:p>
    <w:p w:rsidR="00000000" w:rsidRPr="00871521" w:rsidP="00871521">
      <w:pPr>
        <w:pStyle w:val="AllowPageBreak"/>
      </w:pPr>
    </w:p>
    <w:p w:rsidR="00000000" w:rsidRPr="00871521" w:rsidP="00871521">
      <w:pPr>
        <w:pStyle w:val="Heading1"/>
      </w:pPr>
      <w:bookmarkStart w:id="5" w:name="O_1016556"/>
      <w:bookmarkEnd w:id="5"/>
      <w:r w:rsidRPr="00871521">
        <w:t>Foundation Skills</w:t>
      </w:r>
    </w:p>
    <w:p w:rsidR="00000000" w:rsidRPr="00871521" w:rsidP="00404B93">
      <w:pPr>
        <w:pStyle w:val="BodyText"/>
      </w:pPr>
      <w:r w:rsidRPr="00871521">
        <w:t>This section describes those language, literacy, numeracy and employment skills tha</w:t>
      </w:r>
      <w:r w:rsidRPr="00871521">
        <w:t>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Description</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Bullet"/>
              <w:rPr>
                <w:lang w:val="en-NZ"/>
              </w:rPr>
            </w:pPr>
            <w:r w:rsidRPr="00871521">
              <w:t>locate relevant sources of wheel and tyre assembly information efficiently</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Bullet"/>
              <w:rPr>
                <w:lang w:val="en-NZ"/>
              </w:rPr>
            </w:pPr>
            <w:r w:rsidRPr="00871521">
              <w:t>read and interpret information from manufacturer specifications, workplace procedures and documentation when seeking wheel and tyre removal, inspection, refitting and adjustment procedures and specifications</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ListBullet"/>
              <w:rPr>
                <w:lang w:val="en-NZ"/>
              </w:rPr>
            </w:pPr>
            <w:r w:rsidRPr="00871521">
              <w:t>legibly and accurately fill</w:t>
            </w:r>
            <w:r w:rsidRPr="00871521">
              <w:t xml:space="preserve"> out workplace documentation when reporting inspection findings, making repair recommendations, and recording parts and material used</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Bullet"/>
            </w:pPr>
            <w:r w:rsidRPr="00871521">
              <w:t>clarify instructions</w:t>
            </w:r>
          </w:p>
          <w:p w:rsidR="00000000" w:rsidP="00871521">
            <w:pPr>
              <w:pStyle w:val="ListBullet"/>
              <w:rPr>
                <w:lang w:val="en-NZ"/>
              </w:rPr>
            </w:pPr>
            <w:r w:rsidRPr="00871521">
              <w:t xml:space="preserve">make repair recommendations </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Bullet"/>
            </w:pPr>
            <w:r w:rsidRPr="00871521">
              <w:t>interpret numerica</w:t>
            </w:r>
            <w:r w:rsidRPr="00871521">
              <w:t>l information in:</w:t>
            </w:r>
          </w:p>
          <w:p w:rsidR="00000000" w:rsidRPr="00871521" w:rsidP="00871521">
            <w:pPr>
              <w:pStyle w:val="ListBullet2"/>
            </w:pPr>
            <w:r w:rsidRPr="00871521">
              <w:t>manufacturer and component supplier specifications</w:t>
            </w:r>
          </w:p>
          <w:p w:rsidR="00000000" w:rsidRPr="00871521" w:rsidP="00871521">
            <w:pPr>
              <w:pStyle w:val="ListBullet2"/>
            </w:pPr>
            <w:r w:rsidRPr="00871521">
              <w:t>tyres and wheels</w:t>
            </w:r>
          </w:p>
          <w:p w:rsidR="00000000" w:rsidRPr="00871521" w:rsidP="00871521">
            <w:pPr>
              <w:pStyle w:val="ListBullet2"/>
            </w:pPr>
            <w:r w:rsidRPr="00871521">
              <w:t>workplace instructions</w:t>
            </w:r>
          </w:p>
          <w:p w:rsidR="00000000" w:rsidRPr="00871521" w:rsidP="00871521">
            <w:pPr>
              <w:pStyle w:val="ListBullet2"/>
            </w:pPr>
            <w:r w:rsidRPr="00871521">
              <w:t>tyre inflation gauges</w:t>
            </w:r>
          </w:p>
          <w:p w:rsidR="00000000" w:rsidP="00871521">
            <w:pPr>
              <w:pStyle w:val="ListBullet"/>
              <w:rPr>
                <w:lang w:val="en-NZ"/>
              </w:rPr>
            </w:pPr>
            <w:r w:rsidRPr="00871521">
              <w:t>understand numerical divisions in metric and imperial units of measurement</w:t>
            </w:r>
          </w:p>
        </w:tc>
      </w:tr>
      <w:tr w:rsidTr="0087152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521">
            <w:pPr>
              <w:pStyle w:val="BodyText"/>
              <w:rPr>
                <w:lang w:val="en-NZ"/>
              </w:rPr>
            </w:pPr>
            <w:r w:rsidRPr="00871521">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521" w:rsidP="00871521">
            <w:pPr>
              <w:pStyle w:val="ListBullet"/>
            </w:pPr>
            <w:r w:rsidRPr="00871521">
              <w:t>operate wheel attachment tools and equipment</w:t>
            </w:r>
          </w:p>
        </w:tc>
      </w:tr>
    </w:tbl>
    <w:p w:rsidR="00000000" w:rsidRPr="00871521" w:rsidP="00871521">
      <w:pPr>
        <w:pStyle w:val="BodyText"/>
      </w:pPr>
    </w:p>
    <w:p w:rsidR="00000000" w:rsidRPr="00871521" w:rsidP="00871521">
      <w:pPr>
        <w:pStyle w:val="AllowPageBreak"/>
      </w:pPr>
    </w:p>
    <w:p w:rsidR="00000000" w:rsidRPr="00871521" w:rsidP="00871521">
      <w:pPr>
        <w:pStyle w:val="Heading1"/>
      </w:pPr>
      <w:bookmarkStart w:id="6" w:name="O_1016554"/>
      <w:bookmarkEnd w:id="6"/>
      <w:r w:rsidRPr="00871521">
        <w:t>Unit Mapping Information</w:t>
      </w:r>
    </w:p>
    <w:tbl>
      <w:tblPr>
        <w:tblW w:w="0" w:type="auto"/>
        <w:tblLayout w:type="fixed"/>
        <w:tblCellMar>
          <w:left w:w="62" w:type="dxa"/>
          <w:right w:w="62" w:type="dxa"/>
        </w:tblCellMar>
        <w:tblLook w:val="0000"/>
      </w:tblPr>
      <w:tblGrid>
        <w:gridCol w:w="2039"/>
        <w:gridCol w:w="2290"/>
        <w:gridCol w:w="2260"/>
        <w:gridCol w:w="2306"/>
      </w:tblGrid>
      <w:tr w:rsidTr="00871521">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1521">
            <w:pPr>
              <w:pStyle w:val="BodyText"/>
              <w:rPr>
                <w:lang w:val="en-NZ"/>
              </w:rPr>
            </w:pPr>
            <w:r w:rsidRPr="00871521">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1521">
            <w:pPr>
              <w:pStyle w:val="BodyText"/>
              <w:rPr>
                <w:lang w:val="en-NZ"/>
              </w:rPr>
            </w:pPr>
            <w:r w:rsidRPr="00871521">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1521">
            <w:pPr>
              <w:pStyle w:val="BodyText"/>
              <w:rPr>
                <w:lang w:val="en-NZ"/>
              </w:rPr>
            </w:pPr>
            <w:r w:rsidRPr="00871521">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1521">
            <w:pPr>
              <w:pStyle w:val="BodyText"/>
              <w:rPr>
                <w:lang w:val="en-NZ"/>
              </w:rPr>
            </w:pPr>
            <w:r w:rsidRPr="00871521">
              <w:t>Equivalence status</w:t>
            </w:r>
          </w:p>
        </w:tc>
      </w:tr>
      <w:tr w:rsidTr="00871521">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1521">
            <w:pPr>
              <w:pStyle w:val="BodyText"/>
              <w:rPr>
                <w:lang w:val="en-NZ"/>
              </w:rPr>
            </w:pPr>
            <w:r w:rsidRPr="00871521">
              <w:t>AURLTJ013 Remove, inspect and refit light vehicle wheel and tyre assemblies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871521" w:rsidP="00871521">
            <w:pPr>
              <w:pStyle w:val="BodyText"/>
            </w:pPr>
            <w:r w:rsidRPr="00871521">
              <w:t>AURLTJ003 Remove, inspect and refit light vehicle wheel and tyre assemblies (Release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871521" w:rsidP="00871521">
            <w:pPr>
              <w:pStyle w:val="BodyText"/>
            </w:pPr>
            <w:r w:rsidRPr="00871521">
              <w:t xml:space="preserve">Wording changes to ensure compliance with Standards for Training Packages. </w:t>
            </w:r>
          </w:p>
          <w:p w:rsidR="00000000" w:rsidRPr="00871521" w:rsidP="00871521">
            <w:pPr>
              <w:pStyle w:val="BodyText"/>
            </w:pPr>
            <w:r w:rsidRPr="00871521">
              <w:t>Rem</w:t>
            </w:r>
            <w:r w:rsidRPr="00871521">
              <w:t>oval of OHS requirements. Removal of range of conditions.</w:t>
            </w:r>
          </w:p>
          <w:p w:rsidR="00000000" w:rsidRPr="00871521" w:rsidP="00871521">
            <w:pPr>
              <w:pStyle w:val="BodyText"/>
            </w:pPr>
            <w:r w:rsidRPr="00871521">
              <w:t>Changed from ‘repair’ to ‘refit’ in performance criteria.</w:t>
            </w:r>
          </w:p>
          <w:p w:rsidR="00000000" w:rsidRPr="00871521" w:rsidP="00871521">
            <w:pPr>
              <w:pStyle w:val="BodyText"/>
            </w:pPr>
            <w:r w:rsidRPr="00871521">
              <w:t>Addition of oral communication skills.</w:t>
            </w:r>
          </w:p>
          <w:p w:rsidR="00000000" w:rsidP="00871521">
            <w:pPr>
              <w:pStyle w:val="BodyText"/>
              <w:rPr>
                <w:lang w:val="en-NZ"/>
              </w:rPr>
            </w:pPr>
            <w:r w:rsidRPr="00871521">
              <w:t>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871521" w:rsidP="00871521">
            <w:pPr>
              <w:pStyle w:val="BodyText"/>
            </w:pPr>
            <w:r w:rsidRPr="00871521">
              <w:t>Equivalent</w:t>
            </w:r>
          </w:p>
        </w:tc>
      </w:tr>
    </w:tbl>
    <w:p w:rsidR="00000000" w:rsidRPr="00871521" w:rsidP="00871521">
      <w:pPr>
        <w:pStyle w:val="BodyText"/>
      </w:pPr>
    </w:p>
    <w:p w:rsidR="00000000" w:rsidRPr="00871521" w:rsidP="00871521">
      <w:pPr>
        <w:pStyle w:val="AllowPageBreak"/>
      </w:pPr>
    </w:p>
    <w:p w:rsidR="00000000" w:rsidRPr="00871521" w:rsidP="00871521">
      <w:pPr>
        <w:pStyle w:val="Heading1"/>
      </w:pPr>
      <w:bookmarkStart w:id="7" w:name="O_1016547"/>
      <w:bookmarkEnd w:id="7"/>
      <w:r w:rsidRPr="00871521">
        <w:t>Links</w:t>
      </w:r>
    </w:p>
    <w:p w:rsidR="00000000" w:rsidRPr="00871521" w:rsidP="00404B93">
      <w:pPr>
        <w:pStyle w:val="BodyText"/>
      </w:pPr>
      <w:r w:rsidRPr="008715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7188C">
        <w:rPr>
          <w:rStyle w:val="Hyperlink"/>
        </w:rPr>
        <w:t>https://vetnet.gov.au/Pages/TrainingDocs.aspx?q=b4278d82-d487-4070-a8c4-78045ec695b1</w:t>
      </w:r>
      <w:r>
        <w:fldChar w:fldCharType="end"/>
      </w:r>
    </w:p>
    <w:p w:rsidR="00000000" w:rsidRPr="00871521" w:rsidP="00404B93">
      <w:pPr>
        <w:pStyle w:val="BodyText"/>
        <w:sectPr w:rsidSect="00871521">
          <w:headerReference w:type="default" r:id="rId10"/>
          <w:footerReference w:type="default" r:id="rId11"/>
          <w:pgSz w:w="11908" w:h="16833"/>
          <w:pgMar w:top="1702" w:right="1418" w:bottom="1702" w:left="1418" w:header="992" w:footer="992" w:gutter="0"/>
          <w:cols w:space="720"/>
          <w:noEndnote/>
          <w:docGrid w:linePitch="299"/>
        </w:sectPr>
      </w:pPr>
    </w:p>
    <w:p w:rsidR="00000000" w:rsidRPr="00871521" w:rsidP="00871521">
      <w:pPr>
        <w:pStyle w:val="SuperHeading"/>
      </w:pPr>
      <w:r w:rsidRPr="00871521">
        <w:t>Assessment Requirements for AURLTJ013 Remove, inspect and refit</w:t>
      </w:r>
      <w:r w:rsidRPr="00871521">
        <w:t xml:space="preserve"> light vehicle wheel and tyre assemblies</w:t>
      </w:r>
    </w:p>
    <w:p w:rsidR="00000000" w:rsidRPr="00871521" w:rsidP="00871521">
      <w:pPr>
        <w:pStyle w:val="Heading1"/>
      </w:pPr>
      <w:bookmarkStart w:id="8" w:name="O_1016549"/>
      <w:bookmarkEnd w:id="8"/>
      <w:r w:rsidRPr="00871521">
        <w:t>Modification History</w:t>
      </w:r>
    </w:p>
    <w:tbl>
      <w:tblPr>
        <w:tblW w:w="0" w:type="auto"/>
        <w:tblLayout w:type="fixed"/>
        <w:tblCellMar>
          <w:left w:w="62" w:type="dxa"/>
          <w:right w:w="62" w:type="dxa"/>
        </w:tblCellMar>
        <w:tblLook w:val="0000"/>
      </w:tblPr>
      <w:tblGrid>
        <w:gridCol w:w="2070"/>
        <w:gridCol w:w="6210"/>
      </w:tblGrid>
      <w:tr w:rsidTr="00404B9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521" w:rsidP="00871521">
            <w:pPr>
              <w:pStyle w:val="BodyText"/>
            </w:pPr>
            <w:r w:rsidRPr="0087152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521">
            <w:pPr>
              <w:pStyle w:val="BodyText"/>
              <w:rPr>
                <w:lang w:val="en-NZ"/>
              </w:rPr>
            </w:pPr>
            <w:r w:rsidRPr="00871521">
              <w:rPr>
                <w:rStyle w:val="SpecialBold"/>
              </w:rPr>
              <w:t>Comment</w:t>
            </w:r>
          </w:p>
        </w:tc>
      </w:tr>
      <w:tr w:rsidTr="00404B9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521">
            <w:pPr>
              <w:pStyle w:val="BodyText"/>
              <w:rPr>
                <w:lang w:val="en-NZ"/>
              </w:rPr>
            </w:pPr>
            <w:r w:rsidRPr="00871521">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521" w:rsidP="00871521">
            <w:pPr>
              <w:pStyle w:val="BodyText"/>
            </w:pPr>
            <w:r w:rsidRPr="00871521">
              <w:t>New unit of competency.</w:t>
            </w:r>
          </w:p>
        </w:tc>
      </w:tr>
    </w:tbl>
    <w:p w:rsidR="00000000" w:rsidRPr="00871521" w:rsidP="00871521">
      <w:pPr>
        <w:pStyle w:val="BodyText"/>
      </w:pPr>
    </w:p>
    <w:p w:rsidR="00000000" w:rsidRPr="00871521" w:rsidP="00871521">
      <w:pPr>
        <w:pStyle w:val="AllowPageBreak"/>
      </w:pPr>
    </w:p>
    <w:p w:rsidR="00000000" w:rsidRPr="00871521" w:rsidP="00871521">
      <w:pPr>
        <w:pStyle w:val="Heading1"/>
      </w:pPr>
      <w:bookmarkStart w:id="9" w:name="O_1016552"/>
      <w:bookmarkEnd w:id="9"/>
      <w:r w:rsidRPr="00871521">
        <w:t>Performance Evidence</w:t>
      </w:r>
    </w:p>
    <w:p w:rsidR="00000000" w:rsidRPr="00871521" w:rsidP="00404B93">
      <w:pPr>
        <w:pStyle w:val="BodyText"/>
      </w:pPr>
      <w:r w:rsidRPr="00871521">
        <w:t xml:space="preserve">The candidate must demonstrate the following according to the standards defined in </w:t>
      </w:r>
      <w:r w:rsidRPr="00871521">
        <w:t xml:space="preserve">the elements, performance criteria and foundation skills of this unit. </w:t>
      </w:r>
    </w:p>
    <w:p w:rsidR="00000000" w:rsidRPr="00871521" w:rsidP="00404B93">
      <w:pPr>
        <w:pStyle w:val="BodyText"/>
      </w:pPr>
      <w:r w:rsidRPr="00871521">
        <w:t>The candidate must demonstrate removing, inspecting and refitting a light vehicle wheel and tyre assembly that safely follows workplace procedures to meet required outcomes on at least</w:t>
      </w:r>
      <w:r w:rsidRPr="00871521">
        <w:t xml:space="preserve"> three different light vehicle wheel and tyre assemblies. This includes:</w:t>
      </w:r>
    </w:p>
    <w:p w:rsidR="00000000" w:rsidRPr="00871521" w:rsidP="00871521">
      <w:pPr>
        <w:pStyle w:val="ListBullet"/>
      </w:pPr>
      <w:r w:rsidRPr="00871521">
        <w:t>removing, inspecting and refitting three of the following wheel and tyre assemblies:</w:t>
      </w:r>
    </w:p>
    <w:p w:rsidR="00000000" w:rsidRPr="00871521" w:rsidP="00871521">
      <w:pPr>
        <w:pStyle w:val="ListBullet2"/>
      </w:pPr>
      <w:r w:rsidRPr="00871521">
        <w:t>one steel wheel assembly</w:t>
      </w:r>
    </w:p>
    <w:p w:rsidR="00000000" w:rsidRPr="00871521" w:rsidP="00871521">
      <w:pPr>
        <w:pStyle w:val="ListBullet2"/>
      </w:pPr>
      <w:r w:rsidRPr="00871521">
        <w:t>one alloy wheel assembly</w:t>
      </w:r>
    </w:p>
    <w:p w:rsidR="00000000" w:rsidRPr="00871521" w:rsidP="00871521">
      <w:pPr>
        <w:pStyle w:val="ListBullet2"/>
      </w:pPr>
      <w:r w:rsidRPr="00871521">
        <w:t xml:space="preserve">one four wheel drive vehicle wheel assembly </w:t>
      </w:r>
    </w:p>
    <w:p w:rsidR="00404B93" w:rsidP="00871521">
      <w:pPr>
        <w:pStyle w:val="ListBullet2"/>
      </w:pPr>
      <w:r w:rsidRPr="00871521">
        <w:t>one split or multi-piece wheel assembly</w:t>
      </w:r>
    </w:p>
    <w:p w:rsidR="00404B93" w:rsidP="00871521">
      <w:pPr>
        <w:pStyle w:val="ListBullet2"/>
      </w:pPr>
    </w:p>
    <w:p w:rsidR="00000000" w:rsidRPr="00871521" w:rsidP="00871521">
      <w:pPr>
        <w:pStyle w:val="Heading1"/>
      </w:pPr>
      <w:bookmarkStart w:id="10" w:name="O_1016551"/>
      <w:bookmarkEnd w:id="10"/>
      <w:r w:rsidRPr="00871521">
        <w:t>Knowledge Evidence</w:t>
      </w:r>
    </w:p>
    <w:p w:rsidR="00000000" w:rsidRPr="00871521" w:rsidP="00404B93">
      <w:pPr>
        <w:pStyle w:val="BodyText"/>
      </w:pPr>
      <w:r w:rsidRPr="00871521">
        <w:t>The candidate must demonstrate the following knowledge:</w:t>
      </w:r>
    </w:p>
    <w:p w:rsidR="00000000" w:rsidRPr="00871521" w:rsidP="00404B93">
      <w:pPr>
        <w:pStyle w:val="BodyText"/>
      </w:pPr>
      <w:r w:rsidRPr="00871521">
        <w:t>Key policies and procedures relating to the removal, inspection and refitting of light vehicle wheel and tyre assemblies,</w:t>
      </w:r>
      <w:r w:rsidRPr="00871521">
        <w:t xml:space="preserve"> including:</w:t>
      </w:r>
    </w:p>
    <w:p w:rsidR="00000000" w:rsidRPr="00871521" w:rsidP="00871521">
      <w:pPr>
        <w:pStyle w:val="ListBullet"/>
      </w:pPr>
      <w:r w:rsidRPr="00871521">
        <w:t>how to locate and identify manufacturer specifications, manufacturer procedures and workplace procedures for removing, inspecting and refitting light vehicle wheel and tyre assemblies</w:t>
      </w:r>
    </w:p>
    <w:p w:rsidR="00000000" w:rsidRPr="00871521" w:rsidP="00871521">
      <w:pPr>
        <w:pStyle w:val="ListBullet"/>
      </w:pPr>
      <w:r w:rsidRPr="00871521">
        <w:t xml:space="preserve">the following workplace health and safety requirements and </w:t>
      </w:r>
      <w:r w:rsidRPr="00871521">
        <w:t>procedures relating to removing, inspecting and refitting light vehicle wheel and tyre assemblies:</w:t>
      </w:r>
    </w:p>
    <w:p w:rsidR="00000000" w:rsidRPr="00871521" w:rsidP="00871521">
      <w:pPr>
        <w:pStyle w:val="ListBullet2"/>
      </w:pPr>
      <w:r w:rsidRPr="00871521">
        <w:t>lifting and supporting vehicles</w:t>
      </w:r>
    </w:p>
    <w:p w:rsidR="00000000" w:rsidRPr="00871521" w:rsidP="00871521">
      <w:pPr>
        <w:pStyle w:val="ListBullet2"/>
      </w:pPr>
      <w:r w:rsidRPr="00871521">
        <w:t>using wheel assembly removal tools</w:t>
      </w:r>
    </w:p>
    <w:p w:rsidR="00000000" w:rsidRPr="00871521" w:rsidP="00871521">
      <w:pPr>
        <w:pStyle w:val="ListBullet2"/>
      </w:pPr>
      <w:r w:rsidRPr="00871521">
        <w:t>manually handling wheel assemblies</w:t>
      </w:r>
    </w:p>
    <w:p w:rsidR="00000000" w:rsidRPr="00871521" w:rsidP="00871521">
      <w:pPr>
        <w:pStyle w:val="ListBullet2"/>
      </w:pPr>
      <w:r w:rsidRPr="00871521">
        <w:t>working with high air pressure</w:t>
      </w:r>
    </w:p>
    <w:p w:rsidR="00000000" w:rsidRPr="00871521" w:rsidP="00871521">
      <w:pPr>
        <w:pStyle w:val="ListBullet2"/>
      </w:pPr>
      <w:r w:rsidRPr="00871521">
        <w:t>working with split and multi-piece wheels</w:t>
      </w:r>
    </w:p>
    <w:p w:rsidR="00000000" w:rsidRPr="00871521" w:rsidP="00871521">
      <w:pPr>
        <w:pStyle w:val="ListBullet"/>
      </w:pPr>
      <w:r w:rsidRPr="00871521">
        <w:t>environmental procedures for removing, inspecting and refitting light vehicle wheel and tyre assemblies</w:t>
      </w:r>
    </w:p>
    <w:p w:rsidR="00000000" w:rsidRPr="00871521" w:rsidP="00871521">
      <w:pPr>
        <w:pStyle w:val="ListBullet"/>
      </w:pPr>
      <w:r w:rsidRPr="00871521">
        <w:t>the following light vehicle wheel and tyre assembly removal, inspection and refitting procedures:</w:t>
      </w:r>
    </w:p>
    <w:p w:rsidR="00000000" w:rsidRPr="00871521" w:rsidP="00871521">
      <w:pPr>
        <w:pStyle w:val="ListBullet2"/>
      </w:pPr>
      <w:r w:rsidRPr="00871521">
        <w:t>pre-remova</w:t>
      </w:r>
      <w:r w:rsidRPr="00871521">
        <w:t>l inspections of wheel assemblies, including split and multi-piece wheels</w:t>
      </w:r>
    </w:p>
    <w:p w:rsidR="00000000" w:rsidRPr="00871521" w:rsidP="00871521">
      <w:pPr>
        <w:pStyle w:val="ListBullet2"/>
      </w:pPr>
      <w:r w:rsidRPr="00871521">
        <w:t xml:space="preserve">removing, inspecting and refitting light vehicle wheel and tyre assemblies, including wheel nut tensioning procedures </w:t>
      </w:r>
    </w:p>
    <w:p w:rsidR="00000000" w:rsidRPr="00871521" w:rsidP="00871521">
      <w:pPr>
        <w:pStyle w:val="ListBullet2"/>
      </w:pPr>
      <w:r w:rsidRPr="00871521">
        <w:t>post-fitting procedures and checks of light vehicle wheel assem</w:t>
      </w:r>
      <w:r w:rsidRPr="00871521">
        <w:t>blies, including wheel and tyre assembly run-out</w:t>
      </w:r>
    </w:p>
    <w:p w:rsidR="00000000" w:rsidRPr="00871521" w:rsidP="00871521">
      <w:pPr>
        <w:pStyle w:val="ListBullet"/>
      </w:pPr>
      <w:r w:rsidRPr="00871521">
        <w:t>workplace housekeeping and documentation procedures</w:t>
      </w:r>
    </w:p>
    <w:p w:rsidR="00000000" w:rsidRPr="00871521" w:rsidP="00871521">
      <w:pPr>
        <w:pStyle w:val="BodyText"/>
      </w:pPr>
    </w:p>
    <w:p w:rsidR="00000000" w:rsidRPr="00871521" w:rsidP="00404B93">
      <w:pPr>
        <w:pStyle w:val="BodyText"/>
      </w:pPr>
      <w:r w:rsidRPr="00871521">
        <w:t>Key types and uses of different wheel assemblies, including:</w:t>
      </w:r>
    </w:p>
    <w:p w:rsidR="00000000" w:rsidRPr="00871521" w:rsidP="00871521">
      <w:pPr>
        <w:pStyle w:val="ListBullet"/>
      </w:pPr>
      <w:r w:rsidRPr="00871521">
        <w:t>stamped or pressed steel wheels</w:t>
      </w:r>
    </w:p>
    <w:p w:rsidR="00000000" w:rsidRPr="00871521" w:rsidP="00871521">
      <w:pPr>
        <w:pStyle w:val="ListBullet"/>
      </w:pPr>
      <w:r w:rsidRPr="00871521">
        <w:t>alloy wheels</w:t>
      </w:r>
    </w:p>
    <w:p w:rsidR="00000000" w:rsidRPr="00871521" w:rsidP="00871521">
      <w:pPr>
        <w:pStyle w:val="ListBullet"/>
      </w:pPr>
      <w:r w:rsidRPr="00871521">
        <w:t>wheel studs and nuts</w:t>
      </w:r>
    </w:p>
    <w:p w:rsidR="00404B93" w:rsidP="00871521">
      <w:pPr>
        <w:pStyle w:val="ListBullet"/>
      </w:pPr>
      <w:r w:rsidRPr="00871521">
        <w:t>run flat tyres</w:t>
      </w:r>
    </w:p>
    <w:p w:rsidR="00404B93" w:rsidP="00871521">
      <w:pPr>
        <w:pStyle w:val="ListBullet"/>
      </w:pPr>
    </w:p>
    <w:p w:rsidR="00000000" w:rsidRPr="00871521" w:rsidP="00871521">
      <w:pPr>
        <w:pStyle w:val="Heading1"/>
      </w:pPr>
      <w:bookmarkStart w:id="11" w:name="O_1016550"/>
      <w:bookmarkEnd w:id="11"/>
      <w:r w:rsidRPr="00871521">
        <w:t>Assessment Conditions</w:t>
      </w:r>
    </w:p>
    <w:p w:rsidR="00000000" w:rsidRPr="00871521" w:rsidP="00404B93">
      <w:pPr>
        <w:pStyle w:val="BodyText"/>
      </w:pPr>
      <w:r w:rsidRPr="00871521">
        <w:t>The assessment must:</w:t>
      </w:r>
    </w:p>
    <w:p w:rsidR="00000000" w:rsidRPr="00871521" w:rsidP="00871521">
      <w:pPr>
        <w:pStyle w:val="ListBullet"/>
      </w:pPr>
      <w:r w:rsidRPr="00871521">
        <w:t>include access to:</w:t>
      </w:r>
    </w:p>
    <w:p w:rsidR="00000000" w:rsidRPr="00871521" w:rsidP="00871521">
      <w:pPr>
        <w:pStyle w:val="ListBullet2"/>
      </w:pPr>
      <w:r w:rsidRPr="00871521">
        <w:t>an automotive repair workplace or simulated workplace that reflects workplace conditions - where simulation is used, it must reflect real working conditions by modelling indu</w:t>
      </w:r>
      <w:r w:rsidRPr="00871521">
        <w:t>stry operating conditions and contingencies, as well as, using suitable facilities, equipment and resources</w:t>
      </w:r>
    </w:p>
    <w:p w:rsidR="00000000" w:rsidRPr="00871521" w:rsidP="00871521">
      <w:pPr>
        <w:pStyle w:val="ListBullet2"/>
      </w:pPr>
      <w:r w:rsidRPr="00871521">
        <w:t>repair order and workplace instructions relating to remove, inspect and refit activity</w:t>
      </w:r>
    </w:p>
    <w:p w:rsidR="00000000" w:rsidRPr="00871521" w:rsidP="00871521">
      <w:pPr>
        <w:pStyle w:val="ListBullet2"/>
      </w:pPr>
      <w:r w:rsidRPr="00871521">
        <w:t>workplace procedures relating to remove, inspect and refit ac</w:t>
      </w:r>
      <w:r w:rsidRPr="00871521">
        <w:t>tivity</w:t>
      </w:r>
    </w:p>
    <w:p w:rsidR="00000000" w:rsidRPr="00871521" w:rsidP="00871521">
      <w:pPr>
        <w:pStyle w:val="ListBullet2"/>
      </w:pPr>
      <w:r w:rsidRPr="00871521">
        <w:t>manufacturer wheel and tyre specifications</w:t>
      </w:r>
    </w:p>
    <w:p w:rsidR="00000000" w:rsidRPr="00871521" w:rsidP="00871521">
      <w:pPr>
        <w:pStyle w:val="ListBullet2"/>
      </w:pPr>
      <w:r w:rsidRPr="00871521">
        <w:t xml:space="preserve">three different light vehicles with the wheel and tyre assemblies specified in the performance evidence </w:t>
      </w:r>
    </w:p>
    <w:p w:rsidR="00000000" w:rsidRPr="00871521" w:rsidP="00871521">
      <w:pPr>
        <w:pStyle w:val="ListBullet2"/>
      </w:pPr>
      <w:r w:rsidRPr="00871521">
        <w:t>tools, equipment and materials appropriate for removing, inspecting and refitting light vehicle wheel and tyre assemblies</w:t>
      </w:r>
    </w:p>
    <w:p w:rsidR="00000000" w:rsidRPr="00871521" w:rsidP="00871521">
      <w:pPr>
        <w:pStyle w:val="ListBullet"/>
      </w:pPr>
      <w:r w:rsidRPr="00871521">
        <w:t>be demonstrated in the workplace or in a simulated environment that reflects workplace conditions</w:t>
      </w:r>
    </w:p>
    <w:p w:rsidR="00000000" w:rsidRPr="00871521" w:rsidP="00871521">
      <w:pPr>
        <w:pStyle w:val="ListBullet"/>
      </w:pPr>
      <w:r w:rsidRPr="00871521">
        <w:t>be conducted in a safe environment</w:t>
      </w:r>
    </w:p>
    <w:p w:rsidR="00000000" w:rsidRPr="00871521" w:rsidP="00871521">
      <w:pPr>
        <w:pStyle w:val="ListBullet"/>
      </w:pPr>
      <w:r w:rsidRPr="00871521">
        <w:t>be assessed in compliance with relevant policies, procedures, processes and operational manuals directly related to the industry sector for which it is being assessed</w:t>
      </w:r>
    </w:p>
    <w:p w:rsidR="00000000" w:rsidRPr="00871521" w:rsidP="00871521">
      <w:pPr>
        <w:pStyle w:val="ListBullet"/>
      </w:pPr>
      <w:r w:rsidRPr="00871521">
        <w:t>confirm consistent performance can be applied in a range of relevant workplace circumstan</w:t>
      </w:r>
      <w:r w:rsidRPr="00871521">
        <w:t>ces</w:t>
      </w:r>
    </w:p>
    <w:p w:rsidR="00000000" w:rsidRPr="00871521" w:rsidP="00871521">
      <w:pPr>
        <w:pStyle w:val="Heading2"/>
      </w:pPr>
      <w:r w:rsidRPr="00871521">
        <w:t>Assessor requirements</w:t>
      </w:r>
    </w:p>
    <w:p w:rsidR="00000000" w:rsidRPr="00871521" w:rsidP="00404B93">
      <w:pPr>
        <w:pStyle w:val="BodyText"/>
      </w:pPr>
      <w:r w:rsidRPr="00871521">
        <w:t>Assessors of this unit must:</w:t>
      </w:r>
    </w:p>
    <w:p w:rsidR="00404B93" w:rsidP="00871521">
      <w:pPr>
        <w:pStyle w:val="ListBullet"/>
      </w:pPr>
      <w:r w:rsidRPr="00871521">
        <w:t>satisfy the assessor requirements in applicable vocational education and training legislation, frameworks and/or standards</w:t>
      </w:r>
    </w:p>
    <w:p w:rsidR="00404B93" w:rsidP="00871521">
      <w:pPr>
        <w:pStyle w:val="ListBullet"/>
      </w:pPr>
    </w:p>
    <w:p w:rsidR="00000000" w:rsidRPr="00871521" w:rsidP="00871521">
      <w:pPr>
        <w:pStyle w:val="Heading1"/>
      </w:pPr>
      <w:bookmarkStart w:id="12" w:name="O_1016548"/>
      <w:bookmarkEnd w:id="12"/>
      <w:r w:rsidRPr="00871521">
        <w:t>Links</w:t>
      </w:r>
    </w:p>
    <w:p w:rsidR="00000000" w:rsidRPr="00871521" w:rsidP="00404B93">
      <w:pPr>
        <w:pStyle w:val="BodyText"/>
      </w:pPr>
      <w:r w:rsidRPr="008715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7188C">
        <w:rPr>
          <w:rStyle w:val="Hyperlink"/>
        </w:rPr>
        <w:t>https://vetnet.gov.au/Pages/TrainingDocs.aspx?q=b4278d82-d487-4070-a8c4-78045ec695b1</w:t>
      </w:r>
      <w:r>
        <w:fldChar w:fldCharType="end"/>
      </w:r>
    </w:p>
    <w:p w:rsidR="00000000" w:rsidRPr="00871521" w:rsidP="00871521"/>
    <w:sectPr w:rsidSect="008715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rsidRPr="00404B93" w:rsidP="00404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93" w:rsidP="00871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4B93" w:rsidP="008715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4B93" w:rsidP="008715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rsidP="00871521">
    <w:pPr>
      <w:pStyle w:val="Footer"/>
      <w:framePr w:wrap="around"/>
    </w:pPr>
    <w:r>
      <w:fldChar w:fldCharType="begin"/>
    </w:r>
    <w:r>
      <w:instrText xml:space="preserve"> DOCPROPERTY  Subject  \* MERGEFORMAT </w:instrText>
    </w:r>
    <w:r>
      <w:fldChar w:fldCharType="separate"/>
    </w:r>
    <w:r w:rsidR="00404B93">
      <w:t>Approved</w:t>
    </w:r>
    <w:r w:rsidR="00404B93">
      <w:fldChar w:fldCharType="end"/>
    </w:r>
    <w:r>
      <w:tab/>
      <w:t xml:space="preserve">Page </w:t>
    </w:r>
    <w:r>
      <w:fldChar w:fldCharType="begin"/>
    </w:r>
    <w:r>
      <w:instrText xml:space="preserve"> PAGE  \* Arabic  \* MERGEFORMAT </w:instrText>
    </w:r>
    <w:r>
      <w:fldChar w:fldCharType="separate"/>
    </w:r>
    <w:r w:rsidR="00404B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B93">
      <w:rPr>
        <w:noProof/>
      </w:rPr>
      <w:t>5</w:t>
    </w:r>
    <w:r>
      <w:rPr>
        <w:noProof/>
      </w:rPr>
      <w:fldChar w:fldCharType="end"/>
    </w:r>
  </w:p>
  <w:p w:rsidR="00871521" w:rsidP="00871521">
    <w:pPr>
      <w:pStyle w:val="Footer"/>
      <w:framePr w:wrap="around"/>
    </w:pPr>
    <w:r>
      <w:t xml:space="preserve">© Commonwealth of Australia, </w:t>
    </w:r>
    <w:r>
      <w:fldChar w:fldCharType="begin"/>
    </w:r>
    <w:r>
      <w:instrText xml:space="preserve"> DATE  \@ "yyyy"  \* MERGEFORMAT </w:instrText>
    </w:r>
    <w:r>
      <w:fldChar w:fldCharType="separate"/>
    </w:r>
    <w:r w:rsidR="00404B93">
      <w:rPr>
        <w:noProof/>
      </w:rPr>
      <w:t>2025</w:t>
    </w:r>
    <w:r>
      <w:fldChar w:fldCharType="end"/>
    </w:r>
    <w:r>
      <w:tab/>
    </w:r>
    <w:r>
      <w:fldChar w:fldCharType="begin"/>
    </w:r>
    <w:r>
      <w:instrText xml:space="preserve"> DOCPROPERTY  Author  \* MERGEFORMAT </w:instrText>
    </w:r>
    <w:r>
      <w:fldChar w:fldCharType="separate"/>
    </w:r>
    <w:r w:rsidR="00404B93">
      <w:t>Mining and Automotive Skills Alliance</w:t>
    </w:r>
    <w:r w:rsidR="00404B93">
      <w:fldChar w:fldCharType="end"/>
    </w:r>
  </w:p>
  <w:p w:rsidR="00871521" w:rsidP="008715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521" w:rsidRPr="00404B93" w:rsidP="00404B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93" w:rsidRPr="002D2AF8" w:rsidP="00871521">
    <w:pPr>
      <w:pStyle w:val="Header"/>
      <w:framePr w:wrap="around"/>
    </w:pPr>
    <w:r>
      <w:fldChar w:fldCharType="begin"/>
    </w:r>
    <w:r>
      <w:instrText xml:space="preserve"> TITLE   \* MERGEFORMAT </w:instrText>
    </w:r>
    <w:r>
      <w:fldChar w:fldCharType="separate"/>
    </w:r>
    <w:r>
      <w:t>AURLTJ013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B93" w:rsidP="008715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21" w:rsidRPr="002D2AF8" w:rsidP="00871521">
    <w:pPr>
      <w:pStyle w:val="Header"/>
      <w:framePr w:wrap="around"/>
    </w:pPr>
    <w:r>
      <w:fldChar w:fldCharType="begin"/>
    </w:r>
    <w:r>
      <w:instrText xml:space="preserve"> TITLE   \* MERGEFORMAT </w:instrText>
    </w:r>
    <w:r>
      <w:fldChar w:fldCharType="separate"/>
    </w:r>
    <w:r w:rsidR="00404B93">
      <w:t>AURLTJ013 Remove, inspect and refit light vehicle wheel and tyre assemblies</w:t>
    </w:r>
    <w:r w:rsidR="00404B93">
      <w:fldChar w:fldCharType="end"/>
    </w:r>
    <w:r>
      <w:tab/>
      <w:t xml:space="preserve">Date this document was generated: </w:t>
    </w:r>
    <w:r>
      <w:fldChar w:fldCharType="begin"/>
    </w:r>
    <w:r>
      <w:instrText xml:space="preserve"> CREATEDATE  \@ "d MMMM yyyy"  \* MERGEFORMAT </w:instrText>
    </w:r>
    <w:r>
      <w:fldChar w:fldCharType="separate"/>
    </w:r>
    <w:r w:rsidR="00404B93">
      <w:rPr>
        <w:noProof/>
      </w:rPr>
      <w:t>2 March 2025</w:t>
    </w:r>
    <w:r>
      <w:fldChar w:fldCharType="end"/>
    </w:r>
  </w:p>
  <w:p w:rsidR="00871521" w:rsidP="008715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2F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A4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5C8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521"/>
    <w:pPr>
      <w:spacing w:before="360" w:after="60"/>
      <w:outlineLvl w:val="0"/>
    </w:pPr>
    <w:rPr>
      <w:sz w:val="32"/>
    </w:rPr>
  </w:style>
  <w:style w:type="paragraph" w:styleId="Heading2">
    <w:name w:val="heading 2"/>
    <w:basedOn w:val="HeadingBase"/>
    <w:next w:val="BodyText"/>
    <w:link w:val="Heading2Char"/>
    <w:qFormat/>
    <w:rsid w:val="00871521"/>
    <w:pPr>
      <w:keepLines/>
      <w:spacing w:before="240" w:after="120"/>
      <w:outlineLvl w:val="1"/>
    </w:pPr>
    <w:rPr>
      <w:sz w:val="28"/>
      <w:szCs w:val="40"/>
    </w:rPr>
  </w:style>
  <w:style w:type="paragraph" w:styleId="Heading3">
    <w:name w:val="heading 3"/>
    <w:basedOn w:val="HeadingBase"/>
    <w:next w:val="BodyText"/>
    <w:link w:val="Heading3Char"/>
    <w:qFormat/>
    <w:rsid w:val="00871521"/>
    <w:pPr>
      <w:spacing w:before="180" w:after="120"/>
      <w:outlineLvl w:val="2"/>
    </w:pPr>
    <w:rPr>
      <w:spacing w:val="-10"/>
      <w:kern w:val="32"/>
    </w:rPr>
  </w:style>
  <w:style w:type="paragraph" w:styleId="Heading4">
    <w:name w:val="heading 4"/>
    <w:basedOn w:val="HeadingBase"/>
    <w:next w:val="BodyText"/>
    <w:link w:val="Heading4Char"/>
    <w:qFormat/>
    <w:rsid w:val="00871521"/>
    <w:pPr>
      <w:spacing w:before="160" w:after="120"/>
      <w:outlineLvl w:val="3"/>
    </w:pPr>
    <w:rPr>
      <w:sz w:val="22"/>
    </w:rPr>
  </w:style>
  <w:style w:type="paragraph" w:styleId="Heading5">
    <w:name w:val="heading 5"/>
    <w:basedOn w:val="HeadingBase"/>
    <w:next w:val="Normal"/>
    <w:link w:val="Heading5Char"/>
    <w:qFormat/>
    <w:rsid w:val="00871521"/>
    <w:pPr>
      <w:spacing w:before="80"/>
      <w:outlineLvl w:val="4"/>
    </w:pPr>
    <w:rPr>
      <w:color w:val="918585"/>
      <w:sz w:val="20"/>
    </w:rPr>
  </w:style>
  <w:style w:type="paragraph" w:styleId="Heading6">
    <w:name w:val="heading 6"/>
    <w:basedOn w:val="HeadingBase"/>
    <w:next w:val="Normal"/>
    <w:link w:val="Heading6Char"/>
    <w:qFormat/>
    <w:rsid w:val="00871521"/>
    <w:pPr>
      <w:spacing w:before="60"/>
      <w:outlineLvl w:val="5"/>
    </w:pPr>
    <w:rPr>
      <w:color w:val="918585"/>
      <w:sz w:val="20"/>
    </w:rPr>
  </w:style>
  <w:style w:type="paragraph" w:styleId="Heading7">
    <w:name w:val="heading 7"/>
    <w:basedOn w:val="Normal"/>
    <w:next w:val="Normal"/>
    <w:link w:val="Heading7Char"/>
    <w:qFormat/>
    <w:rsid w:val="00871521"/>
    <w:pPr>
      <w:ind w:left="720"/>
      <w:outlineLvl w:val="6"/>
    </w:pPr>
    <w:rPr>
      <w:i/>
    </w:rPr>
  </w:style>
  <w:style w:type="paragraph" w:styleId="Heading8">
    <w:name w:val="heading 8"/>
    <w:basedOn w:val="Normal"/>
    <w:next w:val="Normal"/>
    <w:link w:val="Heading8Char"/>
    <w:qFormat/>
    <w:rsid w:val="00871521"/>
    <w:pPr>
      <w:ind w:left="720"/>
      <w:outlineLvl w:val="7"/>
    </w:pPr>
    <w:rPr>
      <w:i/>
    </w:rPr>
  </w:style>
  <w:style w:type="paragraph" w:styleId="Heading9">
    <w:name w:val="heading 9"/>
    <w:basedOn w:val="Normal"/>
    <w:next w:val="Normal"/>
    <w:link w:val="Heading9Char"/>
    <w:qFormat/>
    <w:rsid w:val="00871521"/>
    <w:pPr>
      <w:ind w:left="720"/>
      <w:outlineLvl w:val="8"/>
    </w:pPr>
    <w:rPr>
      <w:i/>
    </w:rPr>
  </w:style>
  <w:style w:type="character" w:default="1" w:styleId="DefaultParagraphFont">
    <w:name w:val="Default Paragraph Font"/>
    <w:uiPriority w:val="1"/>
    <w:unhideWhenUsed/>
    <w:rsid w:val="00871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521"/>
  </w:style>
  <w:style w:type="character" w:customStyle="1" w:styleId="Heading1Char">
    <w:name w:val="Heading 1 Char"/>
    <w:basedOn w:val="DefaultParagraphFont"/>
    <w:link w:val="Heading1"/>
    <w:rsid w:val="0087152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71521"/>
    <w:rPr>
      <w:rFonts w:ascii="Times New Roman" w:eastAsia="Times New Roman" w:hAnsi="Times New Roman" w:cs="Times New Roman"/>
      <w:b/>
      <w:sz w:val="28"/>
      <w:szCs w:val="40"/>
      <w:lang w:eastAsia="en-US"/>
    </w:rPr>
  </w:style>
  <w:style w:type="paragraph" w:styleId="BodyText">
    <w:name w:val="Body Text"/>
    <w:basedOn w:val="Normal"/>
    <w:link w:val="BodyTextChar"/>
    <w:rsid w:val="008715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521"/>
    <w:rPr>
      <w:rFonts w:ascii="Times New Roman" w:eastAsia="Times New Roman" w:hAnsi="Times New Roman" w:cs="Times New Roman"/>
      <w:sz w:val="24"/>
      <w:lang w:eastAsia="en-US"/>
    </w:rPr>
  </w:style>
  <w:style w:type="paragraph" w:styleId="List">
    <w:name w:val="List"/>
    <w:basedOn w:val="BodyText"/>
    <w:next w:val="BodyText"/>
    <w:rsid w:val="00871521"/>
    <w:pPr>
      <w:tabs>
        <w:tab w:val="left" w:pos="340"/>
      </w:tabs>
      <w:spacing w:before="60" w:after="60"/>
      <w:ind w:left="340" w:hanging="340"/>
    </w:pPr>
  </w:style>
  <w:style w:type="paragraph" w:styleId="ListBullet">
    <w:name w:val="List Bullet"/>
    <w:basedOn w:val="List"/>
    <w:rsid w:val="00871521"/>
    <w:pPr>
      <w:numPr>
        <w:numId w:val="12"/>
      </w:numPr>
      <w:tabs>
        <w:tab w:val="clear" w:pos="340"/>
      </w:tabs>
      <w:spacing w:before="40" w:after="40"/>
    </w:pPr>
  </w:style>
  <w:style w:type="character" w:customStyle="1" w:styleId="SpecialBold">
    <w:name w:val="Special Bold"/>
    <w:basedOn w:val="DefaultParagraphFont"/>
    <w:rsid w:val="00871521"/>
    <w:rPr>
      <w:b/>
      <w:spacing w:val="0"/>
    </w:rPr>
  </w:style>
  <w:style w:type="paragraph" w:styleId="ListBullet2">
    <w:name w:val="List Bullet 2"/>
    <w:basedOn w:val="List2"/>
    <w:rsid w:val="00871521"/>
    <w:pPr>
      <w:numPr>
        <w:numId w:val="13"/>
      </w:numPr>
      <w:tabs>
        <w:tab w:val="clear" w:pos="680"/>
      </w:tabs>
    </w:pPr>
  </w:style>
  <w:style w:type="paragraph" w:customStyle="1" w:styleId="SuperHeading">
    <w:name w:val="SuperHeading"/>
    <w:basedOn w:val="Normal"/>
    <w:rsid w:val="00871521"/>
    <w:pPr>
      <w:spacing w:before="240" w:after="120"/>
      <w:outlineLvl w:val="0"/>
    </w:pPr>
    <w:rPr>
      <w:rFonts w:ascii="Times New Roman" w:hAnsi="Times New Roman"/>
      <w:b/>
      <w:sz w:val="32"/>
    </w:rPr>
  </w:style>
  <w:style w:type="paragraph" w:customStyle="1" w:styleId="AllowPageBreak">
    <w:name w:val="AllowPageBreak"/>
    <w:rsid w:val="00871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71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521"/>
    <w:rPr>
      <w:rFonts w:ascii="Courier New" w:eastAsia="Times New Roman" w:hAnsi="Courier New" w:cs="Times New Roman"/>
      <w:i/>
      <w:szCs w:val="20"/>
      <w:lang w:eastAsia="en-US"/>
    </w:rPr>
  </w:style>
  <w:style w:type="paragraph" w:customStyle="1" w:styleId="HeadingBase">
    <w:name w:val="Heading Base"/>
    <w:rsid w:val="00871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521"/>
    <w:pPr>
      <w:tabs>
        <w:tab w:val="right" w:leader="dot" w:pos="9072"/>
      </w:tabs>
      <w:ind w:left="567"/>
    </w:pPr>
    <w:rPr>
      <w:szCs w:val="22"/>
    </w:rPr>
  </w:style>
  <w:style w:type="paragraph" w:customStyle="1" w:styleId="TOCBase">
    <w:name w:val="TOC Base"/>
    <w:rsid w:val="00871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521"/>
    <w:pPr>
      <w:tabs>
        <w:tab w:val="right" w:leader="dot" w:pos="9072"/>
      </w:tabs>
      <w:spacing w:before="40" w:after="40"/>
      <w:ind w:left="284"/>
    </w:pPr>
    <w:rPr>
      <w:rFonts w:ascii="Times New Roman" w:hAnsi="Times New Roman"/>
    </w:rPr>
  </w:style>
  <w:style w:type="paragraph" w:styleId="TOC1">
    <w:name w:val="toc 1"/>
    <w:basedOn w:val="TOCBase"/>
    <w:next w:val="Normal"/>
    <w:rsid w:val="00871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521"/>
    <w:rPr>
      <w:rFonts w:ascii="Times New Roman" w:eastAsia="Times New Roman" w:hAnsi="Times New Roman" w:cs="Times New Roman"/>
      <w:sz w:val="16"/>
      <w:lang w:eastAsia="en-US"/>
    </w:rPr>
  </w:style>
  <w:style w:type="paragraph" w:styleId="Title">
    <w:name w:val="Title"/>
    <w:basedOn w:val="HeadingBase"/>
    <w:link w:val="TitleChar"/>
    <w:qFormat/>
    <w:rsid w:val="00871521"/>
    <w:pPr>
      <w:spacing w:before="5040"/>
      <w:jc w:val="center"/>
    </w:pPr>
    <w:rPr>
      <w:sz w:val="48"/>
      <w:szCs w:val="72"/>
      <w:lang w:val="en-US"/>
    </w:rPr>
  </w:style>
  <w:style w:type="character" w:customStyle="1" w:styleId="TitleChar">
    <w:name w:val="Title Char"/>
    <w:basedOn w:val="DefaultParagraphFont"/>
    <w:link w:val="Title"/>
    <w:rsid w:val="00871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521"/>
    <w:pPr>
      <w:tabs>
        <w:tab w:val="left" w:pos="3600"/>
        <w:tab w:val="left" w:pos="3958"/>
      </w:tabs>
    </w:pPr>
  </w:style>
  <w:style w:type="paragraph" w:customStyle="1" w:styleId="Note">
    <w:name w:val="Note"/>
    <w:basedOn w:val="BodyText"/>
    <w:rsid w:val="00871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521"/>
    <w:pPr>
      <w:framePr w:wrap="auto" w:hAnchor="text" w:y="6049"/>
    </w:pPr>
    <w:rPr>
      <w:color w:val="000000"/>
      <w:sz w:val="40"/>
    </w:rPr>
  </w:style>
  <w:style w:type="paragraph" w:customStyle="1" w:styleId="TOCTitle">
    <w:name w:val="TOCTitle"/>
    <w:basedOn w:val="Heading1"/>
    <w:rsid w:val="00871521"/>
    <w:pPr>
      <w:spacing w:after="240"/>
      <w:jc w:val="center"/>
      <w:outlineLvl w:val="9"/>
    </w:pPr>
    <w:rPr>
      <w:caps/>
    </w:rPr>
  </w:style>
  <w:style w:type="paragraph" w:customStyle="1" w:styleId="Version">
    <w:name w:val="Version"/>
    <w:rsid w:val="00871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521"/>
    <w:pPr>
      <w:keepNext w:val="0"/>
      <w:tabs>
        <w:tab w:val="right" w:pos="4176"/>
      </w:tabs>
      <w:ind w:left="198" w:hanging="198"/>
    </w:pPr>
    <w:rPr>
      <w:rFonts w:ascii="Garamond" w:hAnsi="Garamond"/>
    </w:rPr>
  </w:style>
  <w:style w:type="paragraph" w:styleId="IndexHeading">
    <w:name w:val="index heading"/>
    <w:basedOn w:val="Normal"/>
    <w:next w:val="Index1"/>
    <w:semiHidden/>
    <w:rsid w:val="00871521"/>
    <w:pPr>
      <w:spacing w:before="120" w:after="120"/>
    </w:pPr>
    <w:rPr>
      <w:rFonts w:ascii="Arial" w:hAnsi="Arial"/>
      <w:b/>
      <w:color w:val="918585"/>
      <w:sz w:val="24"/>
    </w:rPr>
  </w:style>
  <w:style w:type="paragraph" w:styleId="Header">
    <w:name w:val="header"/>
    <w:basedOn w:val="Normal"/>
    <w:link w:val="HeaderChar"/>
    <w:rsid w:val="00871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521"/>
    <w:rPr>
      <w:rFonts w:ascii="Times New Roman" w:eastAsia="Times New Roman" w:hAnsi="Times New Roman" w:cs="Times New Roman"/>
      <w:sz w:val="16"/>
      <w:szCs w:val="20"/>
      <w:lang w:val="en-GB" w:eastAsia="en-US"/>
    </w:rPr>
  </w:style>
  <w:style w:type="paragraph" w:customStyle="1" w:styleId="Chapter">
    <w:name w:val="Chapter"/>
    <w:basedOn w:val="Normal"/>
    <w:rsid w:val="00871521"/>
    <w:pPr>
      <w:spacing w:before="240"/>
    </w:pPr>
    <w:rPr>
      <w:rFonts w:ascii="Times New Roman" w:hAnsi="Times New Roman"/>
      <w:smallCaps/>
      <w:spacing w:val="80"/>
      <w:sz w:val="28"/>
    </w:rPr>
  </w:style>
  <w:style w:type="paragraph" w:customStyle="1" w:styleId="InChapter">
    <w:name w:val="InChapter"/>
    <w:basedOn w:val="Heading3"/>
    <w:rsid w:val="00871521"/>
    <w:pPr>
      <w:spacing w:after="240"/>
      <w:outlineLvl w:val="9"/>
    </w:pPr>
    <w:rPr>
      <w:noProof/>
    </w:rPr>
  </w:style>
  <w:style w:type="paragraph" w:styleId="Index2">
    <w:name w:val="index 2"/>
    <w:basedOn w:val="Normal"/>
    <w:next w:val="Normal"/>
    <w:semiHidden/>
    <w:rsid w:val="00871521"/>
    <w:pPr>
      <w:tabs>
        <w:tab w:val="right" w:pos="4176"/>
      </w:tabs>
      <w:ind w:left="568" w:hanging="284"/>
    </w:pPr>
    <w:rPr>
      <w:rFonts w:ascii="Garamond" w:hAnsi="Garamond"/>
    </w:rPr>
  </w:style>
  <w:style w:type="paragraph" w:customStyle="1" w:styleId="Byline">
    <w:name w:val="Byline"/>
    <w:rsid w:val="00871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521"/>
    <w:pPr>
      <w:tabs>
        <w:tab w:val="clear" w:pos="3600"/>
        <w:tab w:val="clear" w:pos="3958"/>
      </w:tabs>
      <w:jc w:val="right"/>
    </w:pPr>
  </w:style>
  <w:style w:type="character" w:styleId="Emphasis">
    <w:name w:val="Emphasis"/>
    <w:basedOn w:val="DefaultParagraphFont"/>
    <w:qFormat/>
    <w:rsid w:val="00871521"/>
    <w:rPr>
      <w:i/>
    </w:rPr>
  </w:style>
  <w:style w:type="paragraph" w:styleId="Caption">
    <w:name w:val="caption"/>
    <w:basedOn w:val="BodyText"/>
    <w:next w:val="Normal"/>
    <w:qFormat/>
    <w:rsid w:val="00871521"/>
    <w:pPr>
      <w:framePr w:w="2268" w:hSpace="181" w:vSpace="181" w:wrap="around" w:vAnchor="text" w:hAnchor="page" w:x="1135" w:y="285" w:anchorLock="1"/>
    </w:pPr>
    <w:rPr>
      <w:i/>
    </w:rPr>
  </w:style>
  <w:style w:type="paragraph" w:customStyle="1" w:styleId="MiniTOCTitle">
    <w:name w:val="MiniTOCTitle"/>
    <w:basedOn w:val="Heading4"/>
    <w:rsid w:val="00871521"/>
    <w:pPr>
      <w:spacing w:before="240"/>
      <w:outlineLvl w:val="9"/>
    </w:pPr>
    <w:rPr>
      <w:noProof/>
      <w:sz w:val="24"/>
    </w:rPr>
  </w:style>
  <w:style w:type="paragraph" w:customStyle="1" w:styleId="MiniTOCItem">
    <w:name w:val="MiniTOCItem"/>
    <w:basedOn w:val="ListBullet"/>
    <w:rsid w:val="00871521"/>
    <w:pPr>
      <w:numPr>
        <w:numId w:val="0"/>
      </w:numPr>
      <w:tabs>
        <w:tab w:val="right" w:leader="dot" w:pos="6521"/>
      </w:tabs>
      <w:spacing w:before="0" w:after="0"/>
    </w:pPr>
  </w:style>
  <w:style w:type="paragraph" w:customStyle="1" w:styleId="TOFTitle">
    <w:name w:val="TOFTitle"/>
    <w:basedOn w:val="TOCTitle"/>
    <w:rsid w:val="00871521"/>
  </w:style>
  <w:style w:type="paragraph" w:styleId="TableofFigures">
    <w:name w:val="table of figures"/>
    <w:basedOn w:val="Normal"/>
    <w:next w:val="Normal"/>
    <w:semiHidden/>
    <w:rsid w:val="00871521"/>
    <w:pPr>
      <w:tabs>
        <w:tab w:val="right" w:leader="dot" w:pos="9072"/>
      </w:tabs>
      <w:ind w:left="970" w:hanging="403"/>
    </w:pPr>
    <w:rPr>
      <w:rFonts w:ascii="Times New Roman" w:hAnsi="Times New Roman"/>
      <w:b/>
    </w:rPr>
  </w:style>
  <w:style w:type="paragraph" w:styleId="ListNumber">
    <w:name w:val="List Number"/>
    <w:basedOn w:val="List"/>
    <w:rsid w:val="00871521"/>
    <w:pPr>
      <w:numPr>
        <w:numId w:val="15"/>
      </w:numPr>
      <w:tabs>
        <w:tab w:val="clear" w:pos="340"/>
      </w:tabs>
    </w:pPr>
  </w:style>
  <w:style w:type="character" w:customStyle="1" w:styleId="WingdingSymbols">
    <w:name w:val="Wingding Symbols"/>
    <w:rsid w:val="00871521"/>
    <w:rPr>
      <w:rFonts w:ascii="Wingdings" w:hAnsi="Wingdings"/>
    </w:rPr>
  </w:style>
  <w:style w:type="paragraph" w:customStyle="1" w:styleId="TableHeading">
    <w:name w:val="Table Heading"/>
    <w:basedOn w:val="HeadingBase"/>
    <w:rsid w:val="00871521"/>
    <w:pPr>
      <w:keepLines/>
      <w:pBdr>
        <w:bottom w:val="single" w:sz="6" w:space="1" w:color="918585"/>
      </w:pBdr>
      <w:spacing w:before="240"/>
    </w:pPr>
  </w:style>
  <w:style w:type="character" w:customStyle="1" w:styleId="HotSpot">
    <w:name w:val="HotSpot"/>
    <w:rsid w:val="00871521"/>
    <w:rPr>
      <w:color w:val="0033CC"/>
      <w:u w:val="none"/>
    </w:rPr>
  </w:style>
  <w:style w:type="paragraph" w:customStyle="1" w:styleId="BodyTextRight">
    <w:name w:val="Body Text Right"/>
    <w:basedOn w:val="BodyText"/>
    <w:rsid w:val="00871521"/>
    <w:pPr>
      <w:spacing w:before="0" w:after="0"/>
      <w:jc w:val="right"/>
    </w:pPr>
  </w:style>
  <w:style w:type="paragraph" w:styleId="Index3">
    <w:name w:val="index 3"/>
    <w:basedOn w:val="ListNumber2"/>
    <w:next w:val="Normal"/>
    <w:semiHidden/>
    <w:rsid w:val="00871521"/>
    <w:pPr>
      <w:numPr>
        <w:numId w:val="0"/>
      </w:numPr>
      <w:tabs>
        <w:tab w:val="right" w:leader="dot" w:pos="4176"/>
      </w:tabs>
    </w:pPr>
  </w:style>
  <w:style w:type="paragraph" w:styleId="ListNumber2">
    <w:name w:val="List Number 2"/>
    <w:basedOn w:val="List2"/>
    <w:rsid w:val="00871521"/>
    <w:pPr>
      <w:numPr>
        <w:numId w:val="10"/>
      </w:numPr>
      <w:tabs>
        <w:tab w:val="clear" w:pos="1060"/>
      </w:tabs>
    </w:pPr>
  </w:style>
  <w:style w:type="paragraph" w:customStyle="1" w:styleId="MarginNote">
    <w:name w:val="Margin Note"/>
    <w:basedOn w:val="BodyText"/>
    <w:rsid w:val="00871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521"/>
    <w:rPr>
      <w:sz w:val="32"/>
    </w:rPr>
  </w:style>
  <w:style w:type="paragraph" w:customStyle="1" w:styleId="HeadingProcedure">
    <w:name w:val="Heading Procedure"/>
    <w:basedOn w:val="HeadingBase"/>
    <w:next w:val="Normal"/>
    <w:rsid w:val="00871521"/>
    <w:pPr>
      <w:tabs>
        <w:tab w:val="left" w:pos="0"/>
      </w:tabs>
      <w:spacing w:before="120" w:after="60"/>
    </w:pPr>
    <w:rPr>
      <w:i/>
      <w:color w:val="918585"/>
      <w:sz w:val="22"/>
    </w:rPr>
  </w:style>
  <w:style w:type="paragraph" w:customStyle="1" w:styleId="TableBodyText">
    <w:name w:val="Table Body Text"/>
    <w:basedOn w:val="BodyText"/>
    <w:rsid w:val="00871521"/>
    <w:pPr>
      <w:spacing w:before="60" w:after="60"/>
    </w:pPr>
  </w:style>
  <w:style w:type="paragraph" w:styleId="ListContinue">
    <w:name w:val="List Continue"/>
    <w:basedOn w:val="List"/>
    <w:rsid w:val="00871521"/>
    <w:pPr>
      <w:ind w:firstLine="0"/>
    </w:pPr>
  </w:style>
  <w:style w:type="paragraph" w:customStyle="1" w:styleId="ListNote">
    <w:name w:val="List Note"/>
    <w:basedOn w:val="List"/>
    <w:rsid w:val="00871521"/>
    <w:pPr>
      <w:pBdr>
        <w:top w:val="single" w:sz="6" w:space="2" w:color="918585"/>
        <w:bottom w:val="single" w:sz="6" w:space="2" w:color="918585"/>
      </w:pBdr>
      <w:tabs>
        <w:tab w:val="left" w:pos="1021"/>
      </w:tabs>
      <w:ind w:firstLine="0"/>
    </w:pPr>
  </w:style>
  <w:style w:type="paragraph" w:customStyle="1" w:styleId="Warning">
    <w:name w:val="Warning"/>
    <w:basedOn w:val="BodyText"/>
    <w:rsid w:val="00871521"/>
    <w:pPr>
      <w:shd w:val="clear" w:color="auto" w:fill="D9D9D9"/>
      <w:tabs>
        <w:tab w:val="left" w:pos="992"/>
      </w:tabs>
      <w:ind w:left="119" w:right="119"/>
    </w:pPr>
    <w:rPr>
      <w:sz w:val="20"/>
    </w:rPr>
  </w:style>
  <w:style w:type="paragraph" w:customStyle="1" w:styleId="MarginIcons">
    <w:name w:val="Margin Icons"/>
    <w:basedOn w:val="BodyText"/>
    <w:rsid w:val="00871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521"/>
    <w:rPr>
      <w:rFonts w:ascii="Courier New" w:hAnsi="Courier New"/>
    </w:rPr>
  </w:style>
  <w:style w:type="paragraph" w:customStyle="1" w:styleId="NoteBullet">
    <w:name w:val="Note Bullet"/>
    <w:basedOn w:val="Note"/>
    <w:rsid w:val="00871521"/>
    <w:pPr>
      <w:tabs>
        <w:tab w:val="clear" w:pos="680"/>
      </w:tabs>
      <w:spacing w:before="60" w:after="60"/>
    </w:pPr>
  </w:style>
  <w:style w:type="paragraph" w:customStyle="1" w:styleId="SubHeading2">
    <w:name w:val="SubHeading2"/>
    <w:basedOn w:val="HeadingBase"/>
    <w:rsid w:val="00871521"/>
    <w:pPr>
      <w:spacing w:before="240" w:after="60"/>
    </w:pPr>
    <w:rPr>
      <w:sz w:val="20"/>
    </w:rPr>
  </w:style>
  <w:style w:type="paragraph" w:customStyle="1" w:styleId="SubHeading1">
    <w:name w:val="SubHeading1"/>
    <w:basedOn w:val="HeadingBase"/>
    <w:rsid w:val="00871521"/>
    <w:pPr>
      <w:spacing w:before="240" w:after="60"/>
    </w:pPr>
    <w:rPr>
      <w:color w:val="918585"/>
      <w:sz w:val="22"/>
    </w:rPr>
  </w:style>
  <w:style w:type="paragraph" w:customStyle="1" w:styleId="SideHeading">
    <w:name w:val="Side Heading"/>
    <w:basedOn w:val="HeadingBase"/>
    <w:rsid w:val="00871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521"/>
    <w:pPr>
      <w:tabs>
        <w:tab w:val="num" w:pos="360"/>
      </w:tabs>
    </w:pPr>
  </w:style>
  <w:style w:type="paragraph" w:styleId="PlainText">
    <w:name w:val="Plain Text"/>
    <w:basedOn w:val="Normal"/>
    <w:link w:val="PlainTextChar"/>
    <w:rsid w:val="00871521"/>
    <w:rPr>
      <w:sz w:val="20"/>
    </w:rPr>
  </w:style>
  <w:style w:type="character" w:customStyle="1" w:styleId="PlainTextChar">
    <w:name w:val="Plain Text Char"/>
    <w:basedOn w:val="DefaultParagraphFont"/>
    <w:link w:val="PlainText"/>
    <w:rsid w:val="00871521"/>
    <w:rPr>
      <w:rFonts w:ascii="Courier New" w:eastAsia="Times New Roman" w:hAnsi="Courier New" w:cs="Times New Roman"/>
      <w:sz w:val="20"/>
      <w:szCs w:val="20"/>
      <w:lang w:eastAsia="en-US"/>
    </w:rPr>
  </w:style>
  <w:style w:type="character" w:customStyle="1" w:styleId="MenuOption">
    <w:name w:val="Menu Option"/>
    <w:basedOn w:val="DefaultParagraphFont"/>
    <w:rsid w:val="00871521"/>
    <w:rPr>
      <w:b/>
      <w:smallCaps/>
    </w:rPr>
  </w:style>
  <w:style w:type="paragraph" w:customStyle="1" w:styleId="TableListNumber">
    <w:name w:val="Table List Number"/>
    <w:basedOn w:val="ListNumber"/>
    <w:rsid w:val="00871521"/>
    <w:pPr>
      <w:numPr>
        <w:numId w:val="0"/>
      </w:numPr>
    </w:pPr>
  </w:style>
  <w:style w:type="paragraph" w:styleId="TOC4">
    <w:name w:val="toc 4"/>
    <w:basedOn w:val="TOCBase"/>
    <w:next w:val="Normal"/>
    <w:semiHidden/>
    <w:rsid w:val="00871521"/>
    <w:pPr>
      <w:tabs>
        <w:tab w:val="right" w:leader="dot" w:pos="9071"/>
      </w:tabs>
      <w:ind w:left="1701"/>
    </w:pPr>
  </w:style>
  <w:style w:type="paragraph" w:customStyle="1" w:styleId="ListAlpha">
    <w:name w:val="List Alpha"/>
    <w:basedOn w:val="List"/>
    <w:rsid w:val="00871521"/>
    <w:pPr>
      <w:numPr>
        <w:numId w:val="9"/>
      </w:numPr>
    </w:pPr>
  </w:style>
  <w:style w:type="paragraph" w:customStyle="1" w:styleId="ListAlpha2">
    <w:name w:val="List Alpha 2"/>
    <w:basedOn w:val="List2"/>
    <w:rsid w:val="00871521"/>
    <w:pPr>
      <w:numPr>
        <w:numId w:val="8"/>
      </w:numPr>
    </w:pPr>
  </w:style>
  <w:style w:type="paragraph" w:styleId="List2">
    <w:name w:val="List 2"/>
    <w:basedOn w:val="BodyText"/>
    <w:rsid w:val="00871521"/>
    <w:pPr>
      <w:tabs>
        <w:tab w:val="left" w:pos="680"/>
      </w:tabs>
      <w:spacing w:before="60" w:after="60"/>
      <w:ind w:left="680" w:hanging="340"/>
    </w:pPr>
  </w:style>
  <w:style w:type="paragraph" w:styleId="List3">
    <w:name w:val="List 3"/>
    <w:basedOn w:val="BodyText"/>
    <w:rsid w:val="00871521"/>
    <w:pPr>
      <w:tabs>
        <w:tab w:val="left" w:pos="1021"/>
      </w:tabs>
      <w:spacing w:before="60" w:after="60"/>
      <w:ind w:left="1020" w:hanging="340"/>
    </w:pPr>
  </w:style>
  <w:style w:type="paragraph" w:styleId="List4">
    <w:name w:val="List 4"/>
    <w:basedOn w:val="BodyText"/>
    <w:rsid w:val="00871521"/>
    <w:pPr>
      <w:tabs>
        <w:tab w:val="left" w:pos="1361"/>
      </w:tabs>
      <w:spacing w:before="60" w:after="60"/>
      <w:ind w:left="1361" w:hanging="340"/>
    </w:pPr>
  </w:style>
  <w:style w:type="paragraph" w:styleId="List5">
    <w:name w:val="List 5"/>
    <w:basedOn w:val="BodyText"/>
    <w:rsid w:val="00871521"/>
    <w:pPr>
      <w:tabs>
        <w:tab w:val="left" w:pos="1701"/>
      </w:tabs>
      <w:spacing w:before="60" w:after="60"/>
      <w:ind w:left="1701" w:hanging="340"/>
    </w:pPr>
  </w:style>
  <w:style w:type="paragraph" w:styleId="ListBullet3">
    <w:name w:val="List Bullet 3"/>
    <w:basedOn w:val="List3"/>
    <w:rsid w:val="00871521"/>
    <w:pPr>
      <w:numPr>
        <w:numId w:val="14"/>
      </w:numPr>
      <w:tabs>
        <w:tab w:val="clear" w:pos="1021"/>
      </w:tabs>
      <w:ind w:left="1037" w:hanging="357"/>
    </w:pPr>
  </w:style>
  <w:style w:type="paragraph" w:styleId="ListBullet4">
    <w:name w:val="List Bullet 4"/>
    <w:basedOn w:val="List4"/>
    <w:rsid w:val="00871521"/>
    <w:pPr>
      <w:numPr>
        <w:numId w:val="3"/>
      </w:numPr>
      <w:tabs>
        <w:tab w:val="clear" w:pos="1361"/>
      </w:tabs>
    </w:pPr>
  </w:style>
  <w:style w:type="paragraph" w:styleId="ListBullet5">
    <w:name w:val="List Bullet 5"/>
    <w:basedOn w:val="List5"/>
    <w:rsid w:val="00871521"/>
    <w:pPr>
      <w:numPr>
        <w:numId w:val="4"/>
      </w:numPr>
    </w:pPr>
  </w:style>
  <w:style w:type="paragraph" w:styleId="ListContinue2">
    <w:name w:val="List Continue 2"/>
    <w:basedOn w:val="List2"/>
    <w:rsid w:val="00871521"/>
    <w:pPr>
      <w:ind w:firstLine="0"/>
    </w:pPr>
  </w:style>
  <w:style w:type="paragraph" w:styleId="ListContinue3">
    <w:name w:val="List Continue 3"/>
    <w:basedOn w:val="List3"/>
    <w:rsid w:val="00871521"/>
    <w:pPr>
      <w:ind w:left="1021" w:firstLine="0"/>
    </w:pPr>
  </w:style>
  <w:style w:type="paragraph" w:styleId="ListContinue4">
    <w:name w:val="List Continue 4"/>
    <w:basedOn w:val="List4"/>
    <w:rsid w:val="00871521"/>
    <w:pPr>
      <w:ind w:firstLine="0"/>
    </w:pPr>
  </w:style>
  <w:style w:type="paragraph" w:styleId="ListContinue5">
    <w:name w:val="List Continue 5"/>
    <w:basedOn w:val="List5"/>
    <w:rsid w:val="00871521"/>
    <w:pPr>
      <w:ind w:firstLine="0"/>
    </w:pPr>
  </w:style>
  <w:style w:type="paragraph" w:styleId="ListNumber3">
    <w:name w:val="List Number 3"/>
    <w:basedOn w:val="List3"/>
    <w:rsid w:val="00871521"/>
    <w:pPr>
      <w:numPr>
        <w:numId w:val="5"/>
      </w:numPr>
    </w:pPr>
  </w:style>
  <w:style w:type="paragraph" w:styleId="ListNumber4">
    <w:name w:val="List Number 4"/>
    <w:basedOn w:val="List4"/>
    <w:rsid w:val="00871521"/>
    <w:pPr>
      <w:numPr>
        <w:numId w:val="6"/>
      </w:numPr>
    </w:pPr>
  </w:style>
  <w:style w:type="paragraph" w:styleId="ListNumber5">
    <w:name w:val="List Number 5"/>
    <w:basedOn w:val="List5"/>
    <w:rsid w:val="00871521"/>
    <w:pPr>
      <w:numPr>
        <w:numId w:val="7"/>
      </w:numPr>
    </w:pPr>
  </w:style>
  <w:style w:type="paragraph" w:styleId="BlockText">
    <w:name w:val="Block Text"/>
    <w:basedOn w:val="Normal"/>
    <w:rsid w:val="00871521"/>
    <w:pPr>
      <w:spacing w:after="120"/>
      <w:ind w:left="1440" w:right="1440"/>
    </w:pPr>
  </w:style>
  <w:style w:type="character" w:customStyle="1" w:styleId="Subscript">
    <w:name w:val="Subscript"/>
    <w:basedOn w:val="DefaultParagraphFont"/>
    <w:rsid w:val="00871521"/>
    <w:rPr>
      <w:sz w:val="16"/>
      <w:vertAlign w:val="subscript"/>
    </w:rPr>
  </w:style>
  <w:style w:type="character" w:customStyle="1" w:styleId="Superscript">
    <w:name w:val="Superscript"/>
    <w:basedOn w:val="DefaultParagraphFont"/>
    <w:rsid w:val="00871521"/>
    <w:rPr>
      <w:sz w:val="16"/>
      <w:vertAlign w:val="superscript"/>
    </w:rPr>
  </w:style>
  <w:style w:type="character" w:customStyle="1" w:styleId="Symbols">
    <w:name w:val="Symbols"/>
    <w:basedOn w:val="DefaultParagraphFont"/>
    <w:rsid w:val="00871521"/>
    <w:rPr>
      <w:rFonts w:ascii="Symbol" w:hAnsi="Symbol"/>
    </w:rPr>
  </w:style>
  <w:style w:type="character" w:customStyle="1" w:styleId="MenuOptions">
    <w:name w:val="Menu Options"/>
    <w:basedOn w:val="DefaultParagraphFont"/>
    <w:rsid w:val="00871521"/>
    <w:rPr>
      <w:rFonts w:ascii="Arial Narrow" w:hAnsi="Arial Narrow"/>
      <w:smallCaps/>
    </w:rPr>
  </w:style>
  <w:style w:type="character" w:customStyle="1" w:styleId="Buttons">
    <w:name w:val="Buttons"/>
    <w:basedOn w:val="DefaultParagraphFont"/>
    <w:rsid w:val="00871521"/>
    <w:rPr>
      <w:b/>
    </w:rPr>
  </w:style>
  <w:style w:type="character" w:customStyle="1" w:styleId="Underlined">
    <w:name w:val="Underlined"/>
    <w:basedOn w:val="DefaultParagraphFont"/>
    <w:rsid w:val="00871521"/>
    <w:rPr>
      <w:u w:val="single"/>
    </w:rPr>
  </w:style>
  <w:style w:type="paragraph" w:customStyle="1" w:styleId="TableBodyTextRight">
    <w:name w:val="Table Body Text Right"/>
    <w:basedOn w:val="TableBodyText"/>
    <w:rsid w:val="00871521"/>
    <w:pPr>
      <w:widowControl w:val="0"/>
      <w:autoSpaceDE w:val="0"/>
      <w:autoSpaceDN w:val="0"/>
      <w:adjustRightInd w:val="0"/>
      <w:jc w:val="right"/>
    </w:pPr>
    <w:rPr>
      <w:rFonts w:cs="Arial"/>
      <w:szCs w:val="18"/>
    </w:rPr>
  </w:style>
  <w:style w:type="paragraph" w:customStyle="1" w:styleId="CopyrightText">
    <w:name w:val="Copyright Text"/>
    <w:basedOn w:val="BodyText"/>
    <w:rsid w:val="00871521"/>
    <w:rPr>
      <w:sz w:val="18"/>
    </w:rPr>
  </w:style>
  <w:style w:type="paragraph" w:customStyle="1" w:styleId="BodySmallRight">
    <w:name w:val="Body Small Right"/>
    <w:basedOn w:val="BodyTextRight"/>
    <w:rsid w:val="00871521"/>
    <w:rPr>
      <w:sz w:val="18"/>
      <w:szCs w:val="18"/>
    </w:rPr>
  </w:style>
  <w:style w:type="paragraph" w:customStyle="1" w:styleId="MarginEdition">
    <w:name w:val="Margin Edition"/>
    <w:basedOn w:val="MarginNote"/>
    <w:rsid w:val="00871521"/>
    <w:pPr>
      <w:spacing w:before="0" w:after="0"/>
    </w:pPr>
    <w:rPr>
      <w:rFonts w:ascii="Times New Roman" w:hAnsi="Times New Roman"/>
      <w:color w:val="999999"/>
    </w:rPr>
  </w:style>
  <w:style w:type="paragraph" w:customStyle="1" w:styleId="Spacer">
    <w:name w:val="Spacer"/>
    <w:basedOn w:val="Normal"/>
    <w:rsid w:val="00871521"/>
    <w:rPr>
      <w:sz w:val="2"/>
      <w:szCs w:val="2"/>
    </w:rPr>
  </w:style>
  <w:style w:type="character" w:customStyle="1" w:styleId="Small">
    <w:name w:val="Small"/>
    <w:basedOn w:val="DefaultParagraphFont"/>
    <w:rsid w:val="00871521"/>
    <w:rPr>
      <w:sz w:val="16"/>
    </w:rPr>
  </w:style>
  <w:style w:type="paragraph" w:customStyle="1" w:styleId="WideTable">
    <w:name w:val="Wide Table"/>
    <w:basedOn w:val="Normal"/>
    <w:rsid w:val="00871521"/>
    <w:pPr>
      <w:ind w:left="-1418"/>
    </w:pPr>
    <w:rPr>
      <w:sz w:val="2"/>
      <w:szCs w:val="2"/>
    </w:rPr>
  </w:style>
  <w:style w:type="character" w:styleId="PageNumber">
    <w:name w:val="page number"/>
    <w:basedOn w:val="DefaultParagraphFont"/>
    <w:rsid w:val="00871521"/>
  </w:style>
  <w:style w:type="paragraph" w:styleId="Quote">
    <w:name w:val="Quote"/>
    <w:basedOn w:val="Heading1"/>
    <w:link w:val="QuoteChar"/>
    <w:qFormat/>
    <w:rsid w:val="00871521"/>
    <w:rPr>
      <w:b w:val="0"/>
      <w:sz w:val="72"/>
      <w:szCs w:val="72"/>
      <w:lang w:val="en-NZ"/>
    </w:rPr>
  </w:style>
  <w:style w:type="character" w:customStyle="1" w:styleId="QuoteChar">
    <w:name w:val="Quote Char"/>
    <w:basedOn w:val="DefaultParagraphFont"/>
    <w:link w:val="Quote"/>
    <w:rsid w:val="00871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521"/>
    <w:pPr>
      <w:pageBreakBefore/>
    </w:pPr>
  </w:style>
  <w:style w:type="paragraph" w:customStyle="1" w:styleId="Border">
    <w:name w:val="Border"/>
    <w:basedOn w:val="Normal"/>
    <w:qFormat/>
    <w:rsid w:val="00871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521"/>
    <w:rPr>
      <w:b/>
      <w:bCs/>
      <w:i/>
      <w:iCs/>
      <w:color w:val="auto"/>
    </w:rPr>
  </w:style>
  <w:style w:type="paragraph" w:styleId="IntenseQuote">
    <w:name w:val="Intense Quote"/>
    <w:basedOn w:val="Normal"/>
    <w:next w:val="Normal"/>
    <w:link w:val="IntenseQuoteChar"/>
    <w:uiPriority w:val="30"/>
    <w:qFormat/>
    <w:rsid w:val="00871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521"/>
    <w:rPr>
      <w:smallCaps/>
      <w:color w:val="auto"/>
      <w:u w:val="single"/>
    </w:rPr>
  </w:style>
  <w:style w:type="character" w:styleId="IntenseReference">
    <w:name w:val="Intense Reference"/>
    <w:basedOn w:val="DefaultParagraphFont"/>
    <w:uiPriority w:val="32"/>
    <w:qFormat/>
    <w:rsid w:val="00871521"/>
    <w:rPr>
      <w:b/>
      <w:bCs/>
      <w:smallCaps/>
      <w:color w:val="auto"/>
      <w:spacing w:val="5"/>
      <w:u w:val="single"/>
    </w:rPr>
  </w:style>
  <w:style w:type="paragraph" w:customStyle="1" w:styleId="2ColumnHeading">
    <w:name w:val="2Column Heading"/>
    <w:basedOn w:val="BodyText"/>
    <w:qFormat/>
    <w:rsid w:val="00871521"/>
    <w:pPr>
      <w:spacing w:after="60"/>
      <w:ind w:left="-2268"/>
    </w:pPr>
    <w:rPr>
      <w:b/>
    </w:rPr>
  </w:style>
  <w:style w:type="paragraph" w:customStyle="1" w:styleId="Heading1TOC">
    <w:name w:val="Heading1 TOC"/>
    <w:basedOn w:val="Normal"/>
    <w:qFormat/>
    <w:rsid w:val="00871521"/>
    <w:pPr>
      <w:spacing w:before="240" w:after="120"/>
    </w:pPr>
    <w:rPr>
      <w:rFonts w:ascii="Times New Roman" w:hAnsi="Times New Roman"/>
      <w:b/>
      <w:sz w:val="32"/>
    </w:rPr>
  </w:style>
  <w:style w:type="paragraph" w:customStyle="1" w:styleId="Heading2TOC">
    <w:name w:val="Heading2 TOC"/>
    <w:basedOn w:val="Normal"/>
    <w:qFormat/>
    <w:rsid w:val="00871521"/>
    <w:pPr>
      <w:spacing w:before="240" w:after="60"/>
    </w:pPr>
    <w:rPr>
      <w:rFonts w:ascii="Times New Roman" w:hAnsi="Times New Roman"/>
      <w:b/>
      <w:sz w:val="28"/>
    </w:rPr>
  </w:style>
  <w:style w:type="character" w:customStyle="1" w:styleId="Underline">
    <w:name w:val="Underline"/>
    <w:basedOn w:val="DefaultParagraphFont"/>
    <w:qFormat/>
    <w:rsid w:val="00871521"/>
    <w:rPr>
      <w:u w:val="single"/>
    </w:rPr>
  </w:style>
  <w:style w:type="character" w:customStyle="1" w:styleId="BoldandItalics">
    <w:name w:val="Bold and Italics"/>
    <w:qFormat/>
    <w:rsid w:val="00871521"/>
    <w:rPr>
      <w:b/>
      <w:i/>
      <w:u w:val="none"/>
    </w:rPr>
  </w:style>
  <w:style w:type="paragraph" w:styleId="BalloonText">
    <w:name w:val="Balloon Text"/>
    <w:basedOn w:val="Normal"/>
    <w:link w:val="BalloonTextChar"/>
    <w:rsid w:val="00871521"/>
    <w:rPr>
      <w:rFonts w:ascii="Tahoma" w:hAnsi="Tahoma" w:cs="Tahoma"/>
      <w:sz w:val="16"/>
      <w:szCs w:val="16"/>
    </w:rPr>
  </w:style>
  <w:style w:type="character" w:customStyle="1" w:styleId="BalloonTextChar">
    <w:name w:val="Balloon Text Char"/>
    <w:basedOn w:val="DefaultParagraphFont"/>
    <w:link w:val="BalloonText"/>
    <w:rsid w:val="00871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5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521"/>
    <w:rPr>
      <w:b/>
      <w:color w:val="660033"/>
      <w:spacing w:val="0"/>
    </w:rPr>
  </w:style>
  <w:style w:type="paragraph" w:customStyle="1" w:styleId="Nameditemlist">
    <w:name w:val="Named item list"/>
    <w:basedOn w:val="BodyText"/>
    <w:qFormat/>
    <w:rsid w:val="00871521"/>
    <w:pPr>
      <w:tabs>
        <w:tab w:val="left" w:pos="2835"/>
      </w:tabs>
      <w:ind w:left="2835" w:hanging="2835"/>
    </w:pPr>
  </w:style>
  <w:style w:type="paragraph" w:customStyle="1" w:styleId="BodyTextnopadding">
    <w:name w:val="Body Text no padding"/>
    <w:basedOn w:val="BodyText"/>
    <w:qFormat/>
    <w:rsid w:val="00871521"/>
    <w:pPr>
      <w:spacing w:before="0" w:after="0"/>
    </w:pPr>
  </w:style>
  <w:style w:type="paragraph" w:customStyle="1" w:styleId="BodyTextBold">
    <w:name w:val="Body Text Bold"/>
    <w:basedOn w:val="BodyText"/>
    <w:qFormat/>
    <w:rsid w:val="00871521"/>
    <w:rPr>
      <w:b/>
    </w:rPr>
  </w:style>
  <w:style w:type="character" w:styleId="Hyperlink">
    <w:name w:val="Hyperlink"/>
    <w:basedOn w:val="DefaultParagraphFont"/>
    <w:uiPriority w:val="99"/>
    <w:unhideWhenUsed/>
    <w:rsid w:val="00404B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7789</Characters>
  <Application>Microsoft Office Word</Application>
  <DocSecurity>0</DocSecurity>
  <Lines>251</Lines>
  <Paragraphs>149</Paragraphs>
  <ScaleCrop>false</ScaleCrop>
  <Company>Author-it Software Corporation Ltd.</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AURLTJ013 Remove, inspect and refit light vehicle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