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CCD" w:rsidP="005A4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AURLTJ011 Select light vehicle wheels and tyres</w:t>
      </w:r>
      <w:r>
        <w:fldChar w:fldCharType="end"/>
      </w:r>
    </w:p>
    <w:p w:rsidR="005A4CCD" w:rsidP="005A4CCD">
      <w:pPr>
        <w:pStyle w:val="Version"/>
        <w:sectPr w:rsidSect="008B0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FE4" w:rsidP="008B0FE4">
      <w:pPr>
        <w:pStyle w:val="SuperHeading"/>
      </w:pPr>
      <w:r w:rsidRPr="008B0FE4">
        <w:t>AURLTJ011 Select light vehicle wheels and tyres</w:t>
      </w:r>
    </w:p>
    <w:p w:rsidR="00000000" w:rsidRPr="008B0FE4" w:rsidP="008B0FE4">
      <w:pPr>
        <w:pStyle w:val="Heading1"/>
      </w:pPr>
      <w:bookmarkStart w:id="1" w:name="O_1016535"/>
      <w:bookmarkEnd w:id="1"/>
      <w:r w:rsidRPr="008B0F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5A4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rPr>
                <w:rStyle w:val="SpecialBold"/>
              </w:rPr>
              <w:t>Comment</w:t>
            </w:r>
          </w:p>
        </w:tc>
      </w:tr>
      <w:tr w:rsidTr="005A4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New unit of competency.</w:t>
            </w:r>
          </w:p>
        </w:tc>
      </w:tr>
    </w:tbl>
    <w:p w:rsidR="00000000" w:rsidRPr="008B0FE4" w:rsidP="008B0FE4">
      <w:pPr>
        <w:pStyle w:val="BodyText"/>
      </w:pPr>
    </w:p>
    <w:p w:rsidR="00000000" w:rsidRPr="008B0FE4" w:rsidP="008B0FE4">
      <w:pPr>
        <w:pStyle w:val="AllowPageBreak"/>
      </w:pPr>
    </w:p>
    <w:p w:rsidR="00000000" w:rsidRPr="008B0FE4" w:rsidP="008B0FE4">
      <w:pPr>
        <w:pStyle w:val="Heading1"/>
      </w:pPr>
      <w:bookmarkStart w:id="2" w:name="O_1016542"/>
      <w:bookmarkEnd w:id="2"/>
      <w:r w:rsidRPr="008B0FE4">
        <w:t>Application</w:t>
      </w:r>
    </w:p>
    <w:p w:rsidR="00000000" w:rsidRPr="008B0FE4" w:rsidP="005A4CCD">
      <w:pPr>
        <w:pStyle w:val="BodyText"/>
      </w:pPr>
      <w:r w:rsidRPr="008B0FE4">
        <w:t>This unit describes the skills and knowledge required to select light vehicle tyres and wheels to suit specific applications. It involves iden</w:t>
      </w:r>
      <w:r w:rsidRPr="008B0FE4">
        <w:t>tifying and confirming work requirements, preparing for the work, selecting tyres and wheels, and completing workplace processes and documentation.</w:t>
      </w:r>
    </w:p>
    <w:p w:rsidR="00000000" w:rsidRPr="008B0FE4" w:rsidP="005A4CCD">
      <w:pPr>
        <w:pStyle w:val="BodyText"/>
      </w:pPr>
      <w:r w:rsidRPr="008B0FE4">
        <w:t xml:space="preserve">This unit applies to those working within the automotive service and repair industry. The tyres and wheels </w:t>
      </w:r>
      <w:r w:rsidRPr="008B0FE4">
        <w:t>include those of light vehicles or trailers that are used on sealed or unsealed surfaces.</w:t>
      </w:r>
    </w:p>
    <w:p w:rsidR="005A4CCD" w:rsidP="005A4CCD">
      <w:pPr>
        <w:pStyle w:val="BodyText"/>
      </w:pPr>
      <w:r w:rsidRPr="008B0FE4">
        <w:t>No licensing, legislative, regulatory or certification requirements apply to this unit at the time of publication.</w:t>
      </w:r>
    </w:p>
    <w:p w:rsidR="00000000" w:rsidRPr="008B0FE4" w:rsidP="008B0FE4">
      <w:pPr>
        <w:pStyle w:val="Heading1"/>
      </w:pPr>
      <w:bookmarkStart w:id="3" w:name="O_1016540"/>
      <w:bookmarkEnd w:id="3"/>
      <w:r w:rsidRPr="008B0FE4">
        <w:t>Unit Sector</w:t>
      </w:r>
    </w:p>
    <w:p w:rsidR="00000000" w:rsidRPr="008B0FE4" w:rsidP="005A4CCD">
      <w:pPr>
        <w:pStyle w:val="BodyText"/>
      </w:pPr>
      <w:r w:rsidRPr="008B0FE4">
        <w:t>Technical - Wheels</w:t>
      </w:r>
      <w:r w:rsidRPr="008B0FE4">
        <w:t xml:space="preserve"> and Tyres</w:t>
      </w:r>
    </w:p>
    <w:p w:rsidR="00000000" w:rsidRPr="008B0FE4" w:rsidP="008B0FE4">
      <w:pPr>
        <w:pStyle w:val="Heading1"/>
      </w:pPr>
      <w:bookmarkStart w:id="4" w:name="O_1016539"/>
      <w:bookmarkEnd w:id="4"/>
      <w:r w:rsidRPr="008B0FE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Elements</w:t>
            </w:r>
          </w:p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Performance Criteria</w:t>
            </w:r>
          </w:p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 xml:space="preserve">Performance criteria describe the performance needed to demonstrate achievement of the element. 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"/>
              <w:rPr>
                <w:lang w:val="en-NZ"/>
              </w:rPr>
            </w:pPr>
            <w:r w:rsidRPr="008B0FE4">
              <w:t>1.</w:t>
            </w:r>
            <w:r w:rsidRPr="008B0FE4">
              <w:tab/>
            </w:r>
            <w:r w:rsidRPr="008B0FE4">
              <w:t>Identify tyre and wheel options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List"/>
            </w:pPr>
            <w:r w:rsidRPr="008B0FE4">
              <w:t>1.1</w:t>
            </w:r>
            <w:r w:rsidRPr="008B0FE4">
              <w:tab/>
              <w:t>Identify job requirements from workplace instructions</w:t>
            </w:r>
          </w:p>
          <w:p w:rsidR="00000000" w:rsidRPr="008B0FE4" w:rsidP="008B0FE4">
            <w:pPr>
              <w:pStyle w:val="List"/>
            </w:pPr>
            <w:r w:rsidRPr="008B0FE4">
              <w:t>1.2</w:t>
            </w:r>
            <w:r w:rsidRPr="008B0FE4">
              <w:tab/>
              <w:t>Obtain and interpret tyre and wheel information in order to identify tyre and wheel options required for the job</w:t>
            </w:r>
          </w:p>
          <w:p w:rsidR="00000000" w:rsidP="008B0FE4">
            <w:pPr>
              <w:pStyle w:val="List"/>
              <w:rPr>
                <w:lang w:val="en-NZ"/>
              </w:rPr>
            </w:pPr>
            <w:r w:rsidRPr="008B0FE4">
              <w:t>1.3</w:t>
            </w:r>
            <w:r w:rsidRPr="008B0FE4">
              <w:tab/>
              <w:t>Identify hazards and issues associated with t</w:t>
            </w:r>
            <w:r w:rsidRPr="008B0FE4">
              <w:t>he work, assess potential risks and implement control measures from workplace health and safety requirements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"/>
              <w:rPr>
                <w:lang w:val="en-NZ"/>
              </w:rPr>
            </w:pPr>
            <w:r w:rsidRPr="008B0FE4">
              <w:t>2.</w:t>
            </w:r>
            <w:r w:rsidRPr="008B0FE4">
              <w:tab/>
              <w:t xml:space="preserve">Select tyres and wheels </w:t>
            </w:r>
            <w:r w:rsidRPr="008B0FE4">
              <w:t>for specific applications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List"/>
            </w:pPr>
            <w:r w:rsidRPr="008B0FE4">
              <w:t>2.1</w:t>
            </w:r>
            <w:r w:rsidRPr="008B0FE4">
              <w:tab/>
              <w:t xml:space="preserve">Assess technical compliance and economic benefits of tyre and </w:t>
            </w:r>
            <w:r w:rsidRPr="008B0FE4">
              <w:t>wheel options</w:t>
            </w:r>
          </w:p>
          <w:p w:rsidR="00000000" w:rsidP="008B0FE4">
            <w:pPr>
              <w:pStyle w:val="List"/>
              <w:rPr>
                <w:lang w:val="en-NZ"/>
              </w:rPr>
            </w:pPr>
            <w:r w:rsidRPr="008B0FE4">
              <w:t>2.2</w:t>
            </w:r>
            <w:r w:rsidRPr="008B0FE4">
              <w:tab/>
              <w:t>Select ty</w:t>
            </w:r>
            <w:r w:rsidRPr="008B0FE4">
              <w:t>res and wheels according to manufacturer specifications, workplace procedures, Australian Design Rules, and customer requirements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"/>
              <w:rPr>
                <w:lang w:val="en-NZ"/>
              </w:rPr>
            </w:pPr>
            <w:r w:rsidRPr="008B0FE4">
              <w:t>3.</w:t>
            </w:r>
            <w:r w:rsidRPr="008B0FE4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List"/>
            </w:pPr>
            <w:r w:rsidRPr="008B0FE4">
              <w:t>3.1</w:t>
            </w:r>
            <w:r w:rsidRPr="008B0FE4">
              <w:tab/>
              <w:t>Communicate selection to appropriate personnel or customer according to workplace procedures</w:t>
            </w:r>
          </w:p>
          <w:p w:rsidR="00000000" w:rsidRPr="008B0FE4" w:rsidP="008B0FE4">
            <w:pPr>
              <w:pStyle w:val="List"/>
            </w:pPr>
            <w:r w:rsidRPr="008B0FE4">
              <w:t>3</w:t>
            </w:r>
            <w:r w:rsidRPr="008B0FE4">
              <w:t>.2</w:t>
            </w:r>
            <w:r w:rsidRPr="008B0FE4">
              <w:tab/>
              <w:t>Complete and process workplace documentation according to workplace procedures</w:t>
            </w:r>
          </w:p>
        </w:tc>
      </w:tr>
    </w:tbl>
    <w:p w:rsidR="00000000" w:rsidRPr="008B0FE4" w:rsidP="008B0FE4">
      <w:pPr>
        <w:pStyle w:val="BodyText"/>
      </w:pPr>
    </w:p>
    <w:p w:rsidR="00000000" w:rsidRPr="008B0FE4" w:rsidP="008B0FE4">
      <w:pPr>
        <w:pStyle w:val="AllowPageBreak"/>
      </w:pPr>
    </w:p>
    <w:p w:rsidR="00000000" w:rsidRPr="008B0FE4" w:rsidP="008B0FE4">
      <w:pPr>
        <w:pStyle w:val="Heading1"/>
      </w:pPr>
      <w:bookmarkStart w:id="5" w:name="O_1016538"/>
      <w:bookmarkEnd w:id="5"/>
      <w:r w:rsidRPr="008B0FE4">
        <w:t>Foundation Skills</w:t>
      </w:r>
    </w:p>
    <w:p w:rsidR="00000000" w:rsidRPr="008B0FE4" w:rsidP="005A4CCD">
      <w:pPr>
        <w:pStyle w:val="BodyText"/>
      </w:pPr>
      <w:r w:rsidRPr="008B0FE4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Description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Bullet"/>
              <w:rPr>
                <w:lang w:val="en-NZ"/>
              </w:rPr>
            </w:pPr>
            <w:r w:rsidRPr="008B0FE4">
              <w:t xml:space="preserve">locate relevant sources of light vehicle tyres and </w:t>
            </w:r>
            <w:r w:rsidRPr="008B0FE4">
              <w:t>wheels information efficiently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Bullet"/>
              <w:rPr>
                <w:lang w:val="en-NZ"/>
              </w:rPr>
            </w:pPr>
            <w:r w:rsidRPr="008B0FE4">
              <w:t>read and interpret information from manufacturer specifications, ADRs, workplace procedures and documentation when seeking tyre and wheel specifications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ListBullet"/>
              <w:rPr>
                <w:lang w:val="en-NZ"/>
              </w:rPr>
            </w:pPr>
            <w:r w:rsidRPr="008B0FE4">
              <w:t>legibly and accurately fill ou</w:t>
            </w:r>
            <w:r w:rsidRPr="008B0FE4">
              <w:t>t workplace documentation, making recommendations regarding selected tyres and wheels</w:t>
            </w:r>
          </w:p>
        </w:tc>
      </w:tr>
      <w:tr w:rsidTr="008B0F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ListBullet"/>
            </w:pPr>
            <w:r w:rsidRPr="008B0FE4">
              <w:t>interpret numerical information when selecting tyres and wheels</w:t>
            </w:r>
          </w:p>
          <w:p w:rsidR="00000000" w:rsidRPr="008B0FE4" w:rsidP="008B0FE4">
            <w:pPr>
              <w:pStyle w:val="ListBullet"/>
            </w:pPr>
            <w:r w:rsidRPr="008B0FE4">
              <w:t>understand both metric and imperial units of measurement</w:t>
            </w:r>
          </w:p>
        </w:tc>
      </w:tr>
    </w:tbl>
    <w:p w:rsidR="00000000" w:rsidRPr="008B0FE4" w:rsidP="008B0FE4">
      <w:pPr>
        <w:pStyle w:val="BodyText"/>
      </w:pPr>
    </w:p>
    <w:p w:rsidR="00000000" w:rsidRPr="008B0FE4" w:rsidP="008B0FE4">
      <w:pPr>
        <w:pStyle w:val="AllowPageBreak"/>
      </w:pPr>
    </w:p>
    <w:p w:rsidR="00000000" w:rsidRPr="008B0FE4" w:rsidP="008B0FE4">
      <w:pPr>
        <w:pStyle w:val="Heading1"/>
      </w:pPr>
      <w:bookmarkStart w:id="6" w:name="O_1016536"/>
      <w:bookmarkEnd w:id="6"/>
      <w:r w:rsidRPr="008B0F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8B0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Equivalence status</w:t>
            </w:r>
          </w:p>
        </w:tc>
      </w:tr>
      <w:tr w:rsidTr="008B0F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FE4">
            <w:pPr>
              <w:pStyle w:val="BodyText"/>
              <w:rPr>
                <w:lang w:val="en-NZ"/>
              </w:rPr>
            </w:pPr>
            <w:r w:rsidRPr="008B0FE4">
              <w:t>AURLTJ011 Select light vehicle tyres and wheels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AURLTJ001 Select light vehicle tyres and wheels for sp</w:t>
            </w:r>
            <w:r w:rsidRPr="008B0FE4">
              <w:t>ecific applications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Wording changes to ensure compliance with Standards for Training Packages.</w:t>
            </w:r>
          </w:p>
          <w:p w:rsidR="00000000" w:rsidRPr="008B0FE4" w:rsidP="008B0FE4">
            <w:pPr>
              <w:pStyle w:val="BodyText"/>
            </w:pPr>
            <w:r w:rsidRPr="008B0FE4">
              <w:t xml:space="preserve">Removal of range of conditions. </w:t>
            </w:r>
          </w:p>
          <w:p w:rsidR="00000000" w:rsidRPr="008B0FE4" w:rsidP="008B0FE4">
            <w:pPr>
              <w:pStyle w:val="BodyText"/>
            </w:pPr>
            <w:r w:rsidRPr="008B0FE4">
              <w:t xml:space="preserve">Addition of minor elements to assessment </w:t>
            </w:r>
            <w:r w:rsidRPr="008B0FE4">
              <w:t xml:space="preserve">requirements. </w:t>
            </w:r>
          </w:p>
          <w:p w:rsidR="00000000" w:rsidRPr="008B0FE4" w:rsidP="008B0FE4">
            <w:pPr>
              <w:pStyle w:val="BodyText"/>
            </w:pPr>
            <w:r w:rsidRPr="008B0FE4">
              <w:t>Addition of assessor requirements.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FE4" w:rsidP="008B0FE4">
            <w:pPr>
              <w:pStyle w:val="BodyText"/>
            </w:pPr>
            <w:r w:rsidRPr="008B0FE4">
              <w:t>Equivalent</w:t>
            </w:r>
          </w:p>
        </w:tc>
      </w:tr>
    </w:tbl>
    <w:p w:rsidR="00000000" w:rsidRPr="008B0FE4" w:rsidP="008B0FE4">
      <w:pPr>
        <w:pStyle w:val="BodyText"/>
      </w:pPr>
    </w:p>
    <w:p w:rsidR="00000000" w:rsidRPr="008B0FE4" w:rsidP="008B0FE4">
      <w:pPr>
        <w:pStyle w:val="AllowPageBreak"/>
      </w:pPr>
    </w:p>
    <w:p w:rsidR="00000000" w:rsidRPr="008B0FE4" w:rsidP="008B0FE4">
      <w:pPr>
        <w:pStyle w:val="Heading1"/>
      </w:pPr>
      <w:bookmarkStart w:id="7" w:name="O_1016529"/>
      <w:bookmarkEnd w:id="7"/>
      <w:r w:rsidRPr="008B0FE4">
        <w:t>Links</w:t>
      </w:r>
    </w:p>
    <w:p w:rsidR="00000000" w:rsidRPr="008B0FE4" w:rsidP="005A4CCD">
      <w:pPr>
        <w:pStyle w:val="BodyText"/>
      </w:pPr>
      <w:r w:rsidRPr="008B0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7B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0FE4" w:rsidP="008B0FE4"/>
    <w:sectPr w:rsidSect="008B0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E4" w:rsidRPr="005A4CCD" w:rsidP="005A4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CD" w:rsidP="008B0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CCD" w:rsidP="008B0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A4CCD" w:rsidP="008B0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FE4" w:rsidRPr="005A4CCD" w:rsidP="005A4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CD" w:rsidRPr="002D2AF8" w:rsidP="008B0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AURLTJ011 Select light vehicle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A4CCD" w:rsidP="008B0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CE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0ED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FE4"/>
  </w:style>
  <w:style w:type="character" w:customStyle="1" w:styleId="Heading1Char">
    <w:name w:val="Heading 1 Char"/>
    <w:basedOn w:val="DefaultParagraphFont"/>
    <w:link w:val="Heading1"/>
    <w:rsid w:val="008B0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F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0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F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FE4"/>
    <w:rPr>
      <w:b/>
      <w:spacing w:val="0"/>
    </w:rPr>
  </w:style>
  <w:style w:type="paragraph" w:customStyle="1" w:styleId="SuperHeading">
    <w:name w:val="SuperHeading"/>
    <w:basedOn w:val="Normal"/>
    <w:rsid w:val="008B0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F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0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F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FE4"/>
    <w:rPr>
      <w:i/>
    </w:rPr>
  </w:style>
  <w:style w:type="paragraph" w:styleId="Caption">
    <w:name w:val="caption"/>
    <w:basedOn w:val="BodyText"/>
    <w:next w:val="Normal"/>
    <w:qFormat/>
    <w:rsid w:val="008B0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FE4"/>
  </w:style>
  <w:style w:type="paragraph" w:styleId="TableofFigures">
    <w:name w:val="table of figures"/>
    <w:basedOn w:val="Normal"/>
    <w:next w:val="Normal"/>
    <w:semiHidden/>
    <w:rsid w:val="008B0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F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FE4"/>
    <w:rPr>
      <w:rFonts w:ascii="Wingdings" w:hAnsi="Wingdings"/>
    </w:rPr>
  </w:style>
  <w:style w:type="paragraph" w:customStyle="1" w:styleId="TableHeading">
    <w:name w:val="Table Heading"/>
    <w:basedOn w:val="HeadingBase"/>
    <w:rsid w:val="008B0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FE4"/>
    <w:rPr>
      <w:color w:val="0033CC"/>
      <w:u w:val="none"/>
    </w:rPr>
  </w:style>
  <w:style w:type="paragraph" w:customStyle="1" w:styleId="BodyTextRight">
    <w:name w:val="Body Text Right"/>
    <w:basedOn w:val="BodyText"/>
    <w:rsid w:val="008B0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FE4"/>
    <w:rPr>
      <w:sz w:val="32"/>
    </w:rPr>
  </w:style>
  <w:style w:type="paragraph" w:customStyle="1" w:styleId="HeadingProcedure">
    <w:name w:val="Heading Procedure"/>
    <w:basedOn w:val="HeadingBase"/>
    <w:next w:val="Normal"/>
    <w:rsid w:val="008B0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FE4"/>
    <w:pPr>
      <w:spacing w:before="60" w:after="60"/>
    </w:pPr>
  </w:style>
  <w:style w:type="paragraph" w:styleId="ListContinue">
    <w:name w:val="List Continue"/>
    <w:basedOn w:val="List"/>
    <w:rsid w:val="008B0FE4"/>
    <w:pPr>
      <w:ind w:firstLine="0"/>
    </w:pPr>
  </w:style>
  <w:style w:type="paragraph" w:customStyle="1" w:styleId="ListNote">
    <w:name w:val="List Note"/>
    <w:basedOn w:val="List"/>
    <w:rsid w:val="008B0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FE4"/>
    <w:rPr>
      <w:rFonts w:ascii="Courier New" w:hAnsi="Courier New"/>
    </w:rPr>
  </w:style>
  <w:style w:type="paragraph" w:customStyle="1" w:styleId="NoteBullet">
    <w:name w:val="Note Bullet"/>
    <w:basedOn w:val="Note"/>
    <w:rsid w:val="008B0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F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FE4"/>
    <w:rPr>
      <w:b/>
      <w:smallCaps/>
    </w:rPr>
  </w:style>
  <w:style w:type="paragraph" w:customStyle="1" w:styleId="TableListNumber">
    <w:name w:val="Table List Number"/>
    <w:basedOn w:val="ListNumber"/>
    <w:rsid w:val="008B0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FE4"/>
    <w:pPr>
      <w:numPr>
        <w:numId w:val="8"/>
      </w:numPr>
    </w:pPr>
  </w:style>
  <w:style w:type="paragraph" w:customStyle="1" w:styleId="ListAlpha2">
    <w:name w:val="List Alpha 2"/>
    <w:basedOn w:val="List2"/>
    <w:rsid w:val="008B0FE4"/>
    <w:pPr>
      <w:numPr>
        <w:numId w:val="7"/>
      </w:numPr>
    </w:pPr>
  </w:style>
  <w:style w:type="paragraph" w:styleId="List2">
    <w:name w:val="List 2"/>
    <w:basedOn w:val="BodyText"/>
    <w:rsid w:val="008B0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F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F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FE4"/>
    <w:pPr>
      <w:numPr>
        <w:numId w:val="3"/>
      </w:numPr>
    </w:pPr>
  </w:style>
  <w:style w:type="paragraph" w:styleId="ListContinue2">
    <w:name w:val="List Continue 2"/>
    <w:basedOn w:val="List2"/>
    <w:rsid w:val="008B0FE4"/>
    <w:pPr>
      <w:ind w:firstLine="0"/>
    </w:pPr>
  </w:style>
  <w:style w:type="paragraph" w:styleId="ListContinue3">
    <w:name w:val="List Continue 3"/>
    <w:basedOn w:val="List3"/>
    <w:rsid w:val="008B0FE4"/>
    <w:pPr>
      <w:ind w:left="1021" w:firstLine="0"/>
    </w:pPr>
  </w:style>
  <w:style w:type="paragraph" w:styleId="ListContinue4">
    <w:name w:val="List Continue 4"/>
    <w:basedOn w:val="List4"/>
    <w:rsid w:val="008B0FE4"/>
    <w:pPr>
      <w:ind w:firstLine="0"/>
    </w:pPr>
  </w:style>
  <w:style w:type="paragraph" w:styleId="ListContinue5">
    <w:name w:val="List Continue 5"/>
    <w:basedOn w:val="List5"/>
    <w:rsid w:val="008B0FE4"/>
    <w:pPr>
      <w:ind w:firstLine="0"/>
    </w:pPr>
  </w:style>
  <w:style w:type="paragraph" w:styleId="ListNumber3">
    <w:name w:val="List Number 3"/>
    <w:basedOn w:val="List3"/>
    <w:rsid w:val="008B0FE4"/>
    <w:pPr>
      <w:numPr>
        <w:numId w:val="4"/>
      </w:numPr>
    </w:pPr>
  </w:style>
  <w:style w:type="paragraph" w:styleId="ListNumber4">
    <w:name w:val="List Number 4"/>
    <w:basedOn w:val="List4"/>
    <w:rsid w:val="008B0FE4"/>
    <w:pPr>
      <w:numPr>
        <w:numId w:val="5"/>
      </w:numPr>
    </w:pPr>
  </w:style>
  <w:style w:type="paragraph" w:styleId="ListNumber5">
    <w:name w:val="List Number 5"/>
    <w:basedOn w:val="List5"/>
    <w:rsid w:val="008B0FE4"/>
    <w:pPr>
      <w:numPr>
        <w:numId w:val="6"/>
      </w:numPr>
    </w:pPr>
  </w:style>
  <w:style w:type="paragraph" w:styleId="BlockText">
    <w:name w:val="Block Text"/>
    <w:basedOn w:val="Normal"/>
    <w:rsid w:val="008B0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FE4"/>
    <w:rPr>
      <w:sz w:val="16"/>
      <w:vertAlign w:val="superscript"/>
    </w:rPr>
  </w:style>
  <w:style w:type="character" w:customStyle="1" w:styleId="Symbols">
    <w:name w:val="Symbols"/>
    <w:basedOn w:val="DefaultParagraphFont"/>
    <w:rsid w:val="008B0FE4"/>
    <w:rPr>
      <w:rFonts w:ascii="Symbol" w:hAnsi="Symbol"/>
    </w:rPr>
  </w:style>
  <w:style w:type="character" w:customStyle="1" w:styleId="MenuOptions">
    <w:name w:val="Menu Options"/>
    <w:basedOn w:val="DefaultParagraphFont"/>
    <w:rsid w:val="008B0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FE4"/>
    <w:rPr>
      <w:b/>
    </w:rPr>
  </w:style>
  <w:style w:type="character" w:customStyle="1" w:styleId="Underlined">
    <w:name w:val="Underlined"/>
    <w:basedOn w:val="DefaultParagraphFont"/>
    <w:rsid w:val="008B0FE4"/>
    <w:rPr>
      <w:u w:val="single"/>
    </w:rPr>
  </w:style>
  <w:style w:type="paragraph" w:customStyle="1" w:styleId="TableBodyTextRight">
    <w:name w:val="Table Body Text Right"/>
    <w:basedOn w:val="TableBodyText"/>
    <w:rsid w:val="008B0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FE4"/>
    <w:rPr>
      <w:sz w:val="18"/>
    </w:rPr>
  </w:style>
  <w:style w:type="paragraph" w:customStyle="1" w:styleId="BodySmallRight">
    <w:name w:val="Body Small Right"/>
    <w:basedOn w:val="BodyTextRight"/>
    <w:rsid w:val="008B0FE4"/>
    <w:rPr>
      <w:sz w:val="18"/>
      <w:szCs w:val="18"/>
    </w:rPr>
  </w:style>
  <w:style w:type="paragraph" w:customStyle="1" w:styleId="MarginEdition">
    <w:name w:val="Margin Edition"/>
    <w:basedOn w:val="MarginNote"/>
    <w:rsid w:val="008B0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FE4"/>
    <w:rPr>
      <w:sz w:val="2"/>
      <w:szCs w:val="2"/>
    </w:rPr>
  </w:style>
  <w:style w:type="character" w:customStyle="1" w:styleId="Small">
    <w:name w:val="Small"/>
    <w:basedOn w:val="DefaultParagraphFont"/>
    <w:rsid w:val="008B0FE4"/>
    <w:rPr>
      <w:sz w:val="16"/>
    </w:rPr>
  </w:style>
  <w:style w:type="paragraph" w:customStyle="1" w:styleId="WideTable">
    <w:name w:val="Wide Table"/>
    <w:basedOn w:val="Normal"/>
    <w:rsid w:val="008B0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FE4"/>
  </w:style>
  <w:style w:type="paragraph" w:styleId="Quote">
    <w:name w:val="Quote"/>
    <w:basedOn w:val="Heading1"/>
    <w:link w:val="QuoteChar"/>
    <w:qFormat/>
    <w:rsid w:val="008B0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FE4"/>
    <w:pPr>
      <w:pageBreakBefore/>
    </w:pPr>
  </w:style>
  <w:style w:type="paragraph" w:customStyle="1" w:styleId="Border">
    <w:name w:val="Border"/>
    <w:basedOn w:val="Normal"/>
    <w:qFormat/>
    <w:rsid w:val="008B0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FE4"/>
    <w:rPr>
      <w:u w:val="single"/>
    </w:rPr>
  </w:style>
  <w:style w:type="character" w:customStyle="1" w:styleId="BoldandItalics">
    <w:name w:val="Bold and Italics"/>
    <w:qFormat/>
    <w:rsid w:val="008B0FE4"/>
    <w:rPr>
      <w:b/>
      <w:i/>
      <w:u w:val="none"/>
    </w:rPr>
  </w:style>
  <w:style w:type="paragraph" w:styleId="BalloonText">
    <w:name w:val="Balloon Text"/>
    <w:basedOn w:val="Normal"/>
    <w:link w:val="BalloonTextChar"/>
    <w:rsid w:val="008B0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FE4"/>
    <w:pPr>
      <w:spacing w:before="0" w:after="0"/>
    </w:pPr>
  </w:style>
  <w:style w:type="paragraph" w:customStyle="1" w:styleId="BodyTextBold">
    <w:name w:val="Body Text Bold"/>
    <w:basedOn w:val="BodyText"/>
    <w:qFormat/>
    <w:rsid w:val="008B0FE4"/>
    <w:rPr>
      <w:b/>
    </w:rPr>
  </w:style>
  <w:style w:type="character" w:styleId="Hyperlink">
    <w:name w:val="Hyperlink"/>
    <w:basedOn w:val="DefaultParagraphFont"/>
    <w:uiPriority w:val="99"/>
    <w:unhideWhenUsed/>
    <w:rsid w:val="005A4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2993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AURLTJ011 Select light vehicle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