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1131" w:rsidP="00A511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AURLTJ011 Select light vehicle wheels and tyres</w:t>
      </w:r>
      <w:r>
        <w:fldChar w:fldCharType="end"/>
      </w:r>
    </w:p>
    <w:p w:rsidR="00A51131" w:rsidP="00A51131">
      <w:pPr>
        <w:pStyle w:val="Version"/>
        <w:sectPr w:rsidSect="000E4D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4DBA" w:rsidP="000E4DBA">
      <w:pPr>
        <w:pStyle w:val="SuperHeading"/>
      </w:pPr>
      <w:r w:rsidRPr="000E4DBA">
        <w:t>AURLTJ011 Select light vehicle wheels and tyres</w:t>
      </w:r>
    </w:p>
    <w:p w:rsidR="00000000" w:rsidRPr="000E4DBA" w:rsidP="000E4DBA">
      <w:pPr>
        <w:pStyle w:val="Heading1"/>
      </w:pPr>
      <w:bookmarkStart w:id="1" w:name="O_1016535"/>
      <w:bookmarkEnd w:id="1"/>
      <w:r w:rsidRPr="000E4DB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6210"/>
      </w:tblGrid>
      <w:tr w:rsidTr="00A511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DBA" w:rsidP="000E4DBA">
            <w:pPr>
              <w:pStyle w:val="BodyText"/>
            </w:pPr>
            <w:r w:rsidRPr="000E4DBA">
              <w:rPr>
                <w:rStyle w:val="SpecialBold"/>
              </w:rPr>
              <w:t>Release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DBA">
            <w:pPr>
              <w:pStyle w:val="BodyText"/>
              <w:rPr>
                <w:lang w:val="en-NZ"/>
              </w:rPr>
            </w:pPr>
            <w:r w:rsidRPr="000E4DBA">
              <w:rPr>
                <w:rStyle w:val="SpecialBold"/>
              </w:rPr>
              <w:t>Comment</w:t>
            </w:r>
          </w:p>
        </w:tc>
      </w:tr>
      <w:tr w:rsidTr="00A511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DBA">
            <w:pPr>
              <w:pStyle w:val="BodyText"/>
              <w:rPr>
                <w:lang w:val="en-NZ"/>
              </w:rPr>
            </w:pPr>
            <w:r w:rsidRPr="000E4DBA">
              <w:rPr>
                <w:rStyle w:val="SpecialBold"/>
              </w:rPr>
              <w:t>Release 1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DBA" w:rsidP="000E4DBA">
            <w:pPr>
              <w:pStyle w:val="BodyText"/>
            </w:pPr>
            <w:r w:rsidRPr="000E4DBA">
              <w:t>New unit of competency.</w:t>
            </w:r>
          </w:p>
        </w:tc>
      </w:tr>
    </w:tbl>
    <w:p w:rsidR="00000000" w:rsidRPr="000E4DBA" w:rsidP="000E4DBA">
      <w:pPr>
        <w:pStyle w:val="BodyText"/>
      </w:pPr>
    </w:p>
    <w:p w:rsidR="00000000" w:rsidRPr="000E4DBA" w:rsidP="000E4DBA">
      <w:pPr>
        <w:pStyle w:val="AllowPageBreak"/>
      </w:pPr>
    </w:p>
    <w:p w:rsidR="00000000" w:rsidRPr="000E4DBA" w:rsidP="000E4DBA">
      <w:pPr>
        <w:pStyle w:val="Heading1"/>
      </w:pPr>
      <w:bookmarkStart w:id="2" w:name="O_1016542"/>
      <w:bookmarkEnd w:id="2"/>
      <w:r w:rsidRPr="000E4DBA">
        <w:t>Application</w:t>
      </w:r>
    </w:p>
    <w:p w:rsidR="00000000" w:rsidRPr="000E4DBA" w:rsidP="00A51131">
      <w:pPr>
        <w:pStyle w:val="BodyText"/>
      </w:pPr>
      <w:r w:rsidRPr="000E4DBA">
        <w:t>This unit describes the skills and knowledge required to select light vehicle tyres and wheels to suit specific applications. It involves iden</w:t>
      </w:r>
      <w:r w:rsidRPr="000E4DBA">
        <w:t>tifying and confirming work requirements, preparing for the work, selecting tyres and wheels, and completing workplace processes and documentation.</w:t>
      </w:r>
    </w:p>
    <w:p w:rsidR="00000000" w:rsidRPr="000E4DBA" w:rsidP="00A51131">
      <w:pPr>
        <w:pStyle w:val="BodyText"/>
      </w:pPr>
      <w:r w:rsidRPr="000E4DBA">
        <w:t xml:space="preserve">This unit applies to those working within the automotive service and repair industry. The tyres and wheels </w:t>
      </w:r>
      <w:r w:rsidRPr="000E4DBA">
        <w:t>include those of light vehicles or trailers that are used on sealed or unsealed surfaces.</w:t>
      </w:r>
    </w:p>
    <w:p w:rsidR="00A51131" w:rsidP="00A51131">
      <w:pPr>
        <w:pStyle w:val="BodyText"/>
      </w:pPr>
      <w:r w:rsidRPr="000E4DBA">
        <w:t>No licensing, legislative, regulatory or certification requirements apply to this unit at the time of publication.</w:t>
      </w:r>
    </w:p>
    <w:p w:rsidR="00000000" w:rsidRPr="000E4DBA" w:rsidP="000E4DBA">
      <w:pPr>
        <w:pStyle w:val="Heading1"/>
      </w:pPr>
      <w:bookmarkStart w:id="3" w:name="O_1016540"/>
      <w:bookmarkEnd w:id="3"/>
      <w:r w:rsidRPr="000E4DBA">
        <w:t>Unit Sector</w:t>
      </w:r>
    </w:p>
    <w:p w:rsidR="00000000" w:rsidRPr="000E4DBA" w:rsidP="00A51131">
      <w:pPr>
        <w:pStyle w:val="BodyText"/>
      </w:pPr>
      <w:r w:rsidRPr="000E4DBA">
        <w:t>Technical - Wheels</w:t>
      </w:r>
      <w:r w:rsidRPr="000E4DBA">
        <w:t xml:space="preserve"> and Tyres</w:t>
      </w:r>
    </w:p>
    <w:p w:rsidR="00000000" w:rsidRPr="000E4DBA" w:rsidP="000E4DBA">
      <w:pPr>
        <w:pStyle w:val="Heading1"/>
      </w:pPr>
      <w:bookmarkStart w:id="4" w:name="O_1016539"/>
      <w:bookmarkEnd w:id="4"/>
      <w:r w:rsidRPr="000E4DBA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8"/>
      </w:tblGrid>
      <w:tr w:rsidTr="000E4DB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DBA" w:rsidP="000E4DBA">
            <w:pPr>
              <w:pStyle w:val="BodyText"/>
            </w:pPr>
            <w:r w:rsidRPr="000E4DBA">
              <w:t>Elements</w:t>
            </w:r>
          </w:p>
          <w:p w:rsidR="00000000" w:rsidP="000E4DBA">
            <w:pPr>
              <w:pStyle w:val="BodyText"/>
              <w:rPr>
                <w:lang w:val="en-NZ"/>
              </w:rPr>
            </w:pPr>
            <w:r w:rsidRPr="000E4DBA">
              <w:t>Elements describe the essential outcomes.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DBA" w:rsidP="000E4DBA">
            <w:pPr>
              <w:pStyle w:val="BodyText"/>
            </w:pPr>
            <w:r w:rsidRPr="000E4DBA">
              <w:t>Performance Criteria</w:t>
            </w:r>
          </w:p>
          <w:p w:rsidR="00000000" w:rsidP="000E4DBA">
            <w:pPr>
              <w:pStyle w:val="BodyText"/>
              <w:rPr>
                <w:lang w:val="en-NZ"/>
              </w:rPr>
            </w:pPr>
            <w:r w:rsidRPr="000E4DBA">
              <w:t xml:space="preserve">Performance criteria describe the performance needed to demonstrate achievement of the element. </w:t>
            </w:r>
          </w:p>
        </w:tc>
      </w:tr>
      <w:tr w:rsidTr="000E4DB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DBA">
            <w:pPr>
              <w:pStyle w:val="List"/>
              <w:rPr>
                <w:lang w:val="en-NZ"/>
              </w:rPr>
            </w:pPr>
            <w:r w:rsidRPr="000E4DBA">
              <w:t>1.</w:t>
            </w:r>
            <w:r w:rsidRPr="000E4DBA">
              <w:tab/>
            </w:r>
            <w:r w:rsidRPr="000E4DBA">
              <w:t>Identify tyre and wheel options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DBA" w:rsidP="000E4DBA">
            <w:pPr>
              <w:pStyle w:val="List"/>
            </w:pPr>
            <w:r w:rsidRPr="000E4DBA">
              <w:t>1.1</w:t>
            </w:r>
            <w:r w:rsidRPr="000E4DBA">
              <w:tab/>
              <w:t>Identify job requirements from workplace instructions</w:t>
            </w:r>
          </w:p>
          <w:p w:rsidR="00000000" w:rsidRPr="000E4DBA" w:rsidP="000E4DBA">
            <w:pPr>
              <w:pStyle w:val="List"/>
            </w:pPr>
            <w:r w:rsidRPr="000E4DBA">
              <w:t>1.2</w:t>
            </w:r>
            <w:r w:rsidRPr="000E4DBA">
              <w:tab/>
              <w:t>Obtain and interpret tyre and wheel information in order to identify tyre and wheel options required for the job</w:t>
            </w:r>
          </w:p>
          <w:p w:rsidR="00000000" w:rsidP="000E4DBA">
            <w:pPr>
              <w:pStyle w:val="List"/>
              <w:rPr>
                <w:lang w:val="en-NZ"/>
              </w:rPr>
            </w:pPr>
            <w:r w:rsidRPr="000E4DBA">
              <w:t>1.3</w:t>
            </w:r>
            <w:r w:rsidRPr="000E4DBA">
              <w:tab/>
              <w:t>Identify hazards and issues associated with t</w:t>
            </w:r>
            <w:r w:rsidRPr="000E4DBA">
              <w:t>he work, assess potential risks and implement control measures from workplace health and safety requirements</w:t>
            </w:r>
          </w:p>
        </w:tc>
      </w:tr>
      <w:tr w:rsidTr="000E4DB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DBA">
            <w:pPr>
              <w:pStyle w:val="List"/>
              <w:rPr>
                <w:lang w:val="en-NZ"/>
              </w:rPr>
            </w:pPr>
            <w:r w:rsidRPr="000E4DBA">
              <w:t>2.</w:t>
            </w:r>
            <w:r w:rsidRPr="000E4DBA">
              <w:tab/>
              <w:t xml:space="preserve">Select tyres and wheels </w:t>
            </w:r>
            <w:r w:rsidRPr="000E4DBA">
              <w:t>for specific applications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DBA" w:rsidP="000E4DBA">
            <w:pPr>
              <w:pStyle w:val="List"/>
            </w:pPr>
            <w:r w:rsidRPr="000E4DBA">
              <w:t>2.1</w:t>
            </w:r>
            <w:r w:rsidRPr="000E4DBA">
              <w:tab/>
              <w:t xml:space="preserve">Assess technical compliance and economic benefits of tyre and </w:t>
            </w:r>
            <w:r w:rsidRPr="000E4DBA">
              <w:t>wheel options</w:t>
            </w:r>
          </w:p>
          <w:p w:rsidR="00000000" w:rsidP="000E4DBA">
            <w:pPr>
              <w:pStyle w:val="List"/>
              <w:rPr>
                <w:lang w:val="en-NZ"/>
              </w:rPr>
            </w:pPr>
            <w:r w:rsidRPr="000E4DBA">
              <w:t>2.2</w:t>
            </w:r>
            <w:r w:rsidRPr="000E4DBA">
              <w:tab/>
              <w:t>Select ty</w:t>
            </w:r>
            <w:r w:rsidRPr="000E4DBA">
              <w:t>res and wheels according to manufacturer specifications, workplace procedures, Australian Design Rules, and customer requirements</w:t>
            </w:r>
          </w:p>
        </w:tc>
      </w:tr>
      <w:tr w:rsidTr="000E4DB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DBA">
            <w:pPr>
              <w:pStyle w:val="List"/>
              <w:rPr>
                <w:lang w:val="en-NZ"/>
              </w:rPr>
            </w:pPr>
            <w:r w:rsidRPr="000E4DBA">
              <w:t>3.</w:t>
            </w:r>
            <w:r w:rsidRPr="000E4DBA">
              <w:tab/>
              <w:t>Complete work processes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DBA" w:rsidP="000E4DBA">
            <w:pPr>
              <w:pStyle w:val="List"/>
            </w:pPr>
            <w:r w:rsidRPr="000E4DBA">
              <w:t>3.1</w:t>
            </w:r>
            <w:r w:rsidRPr="000E4DBA">
              <w:tab/>
              <w:t>Communicate selection to appropriate personnel or customer according to workplace procedures</w:t>
            </w:r>
          </w:p>
          <w:p w:rsidR="00000000" w:rsidRPr="000E4DBA" w:rsidP="000E4DBA">
            <w:pPr>
              <w:pStyle w:val="List"/>
            </w:pPr>
            <w:r w:rsidRPr="000E4DBA">
              <w:t>3</w:t>
            </w:r>
            <w:r w:rsidRPr="000E4DBA">
              <w:t>.2</w:t>
            </w:r>
            <w:r w:rsidRPr="000E4DBA">
              <w:tab/>
              <w:t>Complete and process workplace documentation according to workplace procedures</w:t>
            </w:r>
          </w:p>
        </w:tc>
      </w:tr>
    </w:tbl>
    <w:p w:rsidR="00000000" w:rsidRPr="000E4DBA" w:rsidP="000E4DBA">
      <w:pPr>
        <w:pStyle w:val="BodyText"/>
      </w:pPr>
    </w:p>
    <w:p w:rsidR="00000000" w:rsidRPr="000E4DBA" w:rsidP="000E4DBA">
      <w:pPr>
        <w:pStyle w:val="AllowPageBreak"/>
      </w:pPr>
    </w:p>
    <w:p w:rsidR="00000000" w:rsidRPr="000E4DBA" w:rsidP="000E4DBA">
      <w:pPr>
        <w:pStyle w:val="Heading1"/>
      </w:pPr>
      <w:bookmarkStart w:id="5" w:name="O_1016538"/>
      <w:bookmarkEnd w:id="5"/>
      <w:r w:rsidRPr="000E4DBA">
        <w:t>Foundation Skills</w:t>
      </w:r>
    </w:p>
    <w:p w:rsidR="00000000" w:rsidRPr="000E4DBA" w:rsidP="00A51131">
      <w:pPr>
        <w:pStyle w:val="BodyText"/>
      </w:pPr>
      <w:r w:rsidRPr="000E4DBA">
        <w:t>This section describes those language, literacy, numeracy and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8"/>
      </w:tblGrid>
      <w:tr w:rsidTr="000E4DB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DBA">
            <w:pPr>
              <w:pStyle w:val="BodyText"/>
              <w:rPr>
                <w:lang w:val="en-NZ"/>
              </w:rPr>
            </w:pPr>
            <w:r w:rsidRPr="000E4DBA">
              <w:t>Skills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DBA">
            <w:pPr>
              <w:pStyle w:val="BodyText"/>
              <w:rPr>
                <w:lang w:val="en-NZ"/>
              </w:rPr>
            </w:pPr>
            <w:r w:rsidRPr="000E4DBA">
              <w:t>Description</w:t>
            </w:r>
          </w:p>
        </w:tc>
      </w:tr>
      <w:tr w:rsidTr="000E4DB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DBA">
            <w:pPr>
              <w:pStyle w:val="BodyText"/>
              <w:rPr>
                <w:lang w:val="en-NZ"/>
              </w:rPr>
            </w:pPr>
            <w:r w:rsidRPr="000E4DBA">
              <w:t>Learning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DBA">
            <w:pPr>
              <w:pStyle w:val="ListBullet"/>
              <w:rPr>
                <w:lang w:val="en-NZ"/>
              </w:rPr>
            </w:pPr>
            <w:r w:rsidRPr="000E4DBA">
              <w:t xml:space="preserve">locate relevant sources of light vehicle tyres and </w:t>
            </w:r>
            <w:r w:rsidRPr="000E4DBA">
              <w:t>wheels information efficiently</w:t>
            </w:r>
          </w:p>
        </w:tc>
      </w:tr>
      <w:tr w:rsidTr="000E4DB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DBA">
            <w:pPr>
              <w:pStyle w:val="BodyText"/>
              <w:rPr>
                <w:lang w:val="en-NZ"/>
              </w:rPr>
            </w:pPr>
            <w:r w:rsidRPr="000E4DBA">
              <w:t>Reading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DBA">
            <w:pPr>
              <w:pStyle w:val="ListBullet"/>
              <w:rPr>
                <w:lang w:val="en-NZ"/>
              </w:rPr>
            </w:pPr>
            <w:r w:rsidRPr="000E4DBA">
              <w:t>read and interpret information from manufacturer specifications, ADRs, workplace procedures and documentation when seeking tyre and wheel specifications</w:t>
            </w:r>
          </w:p>
        </w:tc>
      </w:tr>
      <w:tr w:rsidTr="000E4DB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DBA">
            <w:pPr>
              <w:pStyle w:val="BodyText"/>
              <w:rPr>
                <w:lang w:val="en-NZ"/>
              </w:rPr>
            </w:pPr>
            <w:r w:rsidRPr="000E4DBA">
              <w:t>Writing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DBA">
            <w:pPr>
              <w:pStyle w:val="ListBullet"/>
              <w:rPr>
                <w:lang w:val="en-NZ"/>
              </w:rPr>
            </w:pPr>
            <w:r w:rsidRPr="000E4DBA">
              <w:t>legibly and accurately fill out workplace documentation, making recommendations regarding selected tyres and wheels</w:t>
            </w:r>
          </w:p>
        </w:tc>
      </w:tr>
      <w:tr w:rsidTr="000E4DB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DBA">
            <w:pPr>
              <w:pStyle w:val="BodyText"/>
              <w:rPr>
                <w:lang w:val="en-NZ"/>
              </w:rPr>
            </w:pPr>
            <w:r w:rsidRPr="000E4DBA">
              <w:t>Numeracy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DBA" w:rsidP="000E4DBA">
            <w:pPr>
              <w:pStyle w:val="ListBullet"/>
            </w:pPr>
            <w:r w:rsidRPr="000E4DBA">
              <w:t>interpret numerical information when selecting tyres and wheels</w:t>
            </w:r>
          </w:p>
          <w:p w:rsidR="00000000" w:rsidRPr="000E4DBA" w:rsidP="000E4DBA">
            <w:pPr>
              <w:pStyle w:val="ListBullet"/>
            </w:pPr>
            <w:r w:rsidRPr="000E4DBA">
              <w:t>understand both metric and imperial units of measureme</w:t>
            </w:r>
            <w:r w:rsidRPr="000E4DBA">
              <w:t>nt</w:t>
            </w:r>
          </w:p>
        </w:tc>
      </w:tr>
    </w:tbl>
    <w:p w:rsidR="00000000" w:rsidRPr="000E4DBA" w:rsidP="000E4DBA">
      <w:pPr>
        <w:pStyle w:val="BodyText"/>
      </w:pPr>
    </w:p>
    <w:p w:rsidR="00000000" w:rsidRPr="000E4DBA" w:rsidP="000E4DBA">
      <w:pPr>
        <w:pStyle w:val="AllowPageBreak"/>
      </w:pPr>
    </w:p>
    <w:p w:rsidR="00000000" w:rsidRPr="000E4DBA" w:rsidP="000E4DBA">
      <w:pPr>
        <w:pStyle w:val="Heading1"/>
      </w:pPr>
      <w:bookmarkStart w:id="6" w:name="O_1016536"/>
      <w:bookmarkEnd w:id="6"/>
      <w:r w:rsidRPr="000E4DB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39"/>
        <w:gridCol w:w="2290"/>
        <w:gridCol w:w="2260"/>
        <w:gridCol w:w="2306"/>
      </w:tblGrid>
      <w:tr w:rsidTr="000E4D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0"/>
        </w:trPr>
        <w:tc>
          <w:tcPr>
            <w:tcW w:w="20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DBA">
            <w:pPr>
              <w:pStyle w:val="BodyText"/>
              <w:rPr>
                <w:lang w:val="en-NZ"/>
              </w:rPr>
            </w:pPr>
            <w:r w:rsidRPr="000E4DBA">
              <w:t>Code and title current version</w:t>
            </w:r>
          </w:p>
        </w:tc>
        <w:tc>
          <w:tcPr>
            <w:tcW w:w="22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DBA">
            <w:pPr>
              <w:pStyle w:val="BodyText"/>
              <w:rPr>
                <w:lang w:val="en-NZ"/>
              </w:rPr>
            </w:pPr>
            <w:r w:rsidRPr="000E4DBA">
              <w:t>Code and title previous version</w:t>
            </w:r>
          </w:p>
        </w:tc>
        <w:tc>
          <w:tcPr>
            <w:tcW w:w="2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DBA">
            <w:pPr>
              <w:pStyle w:val="BodyText"/>
              <w:rPr>
                <w:lang w:val="en-NZ"/>
              </w:rPr>
            </w:pPr>
            <w:r w:rsidRPr="000E4DBA">
              <w:t>Comments</w:t>
            </w:r>
          </w:p>
        </w:tc>
        <w:tc>
          <w:tcPr>
            <w:tcW w:w="23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DBA">
            <w:pPr>
              <w:pStyle w:val="BodyText"/>
              <w:rPr>
                <w:lang w:val="en-NZ"/>
              </w:rPr>
            </w:pPr>
            <w:r w:rsidRPr="000E4DBA">
              <w:t>Equivalence status</w:t>
            </w:r>
          </w:p>
        </w:tc>
      </w:tr>
      <w:tr w:rsidTr="000E4D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40"/>
        </w:trPr>
        <w:tc>
          <w:tcPr>
            <w:tcW w:w="20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DBA">
            <w:pPr>
              <w:pStyle w:val="BodyText"/>
              <w:rPr>
                <w:lang w:val="en-NZ"/>
              </w:rPr>
            </w:pPr>
            <w:r w:rsidRPr="000E4DBA">
              <w:t>AURLTJ011 Select light vehicle tyres and wheels (Release 1)</w:t>
            </w:r>
          </w:p>
        </w:tc>
        <w:tc>
          <w:tcPr>
            <w:tcW w:w="2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DBA" w:rsidP="000E4DBA">
            <w:pPr>
              <w:pStyle w:val="BodyText"/>
            </w:pPr>
            <w:r w:rsidRPr="000E4DBA">
              <w:t>AURLTJ001 Select light vehicle tyres and wheels for specific applications (Release 1)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DBA" w:rsidP="000E4DBA">
            <w:pPr>
              <w:pStyle w:val="BodyText"/>
            </w:pPr>
            <w:r w:rsidRPr="000E4DBA">
              <w:t>Wording changes to ensure compliance with Standards for Training Packages.</w:t>
            </w:r>
          </w:p>
          <w:p w:rsidR="00000000" w:rsidRPr="000E4DBA" w:rsidP="000E4DBA">
            <w:pPr>
              <w:pStyle w:val="BodyText"/>
            </w:pPr>
            <w:r w:rsidRPr="000E4DBA">
              <w:t xml:space="preserve">Removal of range of conditions. </w:t>
            </w:r>
          </w:p>
          <w:p w:rsidR="00000000" w:rsidRPr="000E4DBA" w:rsidP="000E4DBA">
            <w:pPr>
              <w:pStyle w:val="BodyText"/>
            </w:pPr>
            <w:r w:rsidRPr="000E4DBA">
              <w:t xml:space="preserve">Addition of minor elements to assessment </w:t>
            </w:r>
            <w:r w:rsidRPr="000E4DBA">
              <w:t xml:space="preserve">requirements. </w:t>
            </w:r>
          </w:p>
          <w:p w:rsidR="00000000" w:rsidRPr="000E4DBA" w:rsidP="000E4DBA">
            <w:pPr>
              <w:pStyle w:val="BodyText"/>
            </w:pPr>
            <w:r w:rsidRPr="000E4DBA">
              <w:t>Addit</w:t>
            </w:r>
            <w:r w:rsidRPr="000E4DBA">
              <w:t>ion of assessor requirements.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DBA" w:rsidP="000E4DBA">
            <w:pPr>
              <w:pStyle w:val="BodyText"/>
            </w:pPr>
            <w:r w:rsidRPr="000E4DBA">
              <w:t>Equivalent</w:t>
            </w:r>
          </w:p>
        </w:tc>
      </w:tr>
    </w:tbl>
    <w:p w:rsidR="00000000" w:rsidRPr="000E4DBA" w:rsidP="000E4DBA">
      <w:pPr>
        <w:pStyle w:val="BodyText"/>
      </w:pPr>
    </w:p>
    <w:p w:rsidR="00000000" w:rsidRPr="000E4DBA" w:rsidP="000E4DBA">
      <w:pPr>
        <w:pStyle w:val="AllowPageBreak"/>
      </w:pPr>
    </w:p>
    <w:p w:rsidR="00000000" w:rsidRPr="000E4DBA" w:rsidP="000E4DBA">
      <w:pPr>
        <w:pStyle w:val="Heading1"/>
      </w:pPr>
      <w:bookmarkStart w:id="7" w:name="O_1016529"/>
      <w:bookmarkEnd w:id="7"/>
      <w:r w:rsidRPr="000E4DBA">
        <w:t>Links</w:t>
      </w:r>
    </w:p>
    <w:p w:rsidR="00000000" w:rsidRPr="000E4DBA" w:rsidP="00A51131">
      <w:pPr>
        <w:pStyle w:val="BodyText"/>
      </w:pPr>
      <w:r w:rsidRPr="000E4D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4C504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E4DBA" w:rsidP="00A51131">
      <w:pPr>
        <w:pStyle w:val="BodyText"/>
        <w:sectPr w:rsidSect="000E4DB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E4DBA" w:rsidP="000E4DBA">
      <w:pPr>
        <w:pStyle w:val="SuperHeading"/>
      </w:pPr>
      <w:r w:rsidRPr="000E4DBA">
        <w:t>Assessment Requirements for AURLTJ011 Select light vehicle wheels and tyres</w:t>
      </w:r>
    </w:p>
    <w:p w:rsidR="00000000" w:rsidRPr="000E4DBA" w:rsidP="000E4DBA">
      <w:pPr>
        <w:pStyle w:val="Heading1"/>
      </w:pPr>
      <w:bookmarkStart w:id="8" w:name="O_1016531"/>
      <w:bookmarkEnd w:id="8"/>
      <w:r w:rsidRPr="000E4DB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6210"/>
      </w:tblGrid>
      <w:tr w:rsidTr="00A511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DBA" w:rsidP="000E4DBA">
            <w:pPr>
              <w:pStyle w:val="BodyText"/>
            </w:pPr>
            <w:r w:rsidRPr="000E4DBA">
              <w:rPr>
                <w:rStyle w:val="SpecialBold"/>
              </w:rPr>
              <w:t>Release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DBA">
            <w:pPr>
              <w:pStyle w:val="BodyText"/>
              <w:rPr>
                <w:lang w:val="en-NZ"/>
              </w:rPr>
            </w:pPr>
            <w:r w:rsidRPr="000E4DBA">
              <w:rPr>
                <w:rStyle w:val="SpecialBold"/>
              </w:rPr>
              <w:t>Comment</w:t>
            </w:r>
          </w:p>
        </w:tc>
      </w:tr>
      <w:tr w:rsidTr="00A511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DBA">
            <w:pPr>
              <w:pStyle w:val="BodyText"/>
              <w:rPr>
                <w:lang w:val="en-NZ"/>
              </w:rPr>
            </w:pPr>
            <w:r w:rsidRPr="000E4DBA">
              <w:rPr>
                <w:rStyle w:val="SpecialBold"/>
              </w:rPr>
              <w:t>Release 1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DBA" w:rsidP="000E4DBA">
            <w:pPr>
              <w:pStyle w:val="BodyText"/>
            </w:pPr>
            <w:r w:rsidRPr="000E4DBA">
              <w:t>New unit of competency.</w:t>
            </w:r>
          </w:p>
        </w:tc>
      </w:tr>
    </w:tbl>
    <w:p w:rsidR="00000000" w:rsidRPr="000E4DBA" w:rsidP="000E4DBA">
      <w:pPr>
        <w:pStyle w:val="BodyText"/>
      </w:pPr>
    </w:p>
    <w:p w:rsidR="00000000" w:rsidRPr="000E4DBA" w:rsidP="000E4DBA">
      <w:pPr>
        <w:pStyle w:val="AllowPageBreak"/>
      </w:pPr>
    </w:p>
    <w:p w:rsidR="00000000" w:rsidRPr="000E4DBA" w:rsidP="000E4DBA">
      <w:pPr>
        <w:pStyle w:val="Heading1"/>
      </w:pPr>
      <w:bookmarkStart w:id="9" w:name="O_1016534"/>
      <w:bookmarkEnd w:id="9"/>
      <w:r w:rsidRPr="000E4DBA">
        <w:t>Performance Evidence</w:t>
      </w:r>
    </w:p>
    <w:p w:rsidR="00000000" w:rsidRPr="000E4DBA" w:rsidP="00A51131">
      <w:pPr>
        <w:pStyle w:val="BodyText"/>
      </w:pPr>
      <w:r w:rsidRPr="000E4DBA">
        <w:t xml:space="preserve">The candidate must demonstrate they can perform the following according to the standards defined in the elements, performance criteria and foundation skills of this unit. </w:t>
      </w:r>
    </w:p>
    <w:p w:rsidR="00000000" w:rsidRPr="000E4DBA" w:rsidP="00A51131">
      <w:pPr>
        <w:pStyle w:val="BodyText"/>
      </w:pPr>
      <w:r w:rsidRPr="000E4DBA">
        <w:t xml:space="preserve">The candidate must select light vehicle tyres and wheels for specific applications </w:t>
      </w:r>
      <w:r w:rsidRPr="000E4DBA">
        <w:t>that safely follows workplace procedures to meet required outcomes. This includes:</w:t>
      </w:r>
    </w:p>
    <w:p w:rsidR="00A51131" w:rsidP="000E4DBA">
      <w:pPr>
        <w:pStyle w:val="ListBullet"/>
      </w:pPr>
      <w:r w:rsidRPr="000E4DBA">
        <w:t>selecting the tyres and wheels of four different light vehicles to suit specific customer requirements, in which the work must involve accessing and interpreting informati</w:t>
      </w:r>
      <w:r w:rsidRPr="000E4DBA">
        <w:t>on in manufacturer specifications relating to the selection</w:t>
      </w:r>
    </w:p>
    <w:p w:rsidR="00A51131" w:rsidP="000E4DBA">
      <w:pPr>
        <w:pStyle w:val="ListBullet"/>
      </w:pPr>
    </w:p>
    <w:p w:rsidR="00000000" w:rsidRPr="000E4DBA" w:rsidP="000E4DBA">
      <w:pPr>
        <w:pStyle w:val="Heading1"/>
      </w:pPr>
      <w:bookmarkStart w:id="10" w:name="O_1016533"/>
      <w:bookmarkEnd w:id="10"/>
      <w:r w:rsidRPr="000E4DBA">
        <w:t>Knowledge Evidence</w:t>
      </w:r>
    </w:p>
    <w:p w:rsidR="00000000" w:rsidRPr="000E4DBA" w:rsidP="00A51131">
      <w:pPr>
        <w:pStyle w:val="BodyText"/>
      </w:pPr>
      <w:r w:rsidRPr="000E4DBA">
        <w:t>The candidate must demonstrate the following knowledge:</w:t>
      </w:r>
    </w:p>
    <w:p w:rsidR="00000000" w:rsidRPr="000E4DBA" w:rsidP="00A51131">
      <w:pPr>
        <w:pStyle w:val="BodyText"/>
      </w:pPr>
      <w:r w:rsidRPr="000E4DBA">
        <w:t>Key policies and procedures relating to the selection of tyres and wheels including:</w:t>
      </w:r>
    </w:p>
    <w:p w:rsidR="00000000" w:rsidRPr="000E4DBA" w:rsidP="000E4DBA">
      <w:pPr>
        <w:pStyle w:val="ListBullet"/>
      </w:pPr>
      <w:r w:rsidRPr="000E4DBA">
        <w:t>how to locate and apply manufacturer specifications for the following light vehicle wheels and tyres:</w:t>
      </w:r>
    </w:p>
    <w:p w:rsidR="00000000" w:rsidRPr="000E4DBA" w:rsidP="000E4DBA">
      <w:pPr>
        <w:pStyle w:val="ListBullet2"/>
      </w:pPr>
      <w:r w:rsidRPr="000E4DBA">
        <w:t>tubeless and tubed tyres</w:t>
      </w:r>
    </w:p>
    <w:p w:rsidR="00000000" w:rsidRPr="000E4DBA" w:rsidP="000E4DBA">
      <w:pPr>
        <w:pStyle w:val="ListBullet2"/>
      </w:pPr>
      <w:r w:rsidRPr="000E4DBA">
        <w:t>bias ply and radial ply tyres</w:t>
      </w:r>
    </w:p>
    <w:p w:rsidR="00000000" w:rsidRPr="000E4DBA" w:rsidP="000E4DBA">
      <w:pPr>
        <w:pStyle w:val="ListBullet2"/>
      </w:pPr>
      <w:r w:rsidRPr="000E4DBA">
        <w:t>directional tyres</w:t>
      </w:r>
    </w:p>
    <w:p w:rsidR="00000000" w:rsidRPr="000E4DBA" w:rsidP="000E4DBA">
      <w:pPr>
        <w:pStyle w:val="ListBullet2"/>
      </w:pPr>
      <w:r w:rsidRPr="000E4DBA">
        <w:t>steel wheels</w:t>
      </w:r>
    </w:p>
    <w:p w:rsidR="00000000" w:rsidRPr="000E4DBA" w:rsidP="000E4DBA">
      <w:pPr>
        <w:pStyle w:val="ListBullet2"/>
      </w:pPr>
      <w:r w:rsidRPr="000E4DBA">
        <w:t>alloy wheels</w:t>
      </w:r>
    </w:p>
    <w:p w:rsidR="00000000" w:rsidRPr="000E4DBA" w:rsidP="000E4DBA">
      <w:pPr>
        <w:pStyle w:val="ListBullet"/>
      </w:pPr>
      <w:r w:rsidRPr="000E4DBA">
        <w:t>how to locate and apply Australian Design Rules relat</w:t>
      </w:r>
      <w:r w:rsidRPr="000E4DBA">
        <w:t>ing to light vehicle tyres and wheels</w:t>
      </w:r>
    </w:p>
    <w:p w:rsidR="00000000" w:rsidRPr="000E4DBA" w:rsidP="000E4DBA">
      <w:pPr>
        <w:pStyle w:val="ListBullet"/>
      </w:pPr>
      <w:r w:rsidRPr="000E4DBA">
        <w:t xml:space="preserve">how to communicate with customers the selection of tyres and wheels </w:t>
      </w:r>
    </w:p>
    <w:p w:rsidR="00000000" w:rsidRPr="000E4DBA" w:rsidP="000E4DBA">
      <w:pPr>
        <w:pStyle w:val="ListBullet"/>
      </w:pPr>
      <w:r w:rsidRPr="000E4DBA">
        <w:t>workplace procedures and documentation for light vehicle wheels and tyres</w:t>
      </w:r>
    </w:p>
    <w:p w:rsidR="00000000" w:rsidRPr="000E4DBA" w:rsidP="000E4DBA">
      <w:pPr>
        <w:pStyle w:val="ListBullet"/>
      </w:pPr>
      <w:r w:rsidRPr="000E4DBA">
        <w:t>workplace health and safety requirements and procedures relating to light vehicle wheels and tyres</w:t>
      </w:r>
    </w:p>
    <w:p w:rsidR="00000000" w:rsidRPr="000E4DBA" w:rsidP="000E4DBA">
      <w:pPr>
        <w:pStyle w:val="ListBullet"/>
      </w:pPr>
      <w:r w:rsidRPr="000E4DBA">
        <w:t>workplace housekeeping and documentation procedures</w:t>
      </w:r>
    </w:p>
    <w:p w:rsidR="00000000" w:rsidRPr="000E4DBA" w:rsidP="00A51131">
      <w:pPr>
        <w:pStyle w:val="BodyText"/>
      </w:pPr>
      <w:r w:rsidRPr="000E4DBA">
        <w:t>Light vehicle tyres and wheels technical information, including:</w:t>
      </w:r>
    </w:p>
    <w:p w:rsidR="00000000" w:rsidRPr="000E4DBA" w:rsidP="000E4DBA">
      <w:pPr>
        <w:pStyle w:val="ListBullet"/>
      </w:pPr>
      <w:r w:rsidRPr="000E4DBA">
        <w:t>light vehicle tyre fitment guide</w:t>
      </w:r>
    </w:p>
    <w:p w:rsidR="00000000" w:rsidRPr="000E4DBA" w:rsidP="000E4DBA">
      <w:pPr>
        <w:pStyle w:val="ListBullet"/>
      </w:pPr>
      <w:r w:rsidRPr="000E4DBA">
        <w:t xml:space="preserve">light </w:t>
      </w:r>
      <w:r w:rsidRPr="000E4DBA">
        <w:t>vehicle tyre and wheel assembly terminology and codes</w:t>
      </w:r>
    </w:p>
    <w:p w:rsidR="00000000" w:rsidRPr="000E4DBA" w:rsidP="000E4DBA">
      <w:pPr>
        <w:pStyle w:val="ListBullet"/>
      </w:pPr>
      <w:r w:rsidRPr="000E4DBA">
        <w:t>light vehicle tread patterns, and tyre and wheel assembly types</w:t>
      </w:r>
    </w:p>
    <w:p w:rsidR="00A51131" w:rsidP="000E4DBA">
      <w:pPr>
        <w:pStyle w:val="ListBullet"/>
      </w:pPr>
      <w:r w:rsidRPr="000E4DBA">
        <w:t xml:space="preserve">specific tyre applications for varying terrain, soil and weather conditions </w:t>
      </w:r>
    </w:p>
    <w:p w:rsidR="00A51131" w:rsidP="000E4DBA">
      <w:pPr>
        <w:pStyle w:val="ListBullet"/>
      </w:pPr>
    </w:p>
    <w:p w:rsidR="00000000" w:rsidRPr="000E4DBA" w:rsidP="000E4DBA">
      <w:pPr>
        <w:pStyle w:val="Heading1"/>
      </w:pPr>
      <w:bookmarkStart w:id="11" w:name="O_1016532"/>
      <w:bookmarkEnd w:id="11"/>
      <w:r w:rsidRPr="000E4DBA">
        <w:t>Assessment Conditions</w:t>
      </w:r>
    </w:p>
    <w:p w:rsidR="00000000" w:rsidRPr="000E4DBA" w:rsidP="00A51131">
      <w:pPr>
        <w:pStyle w:val="BodyText"/>
      </w:pPr>
      <w:r w:rsidRPr="000E4DBA">
        <w:t>The assessment must</w:t>
      </w:r>
      <w:r w:rsidRPr="000E4DBA">
        <w:t>:</w:t>
      </w:r>
    </w:p>
    <w:p w:rsidR="00000000" w:rsidRPr="000E4DBA" w:rsidP="000E4DBA">
      <w:pPr>
        <w:pStyle w:val="ListBullet"/>
      </w:pPr>
      <w:r w:rsidRPr="000E4DBA">
        <w:t>include access to:</w:t>
      </w:r>
    </w:p>
    <w:p w:rsidR="00000000" w:rsidRPr="000E4DBA" w:rsidP="000E4DBA">
      <w:pPr>
        <w:pStyle w:val="ListBullet2"/>
      </w:pPr>
      <w:r w:rsidRPr="000E4DBA">
        <w:t>an automotive repair workplace or simulated workplace that reflects workplace conditions - where simulation is used, it must reflect real working conditions by modelling industry operating conditions and contingencies, as well as, us</w:t>
      </w:r>
      <w:r w:rsidRPr="000E4DBA">
        <w:t>ing suitable facilities, equipment and resources</w:t>
      </w:r>
    </w:p>
    <w:p w:rsidR="00000000" w:rsidRPr="000E4DBA" w:rsidP="000E4DBA">
      <w:pPr>
        <w:pStyle w:val="ListBullet2"/>
      </w:pPr>
      <w:r w:rsidRPr="000E4DBA">
        <w:t>repair order and workplace instructions relating to the selection of light vehicle wheels and tyres</w:t>
      </w:r>
    </w:p>
    <w:p w:rsidR="00000000" w:rsidRPr="000E4DBA" w:rsidP="000E4DBA">
      <w:pPr>
        <w:pStyle w:val="ListBullet2"/>
      </w:pPr>
      <w:r w:rsidRPr="000E4DBA">
        <w:t>workplace procedures relating to the selection of light vehicle wheels and tyres</w:t>
      </w:r>
    </w:p>
    <w:p w:rsidR="00000000" w:rsidRPr="000E4DBA" w:rsidP="000E4DBA">
      <w:pPr>
        <w:pStyle w:val="ListBullet2"/>
      </w:pPr>
      <w:r w:rsidRPr="000E4DBA">
        <w:t>at least one customer requiring advice on tyres and wheels</w:t>
      </w:r>
    </w:p>
    <w:p w:rsidR="00000000" w:rsidRPr="000E4DBA" w:rsidP="000E4DBA">
      <w:pPr>
        <w:pStyle w:val="ListBullet2"/>
      </w:pPr>
      <w:r w:rsidRPr="000E4DBA">
        <w:t>manufacturer specifications and tyre and wheel fitment guide</w:t>
      </w:r>
    </w:p>
    <w:p w:rsidR="00000000" w:rsidRPr="000E4DBA" w:rsidP="000E4DBA">
      <w:pPr>
        <w:pStyle w:val="ListBullet2"/>
      </w:pPr>
      <w:r w:rsidRPr="000E4DBA">
        <w:t>Australian Design Rules relating to light vehicle tyres and wheels</w:t>
      </w:r>
    </w:p>
    <w:p w:rsidR="00000000" w:rsidRPr="000E4DBA" w:rsidP="000E4DBA">
      <w:pPr>
        <w:pStyle w:val="ListBullet2"/>
      </w:pPr>
      <w:r w:rsidRPr="000E4DBA">
        <w:t xml:space="preserve">four different light vehicles for the selection of tyres and wheels </w:t>
      </w:r>
    </w:p>
    <w:p w:rsidR="00000000" w:rsidRPr="000E4DBA" w:rsidP="000E4DBA">
      <w:pPr>
        <w:pStyle w:val="ListBullet2"/>
      </w:pPr>
      <w:r w:rsidRPr="000E4DBA">
        <w:t>equipment and material appropriate for selecting light vehicle tyres and wheels for specific applications</w:t>
      </w:r>
    </w:p>
    <w:p w:rsidR="00000000" w:rsidRPr="000E4DBA" w:rsidP="000E4DBA">
      <w:pPr>
        <w:pStyle w:val="ListBullet"/>
      </w:pPr>
      <w:r w:rsidRPr="000E4DBA">
        <w:t>be demonstrated in the workplace or in a simulated environment that reflects workplace conditions</w:t>
      </w:r>
    </w:p>
    <w:p w:rsidR="00000000" w:rsidRPr="000E4DBA" w:rsidP="000E4DBA">
      <w:pPr>
        <w:pStyle w:val="ListBullet"/>
      </w:pPr>
      <w:r w:rsidRPr="000E4DBA">
        <w:t>be conducted in a safe environment</w:t>
      </w:r>
    </w:p>
    <w:p w:rsidR="00000000" w:rsidRPr="000E4DBA" w:rsidP="000E4DBA">
      <w:pPr>
        <w:pStyle w:val="ListBullet"/>
      </w:pPr>
      <w:r w:rsidRPr="000E4DBA">
        <w:t>be assessed in c</w:t>
      </w:r>
      <w:r w:rsidRPr="000E4DBA">
        <w:t>ompliance with relevant policies and procedures and operational manuals directly related to the industry sector for which it is being assessed</w:t>
      </w:r>
    </w:p>
    <w:p w:rsidR="00000000" w:rsidRPr="000E4DBA" w:rsidP="000E4DBA">
      <w:pPr>
        <w:pStyle w:val="ListBullet"/>
      </w:pPr>
      <w:r w:rsidRPr="000E4DBA">
        <w:t>confirm consistent performance can be applied in a range of relevant workplace circumstances</w:t>
      </w:r>
    </w:p>
    <w:p w:rsidR="00000000" w:rsidRPr="000E4DBA" w:rsidP="000E4DBA">
      <w:pPr>
        <w:pStyle w:val="BodyText"/>
      </w:pPr>
    </w:p>
    <w:p w:rsidR="00000000" w:rsidRPr="000E4DBA" w:rsidP="000E4DBA">
      <w:pPr>
        <w:pStyle w:val="Heading2"/>
      </w:pPr>
      <w:r w:rsidRPr="000E4DBA">
        <w:t>Assessor requiremen</w:t>
      </w:r>
      <w:r w:rsidRPr="000E4DBA">
        <w:t>ts</w:t>
      </w:r>
    </w:p>
    <w:p w:rsidR="00000000" w:rsidRPr="000E4DBA" w:rsidP="00A51131">
      <w:pPr>
        <w:pStyle w:val="BodyText"/>
      </w:pPr>
      <w:r w:rsidRPr="000E4DBA">
        <w:t>Assessors of this unit must:</w:t>
      </w:r>
    </w:p>
    <w:p w:rsidR="00A51131" w:rsidP="000E4DBA">
      <w:pPr>
        <w:pStyle w:val="ListBullet"/>
      </w:pPr>
      <w:r w:rsidRPr="000E4DBA">
        <w:t>satisfy the assessor requirements in applicable vocational education and training legislation, frameworks and/or standards</w:t>
      </w:r>
    </w:p>
    <w:p w:rsidR="00A51131" w:rsidP="000E4DBA">
      <w:pPr>
        <w:pStyle w:val="ListBullet"/>
      </w:pPr>
    </w:p>
    <w:p w:rsidR="00000000" w:rsidRPr="000E4DBA" w:rsidP="000E4DBA">
      <w:pPr>
        <w:pStyle w:val="Heading1"/>
      </w:pPr>
      <w:bookmarkStart w:id="12" w:name="O_1016530"/>
      <w:bookmarkEnd w:id="12"/>
      <w:r w:rsidRPr="000E4DBA">
        <w:t>Links</w:t>
      </w:r>
    </w:p>
    <w:p w:rsidR="00000000" w:rsidRPr="000E4DBA" w:rsidP="00A51131">
      <w:pPr>
        <w:pStyle w:val="BodyText"/>
      </w:pPr>
      <w:r w:rsidRPr="000E4D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4C504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E4DBA" w:rsidP="000E4DBA"/>
    <w:sectPr w:rsidSect="000E4DB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D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DBA" w:rsidRPr="00A51131" w:rsidP="00A511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D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131" w:rsidP="000E4D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1131" w:rsidP="000E4D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A51131" w:rsidP="000E4DB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DBA" w:rsidP="000E4D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51131">
      <w:t>Approved</w:t>
    </w:r>
    <w:r w:rsidR="00A5113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5113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51131">
      <w:rPr>
        <w:noProof/>
      </w:rPr>
      <w:t>4</w:t>
    </w:r>
    <w:r>
      <w:rPr>
        <w:noProof/>
      </w:rPr>
      <w:fldChar w:fldCharType="end"/>
    </w:r>
  </w:p>
  <w:p w:rsidR="000E4DBA" w:rsidP="000E4D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5113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51131">
      <w:t>Mining and Automotive Skills Alliance</w:t>
    </w:r>
    <w:r w:rsidR="00A51131">
      <w:fldChar w:fldCharType="end"/>
    </w:r>
  </w:p>
  <w:p w:rsidR="000E4DBA" w:rsidP="000E4D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D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1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4DBA" w:rsidRPr="00A51131" w:rsidP="00A511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D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131" w:rsidRPr="002D2AF8" w:rsidP="000E4D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AURLTJ011 Select light vehicle wheels and tyres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51131" w:rsidP="000E4DB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DBA" w:rsidRPr="002D2AF8" w:rsidP="000E4D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51131">
      <w:t>AURLTJ011 Select light vehicle wheels and tyres</w:t>
    </w:r>
    <w:r w:rsidR="00A5113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51131">
      <w:rPr>
        <w:noProof/>
      </w:rPr>
      <w:t>1 March 2025</w:t>
    </w:r>
    <w:r>
      <w:fldChar w:fldCharType="end"/>
    </w:r>
  </w:p>
  <w:p w:rsidR="000E4DBA" w:rsidP="000E4D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234EC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942F3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56221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4D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4D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4D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4D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4D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4D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4D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4D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4D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4D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4D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4DBA"/>
  </w:style>
  <w:style w:type="character" w:customStyle="1" w:styleId="Heading1Char">
    <w:name w:val="Heading 1 Char"/>
    <w:basedOn w:val="DefaultParagraphFont"/>
    <w:link w:val="Heading1"/>
    <w:rsid w:val="000E4D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4D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paragraph" w:styleId="BodyText">
    <w:name w:val="Body Text"/>
    <w:basedOn w:val="Normal"/>
    <w:link w:val="BodyTextChar"/>
    <w:rsid w:val="000E4D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4DB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E4DB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E4DB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4DBA"/>
    <w:rPr>
      <w:b/>
      <w:spacing w:val="0"/>
    </w:rPr>
  </w:style>
  <w:style w:type="paragraph" w:styleId="ListBullet2">
    <w:name w:val="List Bullet 2"/>
    <w:basedOn w:val="List2"/>
    <w:rsid w:val="000E4DB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E4D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4D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rsid w:val="000E4D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4D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4D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4D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4D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4D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4D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4D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4D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4D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4D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4D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4D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4D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4D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4D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4DB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E4D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4D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4D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4D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E4D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4D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4D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4D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4D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4D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4D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4D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4D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4DBA"/>
    <w:rPr>
      <w:i/>
    </w:rPr>
  </w:style>
  <w:style w:type="paragraph" w:styleId="Caption">
    <w:name w:val="caption"/>
    <w:basedOn w:val="BodyText"/>
    <w:next w:val="Normal"/>
    <w:qFormat/>
    <w:rsid w:val="000E4D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4D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4D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4DBA"/>
  </w:style>
  <w:style w:type="paragraph" w:styleId="TableofFigures">
    <w:name w:val="table of figures"/>
    <w:basedOn w:val="Normal"/>
    <w:next w:val="Normal"/>
    <w:semiHidden/>
    <w:rsid w:val="000E4D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4DB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E4DBA"/>
    <w:rPr>
      <w:rFonts w:ascii="Wingdings" w:hAnsi="Wingdings"/>
    </w:rPr>
  </w:style>
  <w:style w:type="paragraph" w:customStyle="1" w:styleId="TableHeading">
    <w:name w:val="Table Heading"/>
    <w:basedOn w:val="HeadingBase"/>
    <w:rsid w:val="000E4D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4DBA"/>
    <w:rPr>
      <w:color w:val="0033CC"/>
      <w:u w:val="none"/>
    </w:rPr>
  </w:style>
  <w:style w:type="paragraph" w:customStyle="1" w:styleId="BodyTextRight">
    <w:name w:val="Body Text Right"/>
    <w:basedOn w:val="BodyText"/>
    <w:rsid w:val="000E4D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4D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4DB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4D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4D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4D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4DBA"/>
    <w:rPr>
      <w:sz w:val="32"/>
    </w:rPr>
  </w:style>
  <w:style w:type="paragraph" w:customStyle="1" w:styleId="HeadingProcedure">
    <w:name w:val="Heading Procedure"/>
    <w:basedOn w:val="HeadingBase"/>
    <w:next w:val="Normal"/>
    <w:rsid w:val="000E4D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4DBA"/>
    <w:pPr>
      <w:spacing w:before="60" w:after="60"/>
    </w:pPr>
  </w:style>
  <w:style w:type="paragraph" w:styleId="ListContinue">
    <w:name w:val="List Continue"/>
    <w:basedOn w:val="List"/>
    <w:rsid w:val="000E4DBA"/>
    <w:pPr>
      <w:ind w:firstLine="0"/>
    </w:pPr>
  </w:style>
  <w:style w:type="paragraph" w:customStyle="1" w:styleId="ListNote">
    <w:name w:val="List Note"/>
    <w:basedOn w:val="List"/>
    <w:rsid w:val="000E4D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4D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4D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4DBA"/>
    <w:rPr>
      <w:rFonts w:ascii="Courier New" w:hAnsi="Courier New"/>
    </w:rPr>
  </w:style>
  <w:style w:type="paragraph" w:customStyle="1" w:styleId="NoteBullet">
    <w:name w:val="Note Bullet"/>
    <w:basedOn w:val="Note"/>
    <w:rsid w:val="000E4D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4D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4D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4D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4DB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E4D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4D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4DBA"/>
    <w:rPr>
      <w:b/>
      <w:smallCaps/>
    </w:rPr>
  </w:style>
  <w:style w:type="paragraph" w:customStyle="1" w:styleId="TableListNumber">
    <w:name w:val="Table List Number"/>
    <w:basedOn w:val="ListNumber"/>
    <w:rsid w:val="000E4D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4D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4DBA"/>
    <w:pPr>
      <w:numPr>
        <w:numId w:val="9"/>
      </w:numPr>
    </w:pPr>
  </w:style>
  <w:style w:type="paragraph" w:customStyle="1" w:styleId="ListAlpha2">
    <w:name w:val="List Alpha 2"/>
    <w:basedOn w:val="List2"/>
    <w:rsid w:val="000E4DBA"/>
    <w:pPr>
      <w:numPr>
        <w:numId w:val="8"/>
      </w:numPr>
    </w:pPr>
  </w:style>
  <w:style w:type="paragraph" w:styleId="List2">
    <w:name w:val="List 2"/>
    <w:basedOn w:val="BodyText"/>
    <w:rsid w:val="000E4D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4D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4D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4D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4DB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4DB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E4DBA"/>
    <w:pPr>
      <w:numPr>
        <w:numId w:val="4"/>
      </w:numPr>
    </w:pPr>
  </w:style>
  <w:style w:type="paragraph" w:styleId="ListContinue2">
    <w:name w:val="List Continue 2"/>
    <w:basedOn w:val="List2"/>
    <w:rsid w:val="000E4DBA"/>
    <w:pPr>
      <w:ind w:firstLine="0"/>
    </w:pPr>
  </w:style>
  <w:style w:type="paragraph" w:styleId="ListContinue3">
    <w:name w:val="List Continue 3"/>
    <w:basedOn w:val="List3"/>
    <w:rsid w:val="000E4DBA"/>
    <w:pPr>
      <w:ind w:left="1021" w:firstLine="0"/>
    </w:pPr>
  </w:style>
  <w:style w:type="paragraph" w:styleId="ListContinue4">
    <w:name w:val="List Continue 4"/>
    <w:basedOn w:val="List4"/>
    <w:rsid w:val="000E4DBA"/>
    <w:pPr>
      <w:ind w:firstLine="0"/>
    </w:pPr>
  </w:style>
  <w:style w:type="paragraph" w:styleId="ListContinue5">
    <w:name w:val="List Continue 5"/>
    <w:basedOn w:val="List5"/>
    <w:rsid w:val="000E4DBA"/>
    <w:pPr>
      <w:ind w:firstLine="0"/>
    </w:pPr>
  </w:style>
  <w:style w:type="paragraph" w:styleId="ListNumber3">
    <w:name w:val="List Number 3"/>
    <w:basedOn w:val="List3"/>
    <w:rsid w:val="000E4DBA"/>
    <w:pPr>
      <w:numPr>
        <w:numId w:val="5"/>
      </w:numPr>
    </w:pPr>
  </w:style>
  <w:style w:type="paragraph" w:styleId="ListNumber4">
    <w:name w:val="List Number 4"/>
    <w:basedOn w:val="List4"/>
    <w:rsid w:val="000E4DBA"/>
    <w:pPr>
      <w:numPr>
        <w:numId w:val="6"/>
      </w:numPr>
    </w:pPr>
  </w:style>
  <w:style w:type="paragraph" w:styleId="ListNumber5">
    <w:name w:val="List Number 5"/>
    <w:basedOn w:val="List5"/>
    <w:rsid w:val="000E4DBA"/>
    <w:pPr>
      <w:numPr>
        <w:numId w:val="7"/>
      </w:numPr>
    </w:pPr>
  </w:style>
  <w:style w:type="paragraph" w:styleId="BlockText">
    <w:name w:val="Block Text"/>
    <w:basedOn w:val="Normal"/>
    <w:rsid w:val="000E4D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4D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4DBA"/>
    <w:rPr>
      <w:sz w:val="16"/>
      <w:vertAlign w:val="superscript"/>
    </w:rPr>
  </w:style>
  <w:style w:type="character" w:customStyle="1" w:styleId="Symbols">
    <w:name w:val="Symbols"/>
    <w:basedOn w:val="DefaultParagraphFont"/>
    <w:rsid w:val="000E4DBA"/>
    <w:rPr>
      <w:rFonts w:ascii="Symbol" w:hAnsi="Symbol"/>
    </w:rPr>
  </w:style>
  <w:style w:type="character" w:customStyle="1" w:styleId="MenuOptions">
    <w:name w:val="Menu Options"/>
    <w:basedOn w:val="DefaultParagraphFont"/>
    <w:rsid w:val="000E4D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4DBA"/>
    <w:rPr>
      <w:b/>
    </w:rPr>
  </w:style>
  <w:style w:type="character" w:customStyle="1" w:styleId="Underlined">
    <w:name w:val="Underlined"/>
    <w:basedOn w:val="DefaultParagraphFont"/>
    <w:rsid w:val="000E4DBA"/>
    <w:rPr>
      <w:u w:val="single"/>
    </w:rPr>
  </w:style>
  <w:style w:type="paragraph" w:customStyle="1" w:styleId="TableBodyTextRight">
    <w:name w:val="Table Body Text Right"/>
    <w:basedOn w:val="TableBodyText"/>
    <w:rsid w:val="000E4D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4DBA"/>
    <w:rPr>
      <w:sz w:val="18"/>
    </w:rPr>
  </w:style>
  <w:style w:type="paragraph" w:customStyle="1" w:styleId="BodySmallRight">
    <w:name w:val="Body Small Right"/>
    <w:basedOn w:val="BodyTextRight"/>
    <w:rsid w:val="000E4DBA"/>
    <w:rPr>
      <w:sz w:val="18"/>
      <w:szCs w:val="18"/>
    </w:rPr>
  </w:style>
  <w:style w:type="paragraph" w:customStyle="1" w:styleId="MarginEdition">
    <w:name w:val="Margin Edition"/>
    <w:basedOn w:val="MarginNote"/>
    <w:rsid w:val="000E4D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4DBA"/>
    <w:rPr>
      <w:sz w:val="2"/>
      <w:szCs w:val="2"/>
    </w:rPr>
  </w:style>
  <w:style w:type="character" w:customStyle="1" w:styleId="Small">
    <w:name w:val="Small"/>
    <w:basedOn w:val="DefaultParagraphFont"/>
    <w:rsid w:val="000E4DBA"/>
    <w:rPr>
      <w:sz w:val="16"/>
    </w:rPr>
  </w:style>
  <w:style w:type="paragraph" w:customStyle="1" w:styleId="WideTable">
    <w:name w:val="Wide Table"/>
    <w:basedOn w:val="Normal"/>
    <w:rsid w:val="000E4D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4DBA"/>
  </w:style>
  <w:style w:type="paragraph" w:styleId="Quote">
    <w:name w:val="Quote"/>
    <w:basedOn w:val="Heading1"/>
    <w:link w:val="QuoteChar"/>
    <w:qFormat/>
    <w:rsid w:val="000E4D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4D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4DBA"/>
    <w:pPr>
      <w:pageBreakBefore/>
    </w:pPr>
  </w:style>
  <w:style w:type="paragraph" w:customStyle="1" w:styleId="Border">
    <w:name w:val="Border"/>
    <w:basedOn w:val="Normal"/>
    <w:qFormat/>
    <w:rsid w:val="000E4D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4D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4D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4D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4D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4D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4D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4D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4D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4DBA"/>
    <w:rPr>
      <w:u w:val="single"/>
    </w:rPr>
  </w:style>
  <w:style w:type="character" w:customStyle="1" w:styleId="BoldandItalics">
    <w:name w:val="Bold and Italics"/>
    <w:qFormat/>
    <w:rsid w:val="000E4DBA"/>
    <w:rPr>
      <w:b/>
      <w:i/>
      <w:u w:val="none"/>
    </w:rPr>
  </w:style>
  <w:style w:type="paragraph" w:styleId="BalloonText">
    <w:name w:val="Balloon Text"/>
    <w:basedOn w:val="Normal"/>
    <w:link w:val="BalloonTextChar"/>
    <w:rsid w:val="000E4D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4D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4D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4D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4D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4D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4DBA"/>
    <w:pPr>
      <w:spacing w:before="0" w:after="0"/>
    </w:pPr>
  </w:style>
  <w:style w:type="paragraph" w:customStyle="1" w:styleId="BodyTextBold">
    <w:name w:val="Body Text Bold"/>
    <w:basedOn w:val="BodyText"/>
    <w:qFormat/>
    <w:rsid w:val="000E4DBA"/>
    <w:rPr>
      <w:b/>
    </w:rPr>
  </w:style>
  <w:style w:type="character" w:styleId="Hyperlink">
    <w:name w:val="Hyperlink"/>
    <w:basedOn w:val="DefaultParagraphFont"/>
    <w:uiPriority w:val="99"/>
    <w:unhideWhenUsed/>
    <w:rsid w:val="00A511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941</Words>
  <Characters>6005</Characters>
  <Application>Microsoft Office Word</Application>
  <DocSecurity>0</DocSecurity>
  <Lines>200</Lines>
  <Paragraphs>126</Paragraphs>
  <ScaleCrop>false</ScaleCrop>
  <Company>Author-it Software Corporation Ltd.</Company>
  <LinksUpToDate>false</LinksUpToDate>
  <CharactersWithSpaces>6820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AURLTJ011 Select light vehicle wheels and tyres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2025-03-01T11:57:00Z</dcterms:created>
  <dcterms:modified xsi:type="dcterms:W3CDTF">2025-03-01T11:57:00Z</dcterms:modified>
</cp:coreProperties>
</file>