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40D1" w:rsidP="00DD40D1">
      <w:pPr>
        <w:pStyle w:val="Title"/>
      </w:pPr>
      <w:r>
        <w:fldChar w:fldCharType="begin"/>
      </w:r>
      <w:r>
        <w:instrText xml:space="preserve"> TITLE   \* MERGEFORMAT </w:instrText>
      </w:r>
      <w:r>
        <w:fldChar w:fldCharType="separate"/>
      </w:r>
      <w:r>
        <w:t>AURLTD013 Carry out advanced light vehicle wheel alignment operations</w:t>
      </w:r>
      <w:r>
        <w:fldChar w:fldCharType="end"/>
      </w:r>
    </w:p>
    <w:p w:rsidR="00DD40D1" w:rsidP="00DD40D1">
      <w:pPr>
        <w:pStyle w:val="Version"/>
        <w:sectPr w:rsidSect="00974D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4DAA" w:rsidP="00974DAA">
      <w:pPr>
        <w:pStyle w:val="SuperHeading"/>
      </w:pPr>
      <w:r w:rsidRPr="00974DAA">
        <w:t>AURLTD013 Carry out advanced light vehicle wheel alignment operations</w:t>
      </w:r>
    </w:p>
    <w:p w:rsidR="00000000" w:rsidRPr="00974DAA" w:rsidP="00974DAA">
      <w:pPr>
        <w:pStyle w:val="Heading1"/>
      </w:pPr>
      <w:bookmarkStart w:id="1" w:name="O_1016516"/>
      <w:bookmarkEnd w:id="1"/>
      <w:r w:rsidRPr="00974DAA">
        <w:t>Modification History</w:t>
      </w:r>
    </w:p>
    <w:tbl>
      <w:tblPr>
        <w:tblW w:w="0" w:type="auto"/>
        <w:tblLayout w:type="fixed"/>
        <w:tblCellMar>
          <w:left w:w="62" w:type="dxa"/>
          <w:right w:w="62" w:type="dxa"/>
        </w:tblCellMar>
        <w:tblLook w:val="0000"/>
      </w:tblPr>
      <w:tblGrid>
        <w:gridCol w:w="2070"/>
        <w:gridCol w:w="6210"/>
      </w:tblGrid>
      <w:tr w:rsidTr="00DD40D1">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4DAA" w:rsidP="00974DAA">
            <w:pPr>
              <w:pStyle w:val="BodyText"/>
            </w:pPr>
            <w:r w:rsidRPr="00974DAA">
              <w:rPr>
                <w:rStyle w:val="SpecialBold"/>
              </w:rPr>
              <w:t>Release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4DAA">
            <w:pPr>
              <w:pStyle w:val="BodyText"/>
              <w:rPr>
                <w:lang w:val="en-NZ"/>
              </w:rPr>
            </w:pPr>
            <w:r w:rsidRPr="00974DAA">
              <w:rPr>
                <w:rStyle w:val="SpecialBold"/>
              </w:rPr>
              <w:t>Comment</w:t>
            </w:r>
          </w:p>
        </w:tc>
      </w:tr>
      <w:tr w:rsidTr="00DD40D1">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4DAA">
            <w:pPr>
              <w:pStyle w:val="BodyText"/>
              <w:rPr>
                <w:lang w:val="en-NZ"/>
              </w:rPr>
            </w:pPr>
            <w:r w:rsidRPr="00974DAA">
              <w:rPr>
                <w:rStyle w:val="SpecialBold"/>
              </w:rPr>
              <w:t>Release 1</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4DAA" w:rsidP="00974DAA">
            <w:pPr>
              <w:pStyle w:val="BodyText"/>
            </w:pPr>
            <w:r w:rsidRPr="00974DAA">
              <w:t>New unit of competency.</w:t>
            </w:r>
          </w:p>
        </w:tc>
      </w:tr>
    </w:tbl>
    <w:p w:rsidR="00000000" w:rsidRPr="00974DAA" w:rsidP="00974DAA">
      <w:pPr>
        <w:pStyle w:val="BodyText"/>
      </w:pPr>
    </w:p>
    <w:p w:rsidR="00000000" w:rsidRPr="00974DAA" w:rsidP="00974DAA">
      <w:pPr>
        <w:pStyle w:val="AllowPageBreak"/>
      </w:pPr>
    </w:p>
    <w:p w:rsidR="00000000" w:rsidRPr="00974DAA" w:rsidP="00974DAA">
      <w:pPr>
        <w:pStyle w:val="Heading1"/>
      </w:pPr>
      <w:bookmarkStart w:id="2" w:name="O_1016523"/>
      <w:bookmarkEnd w:id="2"/>
      <w:r w:rsidRPr="00974DAA">
        <w:t>Application</w:t>
      </w:r>
    </w:p>
    <w:p w:rsidR="00000000" w:rsidRPr="00974DAA" w:rsidP="00DD40D1">
      <w:pPr>
        <w:pStyle w:val="BodyText"/>
      </w:pPr>
      <w:r w:rsidRPr="00974DAA">
        <w:t>This unit describes the skills and knowledge required to carry out advanced light vehicle wheel alignment operations. It involves assessing any modifications made to a steering system against safety and Australian Design Rule (ADR) compliance, carrying out</w:t>
      </w:r>
      <w:r w:rsidRPr="00974DAA">
        <w:t xml:space="preserve"> pre-alignment inspection, performing any necessary adjustments, testing the vehicle and completing workplace processes and documentation.</w:t>
      </w:r>
    </w:p>
    <w:p w:rsidR="00000000" w:rsidRPr="00974DAA" w:rsidP="00DD40D1">
      <w:pPr>
        <w:pStyle w:val="BodyText"/>
      </w:pPr>
      <w:r w:rsidRPr="00974DAA">
        <w:t>It applies to those working within the automotive light vehicle service and repair or light vehicle wheel alignment i</w:t>
      </w:r>
      <w:r w:rsidRPr="00974DAA">
        <w:t>ndustry. The wheel alignment operations include those of four wheel drive (4WD) vehicles, light vehicles, light commercial vehicles or motorsport vehicles. The unit does not apply to agricultural machinery, heavy commercial vehicles, marine vessels, mobile</w:t>
      </w:r>
      <w:r w:rsidRPr="00974DAA">
        <w:t xml:space="preserve"> plant machinery or motorcycles.</w:t>
      </w:r>
    </w:p>
    <w:p w:rsidR="00DD40D1" w:rsidP="00DD40D1">
      <w:pPr>
        <w:pStyle w:val="BodyText"/>
      </w:pPr>
      <w:r w:rsidRPr="00974DAA">
        <w:t>Licensing, legislative, regulatory or certification requirements may apply to this unit in some jurisdictions. Users are advised to check with the relevant regulatory authority.</w:t>
      </w:r>
    </w:p>
    <w:p w:rsidR="00000000" w:rsidRPr="00974DAA" w:rsidP="00974DAA">
      <w:pPr>
        <w:pStyle w:val="Heading1"/>
      </w:pPr>
      <w:bookmarkStart w:id="3" w:name="O_1016524"/>
      <w:bookmarkEnd w:id="3"/>
      <w:r w:rsidRPr="00974DAA">
        <w:t>Pre-requisite Unit</w:t>
      </w:r>
    </w:p>
    <w:p w:rsidR="00000000" w:rsidRPr="00974DAA" w:rsidP="00DD40D1">
      <w:pPr>
        <w:pStyle w:val="BodyText"/>
      </w:pPr>
      <w:r w:rsidRPr="00974DAA">
        <w:t>This u</w:t>
      </w:r>
      <w:r w:rsidRPr="00974DAA">
        <w:t>nit of competency may only be undertaken following completion of the below unit or its equivalent:</w:t>
      </w:r>
    </w:p>
    <w:p w:rsidR="00DD40D1" w:rsidP="00974DAA">
      <w:pPr>
        <w:pStyle w:val="ListBullet"/>
      </w:pPr>
      <w:r w:rsidRPr="00974DAA">
        <w:t>AURLTD006 Carry out light vehicle wheel alignment operations</w:t>
      </w:r>
    </w:p>
    <w:p w:rsidR="00DD40D1" w:rsidP="00974DAA">
      <w:pPr>
        <w:pStyle w:val="ListBullet"/>
      </w:pPr>
    </w:p>
    <w:p w:rsidR="00000000" w:rsidRPr="00974DAA" w:rsidP="00974DAA">
      <w:pPr>
        <w:pStyle w:val="Heading1"/>
      </w:pPr>
      <w:bookmarkStart w:id="4" w:name="O_1016521"/>
      <w:bookmarkEnd w:id="4"/>
      <w:r w:rsidRPr="00974DAA">
        <w:t>Unit Sector</w:t>
      </w:r>
    </w:p>
    <w:p w:rsidR="00000000" w:rsidRPr="00974DAA" w:rsidP="00DD40D1">
      <w:pPr>
        <w:pStyle w:val="BodyText"/>
      </w:pPr>
      <w:r w:rsidRPr="00974DAA">
        <w:t>Technical - Steering and Suspension</w:t>
      </w:r>
    </w:p>
    <w:p w:rsidR="00000000" w:rsidRPr="00974DAA" w:rsidP="00974DAA">
      <w:pPr>
        <w:pStyle w:val="Heading1"/>
      </w:pPr>
      <w:bookmarkStart w:id="5" w:name="O_1016520"/>
      <w:bookmarkEnd w:id="5"/>
      <w:r w:rsidRPr="00974DAA">
        <w:t>Elements and Performance Criteria</w:t>
      </w:r>
    </w:p>
    <w:tbl>
      <w:tblPr>
        <w:tblW w:w="9639" w:type="dxa"/>
        <w:tblLayout w:type="fixed"/>
        <w:tblCellMar>
          <w:left w:w="62" w:type="dxa"/>
          <w:right w:w="62" w:type="dxa"/>
        </w:tblCellMar>
        <w:tblLook w:val="0000"/>
      </w:tblPr>
      <w:tblGrid>
        <w:gridCol w:w="2791"/>
        <w:gridCol w:w="6848"/>
      </w:tblGrid>
      <w:tr w:rsidTr="00974DAA">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DAA" w:rsidP="00974DAA">
            <w:pPr>
              <w:pStyle w:val="BodyText"/>
            </w:pPr>
            <w:r w:rsidRPr="00974DAA">
              <w:t>Elements</w:t>
            </w:r>
          </w:p>
          <w:p w:rsidR="00000000" w:rsidP="00974DAA">
            <w:pPr>
              <w:pStyle w:val="BodyText"/>
              <w:rPr>
                <w:lang w:val="en-NZ"/>
              </w:rPr>
            </w:pPr>
            <w:r w:rsidRPr="00974DAA">
              <w:t xml:space="preserve">Elements describe the </w:t>
            </w:r>
            <w:r w:rsidRPr="00974DAA">
              <w:t>essential outcomes.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DAA" w:rsidP="00974DAA">
            <w:pPr>
              <w:pStyle w:val="BodyText"/>
            </w:pPr>
            <w:r w:rsidRPr="00974DAA">
              <w:t>Performance Criteria</w:t>
            </w:r>
          </w:p>
          <w:p w:rsidR="00000000" w:rsidP="00974DAA">
            <w:pPr>
              <w:pStyle w:val="BodyText"/>
              <w:rPr>
                <w:lang w:val="en-NZ"/>
              </w:rPr>
            </w:pPr>
            <w:r w:rsidRPr="00974DAA">
              <w:t xml:space="preserve">Performance criteria describe the performance needed to demonstrate </w:t>
            </w:r>
            <w:r w:rsidRPr="00974DAA">
              <w:t xml:space="preserve">achievement of the element. </w:t>
            </w:r>
          </w:p>
        </w:tc>
      </w:tr>
      <w:tr w:rsidTr="00974DAA">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DAA">
            <w:pPr>
              <w:pStyle w:val="List"/>
              <w:rPr>
                <w:lang w:val="en-NZ"/>
              </w:rPr>
            </w:pPr>
            <w:r w:rsidRPr="00974DAA">
              <w:t>1.</w:t>
            </w:r>
            <w:r w:rsidRPr="00974DAA">
              <w:tab/>
              <w:t>Assess compliance of the proposed modification</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DAA" w:rsidP="00974DAA">
            <w:pPr>
              <w:pStyle w:val="List"/>
            </w:pPr>
            <w:r w:rsidRPr="00974DAA">
              <w:t>1.1</w:t>
            </w:r>
            <w:r w:rsidRPr="00974DAA">
              <w:tab/>
              <w:t>Establish purpose for resetting vehicle wheel alignment from workplace instructions and confirm with customer</w:t>
            </w:r>
          </w:p>
          <w:p w:rsidR="00000000" w:rsidRPr="00974DAA" w:rsidP="00974DAA">
            <w:pPr>
              <w:pStyle w:val="List"/>
            </w:pPr>
            <w:r w:rsidRPr="00974DAA">
              <w:t>1.2</w:t>
            </w:r>
            <w:r w:rsidRPr="00974DAA">
              <w:tab/>
              <w:t>Assess practicality of modification specifications and discuss with customer</w:t>
            </w:r>
          </w:p>
          <w:p w:rsidR="00000000" w:rsidP="00974DAA">
            <w:pPr>
              <w:pStyle w:val="List"/>
              <w:rPr>
                <w:lang w:val="en-NZ"/>
              </w:rPr>
            </w:pPr>
            <w:r w:rsidRPr="00974DAA">
              <w:t>1.3 Assess proposed modification against safety and ADR compl</w:t>
            </w:r>
            <w:r w:rsidRPr="00974DAA">
              <w:t>iance and adjust if necessary</w:t>
            </w:r>
          </w:p>
        </w:tc>
      </w:tr>
      <w:tr w:rsidTr="00974DAA">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DAA">
            <w:pPr>
              <w:pStyle w:val="List"/>
              <w:rPr>
                <w:lang w:val="en-NZ"/>
              </w:rPr>
            </w:pPr>
            <w:r w:rsidRPr="00974DAA">
              <w:t>2.</w:t>
            </w:r>
            <w:r w:rsidRPr="00974DAA">
              <w:tab/>
              <w:t>Carry out light vehicle wheel alignment pre-checks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DAA" w:rsidP="00974DAA">
            <w:pPr>
              <w:pStyle w:val="List"/>
            </w:pPr>
            <w:r w:rsidRPr="00974DAA">
              <w:t>2.1</w:t>
            </w:r>
            <w:r w:rsidRPr="00974DAA">
              <w:tab/>
              <w:t xml:space="preserve">Test vehicle according to workplace procedures and workplace health and safety requirements to ensure its condition enables light vehicle wheel alignment to be safely </w:t>
            </w:r>
            <w:r w:rsidRPr="00974DAA">
              <w:t>conducted</w:t>
            </w:r>
          </w:p>
          <w:p w:rsidR="00000000" w:rsidRPr="00974DAA" w:rsidP="00974DAA">
            <w:pPr>
              <w:pStyle w:val="List"/>
            </w:pPr>
            <w:r w:rsidRPr="00974DAA">
              <w:t xml:space="preserve">2.2 Obtain and interpret vehicle wheel alignment pre-check information </w:t>
            </w:r>
          </w:p>
          <w:p w:rsidR="00000000" w:rsidRPr="00974DAA" w:rsidP="00974DAA">
            <w:pPr>
              <w:pStyle w:val="List"/>
            </w:pPr>
            <w:r w:rsidRPr="00974DAA">
              <w:t>2.3 Complete vehicle wheel alignment pre-check according to manufacturer and workplace procedures and workplace health and safety requirements</w:t>
            </w:r>
          </w:p>
          <w:p w:rsidR="00000000" w:rsidP="00974DAA">
            <w:pPr>
              <w:pStyle w:val="List"/>
              <w:rPr>
                <w:lang w:val="en-NZ"/>
              </w:rPr>
            </w:pPr>
            <w:r w:rsidRPr="00974DAA">
              <w:t xml:space="preserve">2.4 Identify and report faults </w:t>
            </w:r>
            <w:r w:rsidRPr="00974DAA">
              <w:t xml:space="preserve">according to workplace procedures </w:t>
            </w:r>
          </w:p>
        </w:tc>
      </w:tr>
      <w:tr w:rsidTr="00974DAA">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DAA">
            <w:pPr>
              <w:pStyle w:val="List"/>
              <w:rPr>
                <w:lang w:val="en-NZ"/>
              </w:rPr>
            </w:pPr>
            <w:r w:rsidRPr="00974DAA">
              <w:t>3.</w:t>
            </w:r>
            <w:r w:rsidRPr="00974DAA">
              <w:tab/>
              <w:t>Adjust light vehicle alignment to achieve required specifications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DAA" w:rsidP="00974DAA">
            <w:pPr>
              <w:pStyle w:val="List"/>
            </w:pPr>
            <w:r w:rsidRPr="00974DAA">
              <w:t>3.1</w:t>
            </w:r>
            <w:r w:rsidRPr="00974DAA">
              <w:tab/>
              <w:t xml:space="preserve">Obtain and interpret light vehicle wheel alignment information </w:t>
            </w:r>
          </w:p>
          <w:p w:rsidR="00000000" w:rsidRPr="00974DAA" w:rsidP="00974DAA">
            <w:pPr>
              <w:pStyle w:val="List"/>
            </w:pPr>
            <w:r w:rsidRPr="00974DAA">
              <w:t>3.2 Identify and examine wheel alignment equipment and tools according to manufactu</w:t>
            </w:r>
            <w:r w:rsidRPr="00974DAA">
              <w:t>rer and workplace procedures</w:t>
            </w:r>
          </w:p>
          <w:p w:rsidR="00000000" w:rsidRPr="00974DAA" w:rsidP="00974DAA">
            <w:pPr>
              <w:pStyle w:val="List"/>
            </w:pPr>
            <w:r w:rsidRPr="00974DAA">
              <w:t>3.3</w:t>
            </w:r>
            <w:r w:rsidRPr="00974DAA">
              <w:tab/>
              <w:t>Connect wheel alignment measuring equipment to vehicle according to manufacturer specifications, workplace procedures and workplace health and safety requirements</w:t>
            </w:r>
          </w:p>
          <w:p w:rsidR="00000000" w:rsidRPr="00974DAA" w:rsidP="00974DAA">
            <w:pPr>
              <w:pStyle w:val="List"/>
            </w:pPr>
            <w:r w:rsidRPr="00974DAA">
              <w:t>3.4</w:t>
            </w:r>
            <w:r w:rsidRPr="00974DAA">
              <w:tab/>
              <w:t>Perform and record wheel alignment measurements accordin</w:t>
            </w:r>
            <w:r w:rsidRPr="00974DAA">
              <w:t xml:space="preserve">g to manufacturer specifications, workplace procedures and workplace health and safety requirements </w:t>
            </w:r>
          </w:p>
          <w:p w:rsidR="00000000" w:rsidRPr="00974DAA" w:rsidP="00974DAA">
            <w:pPr>
              <w:pStyle w:val="List"/>
            </w:pPr>
            <w:r w:rsidRPr="00974DAA">
              <w:t>3.5</w:t>
            </w:r>
            <w:r w:rsidRPr="00974DAA">
              <w:tab/>
              <w:t xml:space="preserve">Adjust vehicle wheel alignment according to manufacturer specifications, workplace procedures and workplace health and safety requirements </w:t>
            </w:r>
          </w:p>
          <w:p w:rsidR="00000000" w:rsidP="00974DAA">
            <w:pPr>
              <w:pStyle w:val="List"/>
              <w:rPr>
                <w:lang w:val="en-NZ"/>
              </w:rPr>
            </w:pPr>
            <w:r w:rsidRPr="00974DAA">
              <w:t>3.6 Perform</w:t>
            </w:r>
            <w:r w:rsidRPr="00974DAA">
              <w:t xml:space="preserve"> and record post-adjustment wheel alignment measurements according to manufacturer specifications, workplace procedures and workplace health and safety requirements </w:t>
            </w:r>
          </w:p>
        </w:tc>
      </w:tr>
      <w:tr w:rsidTr="00974DAA">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DAA">
            <w:pPr>
              <w:pStyle w:val="List"/>
              <w:rPr>
                <w:lang w:val="en-NZ"/>
              </w:rPr>
            </w:pPr>
            <w:r w:rsidRPr="00974DAA">
              <w:t>4.</w:t>
            </w:r>
            <w:r w:rsidRPr="00974DAA">
              <w:tab/>
              <w:t>Complete work processes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DAA" w:rsidP="00974DAA">
            <w:pPr>
              <w:pStyle w:val="List"/>
            </w:pPr>
            <w:r w:rsidRPr="00974DAA">
              <w:t>4.1</w:t>
            </w:r>
            <w:r w:rsidRPr="00974DAA">
              <w:tab/>
              <w:t xml:space="preserve">Test vehicle to confirm accuracy of adjustments according </w:t>
            </w:r>
            <w:r w:rsidRPr="00974DAA">
              <w:t>to workplace procedures</w:t>
            </w:r>
          </w:p>
          <w:p w:rsidR="00000000" w:rsidRPr="00974DAA" w:rsidP="00974DAA">
            <w:pPr>
              <w:pStyle w:val="List"/>
            </w:pPr>
            <w:r w:rsidRPr="00974DAA">
              <w:t>4.2</w:t>
            </w:r>
            <w:r w:rsidRPr="00974DAA">
              <w:tab/>
              <w:t>Carry out final inspection to ensure work meets workplace expectations and vehicle is ready for use</w:t>
            </w:r>
          </w:p>
          <w:p w:rsidR="00000000" w:rsidRPr="00974DAA" w:rsidP="00974DAA">
            <w:pPr>
              <w:pStyle w:val="List"/>
            </w:pPr>
            <w:r w:rsidRPr="00974DAA">
              <w:t>4.3</w:t>
            </w:r>
            <w:r w:rsidRPr="00974DAA">
              <w:tab/>
              <w:t xml:space="preserve">Clear work area and dispose of or recycle materials according to workplace procedures </w:t>
            </w:r>
          </w:p>
          <w:p w:rsidR="00000000" w:rsidRPr="00974DAA" w:rsidP="00974DAA">
            <w:pPr>
              <w:pStyle w:val="List"/>
            </w:pPr>
            <w:r w:rsidRPr="00974DAA">
              <w:t>4.4</w:t>
            </w:r>
            <w:r w:rsidRPr="00974DAA">
              <w:tab/>
            </w:r>
            <w:r w:rsidRPr="00974DAA">
              <w:t>Complete wheel aligner maintenance, examine and store tools and equipment according to workplace procedures</w:t>
            </w:r>
          </w:p>
          <w:p w:rsidR="00000000" w:rsidRPr="00974DAA" w:rsidP="00974DAA">
            <w:pPr>
              <w:pStyle w:val="List"/>
            </w:pPr>
            <w:r w:rsidRPr="00974DAA">
              <w:t>4.5</w:t>
            </w:r>
            <w:r w:rsidRPr="00974DAA">
              <w:tab/>
              <w:t>Enter alignment adjustment data into customer</w:t>
            </w:r>
            <w:r>
              <w:t>’</w:t>
            </w:r>
            <w:r w:rsidRPr="00974DAA">
              <w:t>s vehicle records</w:t>
            </w:r>
          </w:p>
          <w:p w:rsidR="00000000" w:rsidRPr="00974DAA" w:rsidP="00974DAA">
            <w:pPr>
              <w:pStyle w:val="List"/>
            </w:pPr>
            <w:r w:rsidRPr="00974DAA">
              <w:t>4.6 Complete workplace documentation according to workplace procedures</w:t>
            </w:r>
          </w:p>
        </w:tc>
      </w:tr>
    </w:tbl>
    <w:p w:rsidR="00000000" w:rsidRPr="00974DAA" w:rsidP="00974DAA">
      <w:pPr>
        <w:pStyle w:val="List"/>
      </w:pPr>
    </w:p>
    <w:p w:rsidR="00000000" w:rsidRPr="00974DAA" w:rsidP="00974DAA">
      <w:pPr>
        <w:pStyle w:val="AllowPageBreak"/>
      </w:pPr>
    </w:p>
    <w:p w:rsidR="00000000" w:rsidRPr="00974DAA" w:rsidP="00974DAA">
      <w:pPr>
        <w:pStyle w:val="Heading1"/>
      </w:pPr>
      <w:bookmarkStart w:id="6" w:name="O_1016519"/>
      <w:bookmarkEnd w:id="6"/>
      <w:r w:rsidRPr="00974DAA">
        <w:t>Foundation Skills</w:t>
      </w:r>
    </w:p>
    <w:p w:rsidR="00000000" w:rsidRPr="00974DAA" w:rsidP="00DD40D1">
      <w:pPr>
        <w:pStyle w:val="BodyText"/>
      </w:pPr>
      <w:r w:rsidRPr="00974DAA">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791"/>
        <w:gridCol w:w="6848"/>
      </w:tblGrid>
      <w:tr w:rsidTr="00974DAA">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DAA">
            <w:pPr>
              <w:pStyle w:val="BodyText"/>
              <w:rPr>
                <w:lang w:val="en-NZ"/>
              </w:rPr>
            </w:pPr>
            <w:r w:rsidRPr="00974DAA">
              <w:t>Skills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DAA">
            <w:pPr>
              <w:pStyle w:val="BodyText"/>
              <w:rPr>
                <w:lang w:val="en-NZ"/>
              </w:rPr>
            </w:pPr>
            <w:r w:rsidRPr="00974DAA">
              <w:t>Description</w:t>
            </w:r>
          </w:p>
        </w:tc>
      </w:tr>
      <w:tr w:rsidTr="00974DAA">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DAA">
            <w:pPr>
              <w:pStyle w:val="BodyText"/>
              <w:rPr>
                <w:lang w:val="en-NZ"/>
              </w:rPr>
            </w:pPr>
            <w:r w:rsidRPr="00974DAA">
              <w:t>Learning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DAA">
            <w:pPr>
              <w:pStyle w:val="ListBullet"/>
              <w:rPr>
                <w:lang w:val="en-NZ"/>
              </w:rPr>
            </w:pPr>
            <w:r w:rsidRPr="00974DAA">
              <w:t>locate relevant sourc</w:t>
            </w:r>
            <w:r w:rsidRPr="00974DAA">
              <w:t>es of information for light vehicle wheel alignment pre-checks and light vehicle wheel alignment efficiently</w:t>
            </w:r>
          </w:p>
        </w:tc>
      </w:tr>
      <w:tr w:rsidTr="00974DAA">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DAA">
            <w:pPr>
              <w:pStyle w:val="BodyText"/>
              <w:rPr>
                <w:lang w:val="en-NZ"/>
              </w:rPr>
            </w:pPr>
            <w:r w:rsidRPr="00974DAA">
              <w:t>Reading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DAA" w:rsidP="00974DAA">
            <w:pPr>
              <w:pStyle w:val="ListBullet"/>
            </w:pPr>
            <w:r w:rsidRPr="00974DAA">
              <w:t>read and interpret complex information and ideas from workplace procedures, documentation and Australian Design Rules</w:t>
            </w:r>
          </w:p>
          <w:p w:rsidR="00000000" w:rsidRPr="00974DAA" w:rsidP="00974DAA">
            <w:pPr>
              <w:pStyle w:val="ListBullet"/>
            </w:pPr>
            <w:r w:rsidRPr="00974DAA">
              <w:t>read and interpret safe operating procedures for wheel alignment equipment from workplace signs, procedures and manufacturer procedures</w:t>
            </w:r>
          </w:p>
          <w:p w:rsidR="00000000" w:rsidP="00974DAA">
            <w:pPr>
              <w:pStyle w:val="ListBullet"/>
              <w:rPr>
                <w:lang w:val="en-NZ"/>
              </w:rPr>
            </w:pPr>
            <w:r w:rsidRPr="00974DAA">
              <w:t>interpret information from manufacturer specifications and workshop literature when seeking light vehicle wheel alignmen</w:t>
            </w:r>
            <w:r w:rsidRPr="00974DAA">
              <w:t>t specifications</w:t>
            </w:r>
          </w:p>
        </w:tc>
      </w:tr>
      <w:tr w:rsidTr="00974DAA">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DAA">
            <w:pPr>
              <w:pStyle w:val="BodyText"/>
              <w:rPr>
                <w:lang w:val="en-NZ"/>
              </w:rPr>
            </w:pPr>
            <w:r w:rsidRPr="00974DAA">
              <w:t>Writing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DAA">
            <w:pPr>
              <w:pStyle w:val="ListBullet"/>
              <w:rPr>
                <w:lang w:val="en-NZ"/>
              </w:rPr>
            </w:pPr>
            <w:r w:rsidRPr="00974DAA">
              <w:t>legibly and accurately fill out workplace documentation when reporting findings, making recommendations and recording vehicle pre-alignment checks, pre- and post-wheel alignment readings</w:t>
            </w:r>
          </w:p>
        </w:tc>
      </w:tr>
      <w:tr w:rsidTr="00974DAA">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DAA">
            <w:pPr>
              <w:pStyle w:val="BodyText"/>
              <w:rPr>
                <w:lang w:val="en-NZ"/>
              </w:rPr>
            </w:pPr>
            <w:r w:rsidRPr="00974DAA">
              <w:t>Numeracy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DAA" w:rsidP="00974DAA">
            <w:pPr>
              <w:pStyle w:val="ListBullet"/>
            </w:pPr>
            <w:r w:rsidRPr="00974DAA">
              <w:t>measure s</w:t>
            </w:r>
            <w:r w:rsidRPr="00974DAA">
              <w:t>teering and suspension system components</w:t>
            </w:r>
          </w:p>
          <w:p w:rsidR="00000000" w:rsidRPr="00974DAA" w:rsidP="00974DAA">
            <w:pPr>
              <w:pStyle w:val="ListBullet"/>
            </w:pPr>
            <w:r w:rsidRPr="00974DAA">
              <w:t>use basic mathematical operations, including addition, subtraction and understanding of angles in degrees</w:t>
            </w:r>
          </w:p>
          <w:p w:rsidR="00000000" w:rsidRPr="00974DAA" w:rsidP="00974DAA">
            <w:pPr>
              <w:pStyle w:val="ListBullet"/>
            </w:pPr>
            <w:r w:rsidRPr="00974DAA">
              <w:t>calculate distances, tolerances and deviations from manufacturer specifications</w:t>
            </w:r>
          </w:p>
          <w:p w:rsidR="00000000" w:rsidP="00974DAA">
            <w:pPr>
              <w:pStyle w:val="ListBullet"/>
              <w:rPr>
                <w:lang w:val="en-NZ"/>
              </w:rPr>
            </w:pPr>
            <w:r w:rsidRPr="00974DAA">
              <w:t>understand measurements in me</w:t>
            </w:r>
            <w:r w:rsidRPr="00974DAA">
              <w:t>tric and imperial units of measurement</w:t>
            </w:r>
          </w:p>
        </w:tc>
      </w:tr>
      <w:tr w:rsidTr="00974DAA">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DAA">
            <w:pPr>
              <w:pStyle w:val="BodyText"/>
              <w:rPr>
                <w:lang w:val="en-NZ"/>
              </w:rPr>
            </w:pPr>
            <w:r w:rsidRPr="00974DAA">
              <w:t>Digital literacy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DAA">
            <w:pPr>
              <w:pStyle w:val="ListBullet"/>
              <w:rPr>
                <w:lang w:val="en-NZ"/>
              </w:rPr>
            </w:pPr>
            <w:r w:rsidRPr="00974DAA">
              <w:t>navigate computer-based wheel alignment software</w:t>
            </w:r>
          </w:p>
        </w:tc>
      </w:tr>
      <w:tr w:rsidTr="00974DAA">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DAA">
            <w:pPr>
              <w:pStyle w:val="BodyText"/>
              <w:rPr>
                <w:lang w:val="en-NZ"/>
              </w:rPr>
            </w:pPr>
            <w:r w:rsidRPr="00974DAA">
              <w:t>Technology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DAA">
            <w:pPr>
              <w:pStyle w:val="ListBullet"/>
              <w:rPr>
                <w:lang w:val="en-NZ"/>
              </w:rPr>
            </w:pPr>
            <w:r w:rsidRPr="00974DAA">
              <w:t>use precision measuring wheel alignment equipment</w:t>
            </w:r>
          </w:p>
        </w:tc>
      </w:tr>
      <w:tr w:rsidTr="00974DAA">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DAA">
            <w:pPr>
              <w:pStyle w:val="BodyText"/>
              <w:rPr>
                <w:lang w:val="en-NZ"/>
              </w:rPr>
            </w:pPr>
            <w:r w:rsidRPr="00974DAA">
              <w:t>Planning and organising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DAA" w:rsidP="00974DAA">
            <w:pPr>
              <w:pStyle w:val="ListBullet"/>
            </w:pPr>
            <w:r w:rsidRPr="00974DAA">
              <w:t>plan own work requirements</w:t>
            </w:r>
          </w:p>
          <w:p w:rsidR="00000000" w:rsidRPr="00974DAA" w:rsidP="00974DAA">
            <w:pPr>
              <w:pStyle w:val="ListBullet"/>
            </w:pPr>
            <w:r w:rsidRPr="00974DAA">
              <w:t>prioritise actions to achieve required outcomes</w:t>
            </w:r>
          </w:p>
          <w:p w:rsidR="00000000" w:rsidRPr="00974DAA" w:rsidP="00974DAA">
            <w:pPr>
              <w:pStyle w:val="ListBullet"/>
            </w:pPr>
            <w:r w:rsidRPr="00974DAA">
              <w:t>ensure tasks are completed within workplace timeframes</w:t>
            </w:r>
          </w:p>
          <w:p w:rsidR="00000000" w:rsidRPr="00974DAA" w:rsidP="00974DAA">
            <w:pPr>
              <w:pStyle w:val="ListBullet"/>
            </w:pPr>
            <w:r w:rsidRPr="00974DAA">
              <w:t xml:space="preserve">select and prepare suitable tools and equipment to allow the job to be completed </w:t>
            </w:r>
          </w:p>
          <w:p w:rsidR="00000000" w:rsidP="00974DAA">
            <w:pPr>
              <w:pStyle w:val="ListBullet"/>
              <w:rPr>
                <w:lang w:val="en-NZ"/>
              </w:rPr>
            </w:pPr>
            <w:r w:rsidRPr="00974DAA">
              <w:t>identify and prepare the appropriate tools and equipment to allow the j</w:t>
            </w:r>
            <w:r w:rsidRPr="00974DAA">
              <w:t xml:space="preserve">ob to be completed without time wastage </w:t>
            </w:r>
          </w:p>
        </w:tc>
      </w:tr>
      <w:tr w:rsidTr="00974DAA">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DAA">
            <w:pPr>
              <w:pStyle w:val="BodyText"/>
              <w:rPr>
                <w:lang w:val="en-NZ"/>
              </w:rPr>
            </w:pPr>
            <w:r w:rsidRPr="00974DAA">
              <w:t>Problem solving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DAA" w:rsidP="00974DAA">
            <w:pPr>
              <w:pStyle w:val="ListBullet"/>
            </w:pPr>
            <w:r w:rsidRPr="00974DAA">
              <w:t>determine job requirements and select suitable tools or equipment</w:t>
            </w:r>
          </w:p>
          <w:p w:rsidR="00000000" w:rsidRPr="00974DAA" w:rsidP="00974DAA">
            <w:pPr>
              <w:pStyle w:val="ListBullet"/>
            </w:pPr>
            <w:r w:rsidRPr="00974DAA">
              <w:t>assess practicality of customer specifications</w:t>
            </w:r>
          </w:p>
          <w:p w:rsidR="00000000" w:rsidRPr="00974DAA" w:rsidP="00974DAA">
            <w:pPr>
              <w:pStyle w:val="ListBullet"/>
            </w:pPr>
            <w:r w:rsidRPr="00974DAA">
              <w:t>recommend steering system alignment adjustments based on safety and ADR c</w:t>
            </w:r>
            <w:r w:rsidRPr="00974DAA">
              <w:t>ompliance</w:t>
            </w:r>
          </w:p>
        </w:tc>
      </w:tr>
    </w:tbl>
    <w:p w:rsidR="00000000" w:rsidRPr="00974DAA" w:rsidP="00974DAA">
      <w:pPr>
        <w:pStyle w:val="BodyText"/>
      </w:pPr>
    </w:p>
    <w:p w:rsidR="00000000" w:rsidRPr="00974DAA" w:rsidP="00974DAA">
      <w:pPr>
        <w:pStyle w:val="AllowPageBreak"/>
      </w:pPr>
    </w:p>
    <w:p w:rsidR="00000000" w:rsidRPr="00974DAA" w:rsidP="00974DAA">
      <w:pPr>
        <w:pStyle w:val="Heading1"/>
      </w:pPr>
      <w:bookmarkStart w:id="7" w:name="O_1016517"/>
      <w:bookmarkEnd w:id="7"/>
      <w:r w:rsidRPr="00974DAA">
        <w:t>Unit Mapping Information</w:t>
      </w:r>
    </w:p>
    <w:tbl>
      <w:tblPr>
        <w:tblW w:w="0" w:type="auto"/>
        <w:tblLayout w:type="fixed"/>
        <w:tblCellMar>
          <w:left w:w="62" w:type="dxa"/>
          <w:right w:w="62" w:type="dxa"/>
        </w:tblCellMar>
        <w:tblLook w:val="0000"/>
      </w:tblPr>
      <w:tblGrid>
        <w:gridCol w:w="2039"/>
        <w:gridCol w:w="2290"/>
        <w:gridCol w:w="2260"/>
        <w:gridCol w:w="2306"/>
      </w:tblGrid>
      <w:tr w:rsidTr="00974DAA">
        <w:tblPrEx>
          <w:tblW w:w="0" w:type="auto"/>
          <w:tblLayout w:type="fixed"/>
          <w:tblCellMar>
            <w:left w:w="62" w:type="dxa"/>
            <w:right w:w="62" w:type="dxa"/>
          </w:tblCellMar>
          <w:tblLook w:val="0000"/>
        </w:tblPrEx>
        <w:trPr>
          <w:trHeight w:val="1100"/>
        </w:trPr>
        <w:tc>
          <w:tcPr>
            <w:tcW w:w="203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974DAA">
            <w:pPr>
              <w:pStyle w:val="BodyText"/>
              <w:rPr>
                <w:lang w:val="en-NZ"/>
              </w:rPr>
            </w:pPr>
            <w:r w:rsidRPr="00974DAA">
              <w:t>Code and title current version</w:t>
            </w:r>
          </w:p>
        </w:tc>
        <w:tc>
          <w:tcPr>
            <w:tcW w:w="229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74DAA">
            <w:pPr>
              <w:pStyle w:val="BodyText"/>
              <w:rPr>
                <w:lang w:val="en-NZ"/>
              </w:rPr>
            </w:pPr>
            <w:r w:rsidRPr="00974DAA">
              <w:t>Code and title previous version</w:t>
            </w:r>
          </w:p>
        </w:tc>
        <w:tc>
          <w:tcPr>
            <w:tcW w:w="226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74DAA">
            <w:pPr>
              <w:pStyle w:val="BodyText"/>
              <w:rPr>
                <w:lang w:val="en-NZ"/>
              </w:rPr>
            </w:pPr>
            <w:r w:rsidRPr="00974DAA">
              <w:t>Comments</w:t>
            </w:r>
          </w:p>
        </w:tc>
        <w:tc>
          <w:tcPr>
            <w:tcW w:w="2306"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74DAA">
            <w:pPr>
              <w:pStyle w:val="BodyText"/>
              <w:rPr>
                <w:lang w:val="en-NZ"/>
              </w:rPr>
            </w:pPr>
            <w:r w:rsidRPr="00974DAA">
              <w:t>Equivalence status</w:t>
            </w:r>
          </w:p>
        </w:tc>
      </w:tr>
      <w:tr w:rsidTr="00974DAA">
        <w:tblPrEx>
          <w:tblW w:w="0" w:type="auto"/>
          <w:tblLayout w:type="fixed"/>
          <w:tblCellMar>
            <w:left w:w="62" w:type="dxa"/>
            <w:right w:w="62" w:type="dxa"/>
          </w:tblCellMar>
          <w:tblLook w:val="0000"/>
        </w:tblPrEx>
        <w:trPr>
          <w:trHeight w:val="1340"/>
        </w:trPr>
        <w:tc>
          <w:tcPr>
            <w:tcW w:w="203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RPr="00974DAA" w:rsidP="00974DAA">
            <w:pPr>
              <w:pStyle w:val="BodyText"/>
            </w:pPr>
            <w:r w:rsidRPr="00974DAA">
              <w:t>AURLTD013</w:t>
            </w:r>
          </w:p>
          <w:p w:rsidR="00000000" w:rsidP="00974DAA">
            <w:pPr>
              <w:pStyle w:val="BodyText"/>
              <w:rPr>
                <w:lang w:val="en-NZ"/>
              </w:rPr>
            </w:pPr>
            <w:r w:rsidRPr="00974DAA">
              <w:t>Carry out advanced light vehicle wheel alignment operations (Release 1)</w:t>
            </w:r>
          </w:p>
        </w:tc>
        <w:tc>
          <w:tcPr>
            <w:tcW w:w="2290" w:type="dxa"/>
            <w:tcBorders>
              <w:top w:val="nil"/>
              <w:left w:val="nil"/>
              <w:bottom w:val="single" w:sz="8" w:space="0" w:color="auto"/>
              <w:right w:val="single" w:sz="8" w:space="0" w:color="auto"/>
            </w:tcBorders>
            <w:tcMar>
              <w:top w:w="0" w:type="dxa"/>
              <w:left w:w="62" w:type="dxa"/>
              <w:bottom w:w="0" w:type="dxa"/>
              <w:right w:w="62" w:type="dxa"/>
            </w:tcMar>
          </w:tcPr>
          <w:p w:rsidR="00000000" w:rsidRPr="00974DAA" w:rsidP="00974DAA">
            <w:pPr>
              <w:pStyle w:val="BodyText"/>
            </w:pPr>
            <w:r w:rsidRPr="00974DAA">
              <w:t xml:space="preserve">AURLTD003 </w:t>
            </w:r>
          </w:p>
          <w:p w:rsidR="00000000" w:rsidRPr="00974DAA" w:rsidP="00974DAA">
            <w:pPr>
              <w:pStyle w:val="BodyText"/>
            </w:pPr>
            <w:r w:rsidRPr="00974DAA">
              <w:t>Reset steering system alignment adjustments to customer specifications</w:t>
            </w:r>
          </w:p>
          <w:p w:rsidR="00000000" w:rsidRPr="00974DAA" w:rsidP="00974DAA">
            <w:pPr>
              <w:pStyle w:val="BodyText"/>
            </w:pPr>
            <w:r w:rsidRPr="00974DAA">
              <w:t>(Release 1)</w:t>
            </w:r>
          </w:p>
          <w:p w:rsidR="00000000">
            <w:pPr>
              <w:pStyle w:val="BodyText"/>
              <w:keepLines w:val="0"/>
              <w:rPr>
                <w:rFonts w:ascii="Tahoma" w:hAnsi="Tahoma"/>
                <w:sz w:val="20"/>
                <w:lang w:val="en-NZ"/>
              </w:rPr>
            </w:pPr>
          </w:p>
        </w:tc>
        <w:tc>
          <w:tcPr>
            <w:tcW w:w="2260" w:type="dxa"/>
            <w:tcBorders>
              <w:top w:val="nil"/>
              <w:left w:val="nil"/>
              <w:bottom w:val="single" w:sz="8" w:space="0" w:color="auto"/>
              <w:right w:val="single" w:sz="8" w:space="0" w:color="auto"/>
            </w:tcBorders>
            <w:tcMar>
              <w:top w:w="0" w:type="dxa"/>
              <w:left w:w="62" w:type="dxa"/>
              <w:bottom w:w="0" w:type="dxa"/>
              <w:right w:w="62" w:type="dxa"/>
            </w:tcMar>
          </w:tcPr>
          <w:p w:rsidR="00000000" w:rsidP="00974DAA">
            <w:pPr>
              <w:pStyle w:val="BodyText"/>
              <w:rPr>
                <w:lang w:val="en-NZ"/>
              </w:rPr>
            </w:pPr>
            <w:r w:rsidRPr="00974DAA">
              <w:t xml:space="preserve">Title change to reflect outcomes of the unit. Addition of a pre-requisite. </w:t>
            </w:r>
            <w:r w:rsidRPr="00974DAA">
              <w:br/>
              <w:t>Wording changes to ensure compliance with Standards for Training Packages. Re-wording of perform</w:t>
            </w:r>
            <w:r w:rsidRPr="00974DAA">
              <w:t xml:space="preserve">ance criteria and elements.  Removal of references to OHS requirements. Removal of range of conditions. </w:t>
            </w:r>
            <w:r w:rsidRPr="00974DAA">
              <w:br/>
              <w:t>Addition of technology skills to foundation skills. Addition of assessor requirements.</w:t>
            </w:r>
          </w:p>
        </w:tc>
        <w:tc>
          <w:tcPr>
            <w:tcW w:w="2306" w:type="dxa"/>
            <w:tcBorders>
              <w:top w:val="nil"/>
              <w:left w:val="nil"/>
              <w:bottom w:val="single" w:sz="8" w:space="0" w:color="auto"/>
              <w:right w:val="single" w:sz="8" w:space="0" w:color="auto"/>
            </w:tcBorders>
            <w:tcMar>
              <w:top w:w="0" w:type="dxa"/>
              <w:left w:w="62" w:type="dxa"/>
              <w:bottom w:w="0" w:type="dxa"/>
              <w:right w:w="62" w:type="dxa"/>
            </w:tcMar>
          </w:tcPr>
          <w:p w:rsidR="00000000" w:rsidRPr="00974DAA" w:rsidP="00974DAA">
            <w:pPr>
              <w:pStyle w:val="BodyText"/>
            </w:pPr>
            <w:r w:rsidRPr="00974DAA">
              <w:t>Not equivalent</w:t>
            </w:r>
          </w:p>
        </w:tc>
      </w:tr>
    </w:tbl>
    <w:p w:rsidR="00000000" w:rsidRPr="00974DAA" w:rsidP="00974DAA">
      <w:pPr>
        <w:pStyle w:val="BodyText"/>
      </w:pPr>
    </w:p>
    <w:p w:rsidR="00000000" w:rsidRPr="00974DAA" w:rsidP="00974DAA">
      <w:pPr>
        <w:pStyle w:val="AllowPageBreak"/>
      </w:pPr>
    </w:p>
    <w:p w:rsidR="00000000" w:rsidRPr="00974DAA" w:rsidP="00974DAA">
      <w:pPr>
        <w:pStyle w:val="Heading1"/>
      </w:pPr>
      <w:bookmarkStart w:id="8" w:name="O_1016510"/>
      <w:bookmarkEnd w:id="8"/>
      <w:r w:rsidRPr="00974DAA">
        <w:t>Links</w:t>
      </w:r>
    </w:p>
    <w:p w:rsidR="00000000" w:rsidRPr="00974DAA" w:rsidP="00DD40D1">
      <w:pPr>
        <w:pStyle w:val="BodyText"/>
      </w:pPr>
      <w:r w:rsidRPr="00974DA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60DF6">
        <w:rPr>
          <w:rStyle w:val="Hyperlink"/>
        </w:rPr>
        <w:t>https://vetnet.gov.au/Pages/TrainingDocs.aspx?q=b4278d82-d487-4070-a8c4-78045ec695b1</w:t>
      </w:r>
      <w:r>
        <w:fldChar w:fldCharType="end"/>
      </w:r>
    </w:p>
    <w:p w:rsidR="00000000" w:rsidRPr="00974DAA" w:rsidP="00974DAA"/>
    <w:sectPr w:rsidSect="00974DA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D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DAA" w:rsidRPr="00DD40D1" w:rsidP="00DD40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D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0D1" w:rsidP="00974D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D40D1" w:rsidP="00974DA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D40D1" w:rsidP="00974D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D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0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4DAA" w:rsidRPr="00DD40D1" w:rsidP="00DD40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D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0D1" w:rsidRPr="002D2AF8" w:rsidP="00974DAA">
    <w:pPr>
      <w:pStyle w:val="Header"/>
      <w:framePr w:wrap="around"/>
    </w:pPr>
    <w:r>
      <w:fldChar w:fldCharType="begin"/>
    </w:r>
    <w:r>
      <w:instrText xml:space="preserve"> TITLE   \* MERGEFORMAT </w:instrText>
    </w:r>
    <w:r>
      <w:fldChar w:fldCharType="separate"/>
    </w:r>
    <w:r>
      <w:t>AURLTD013 Carry out advanced light vehicle wheel alignment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DD40D1" w:rsidP="00974D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B3C91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0B03A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D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4DAA"/>
    <w:pPr>
      <w:spacing w:before="360" w:after="60"/>
      <w:outlineLvl w:val="0"/>
    </w:pPr>
    <w:rPr>
      <w:sz w:val="32"/>
    </w:rPr>
  </w:style>
  <w:style w:type="paragraph" w:styleId="Heading2">
    <w:name w:val="heading 2"/>
    <w:basedOn w:val="HeadingBase"/>
    <w:next w:val="BodyText"/>
    <w:link w:val="Heading2Char"/>
    <w:qFormat/>
    <w:rsid w:val="00974DAA"/>
    <w:pPr>
      <w:keepLines/>
      <w:spacing w:before="240" w:after="120"/>
      <w:outlineLvl w:val="1"/>
    </w:pPr>
    <w:rPr>
      <w:sz w:val="28"/>
      <w:szCs w:val="40"/>
    </w:rPr>
  </w:style>
  <w:style w:type="paragraph" w:styleId="Heading3">
    <w:name w:val="heading 3"/>
    <w:basedOn w:val="HeadingBase"/>
    <w:next w:val="BodyText"/>
    <w:link w:val="Heading3Char"/>
    <w:qFormat/>
    <w:rsid w:val="00974DAA"/>
    <w:pPr>
      <w:spacing w:before="180" w:after="120"/>
      <w:outlineLvl w:val="2"/>
    </w:pPr>
    <w:rPr>
      <w:spacing w:val="-10"/>
      <w:kern w:val="32"/>
    </w:rPr>
  </w:style>
  <w:style w:type="paragraph" w:styleId="Heading4">
    <w:name w:val="heading 4"/>
    <w:basedOn w:val="HeadingBase"/>
    <w:next w:val="BodyText"/>
    <w:link w:val="Heading4Char"/>
    <w:qFormat/>
    <w:rsid w:val="00974DAA"/>
    <w:pPr>
      <w:spacing w:before="160" w:after="120"/>
      <w:outlineLvl w:val="3"/>
    </w:pPr>
    <w:rPr>
      <w:sz w:val="22"/>
    </w:rPr>
  </w:style>
  <w:style w:type="paragraph" w:styleId="Heading5">
    <w:name w:val="heading 5"/>
    <w:basedOn w:val="HeadingBase"/>
    <w:next w:val="Normal"/>
    <w:link w:val="Heading5Char"/>
    <w:qFormat/>
    <w:rsid w:val="00974DAA"/>
    <w:pPr>
      <w:spacing w:before="80"/>
      <w:outlineLvl w:val="4"/>
    </w:pPr>
    <w:rPr>
      <w:color w:val="918585"/>
      <w:sz w:val="20"/>
    </w:rPr>
  </w:style>
  <w:style w:type="paragraph" w:styleId="Heading6">
    <w:name w:val="heading 6"/>
    <w:basedOn w:val="HeadingBase"/>
    <w:next w:val="Normal"/>
    <w:link w:val="Heading6Char"/>
    <w:qFormat/>
    <w:rsid w:val="00974DAA"/>
    <w:pPr>
      <w:spacing w:before="60"/>
      <w:outlineLvl w:val="5"/>
    </w:pPr>
    <w:rPr>
      <w:color w:val="918585"/>
      <w:sz w:val="20"/>
    </w:rPr>
  </w:style>
  <w:style w:type="paragraph" w:styleId="Heading7">
    <w:name w:val="heading 7"/>
    <w:basedOn w:val="Normal"/>
    <w:next w:val="Normal"/>
    <w:link w:val="Heading7Char"/>
    <w:qFormat/>
    <w:rsid w:val="00974DAA"/>
    <w:pPr>
      <w:ind w:left="720"/>
      <w:outlineLvl w:val="6"/>
    </w:pPr>
    <w:rPr>
      <w:i/>
    </w:rPr>
  </w:style>
  <w:style w:type="paragraph" w:styleId="Heading8">
    <w:name w:val="heading 8"/>
    <w:basedOn w:val="Normal"/>
    <w:next w:val="Normal"/>
    <w:link w:val="Heading8Char"/>
    <w:qFormat/>
    <w:rsid w:val="00974DAA"/>
    <w:pPr>
      <w:ind w:left="720"/>
      <w:outlineLvl w:val="7"/>
    </w:pPr>
    <w:rPr>
      <w:i/>
    </w:rPr>
  </w:style>
  <w:style w:type="paragraph" w:styleId="Heading9">
    <w:name w:val="heading 9"/>
    <w:basedOn w:val="Normal"/>
    <w:next w:val="Normal"/>
    <w:link w:val="Heading9Char"/>
    <w:qFormat/>
    <w:rsid w:val="00974DAA"/>
    <w:pPr>
      <w:ind w:left="720"/>
      <w:outlineLvl w:val="8"/>
    </w:pPr>
    <w:rPr>
      <w:i/>
    </w:rPr>
  </w:style>
  <w:style w:type="character" w:default="1" w:styleId="DefaultParagraphFont">
    <w:name w:val="Default Paragraph Font"/>
    <w:uiPriority w:val="1"/>
    <w:unhideWhenUsed/>
    <w:rsid w:val="00974D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4DAA"/>
  </w:style>
  <w:style w:type="character" w:customStyle="1" w:styleId="Heading1Char">
    <w:name w:val="Heading 1 Char"/>
    <w:basedOn w:val="DefaultParagraphFont"/>
    <w:link w:val="Heading1"/>
    <w:rsid w:val="00974DAA"/>
    <w:rPr>
      <w:rFonts w:ascii="Times New Roman" w:eastAsia="Times New Roman" w:hAnsi="Times New Roman" w:cs="Times New Roman"/>
      <w:b/>
      <w:sz w:val="32"/>
      <w:szCs w:val="20"/>
      <w:lang w:eastAsia="en-US"/>
    </w:rPr>
  </w:style>
  <w:style w:type="paragraph" w:styleId="BodyText">
    <w:name w:val="Body Text"/>
    <w:basedOn w:val="Normal"/>
    <w:link w:val="BodyTextChar"/>
    <w:rsid w:val="00974D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4DAA"/>
    <w:rPr>
      <w:rFonts w:ascii="Times New Roman" w:eastAsia="Times New Roman" w:hAnsi="Times New Roman" w:cs="Times New Roman"/>
      <w:sz w:val="24"/>
      <w:lang w:eastAsia="en-US"/>
    </w:rPr>
  </w:style>
  <w:style w:type="paragraph" w:styleId="List">
    <w:name w:val="List"/>
    <w:basedOn w:val="BodyText"/>
    <w:next w:val="BodyText"/>
    <w:rsid w:val="00974DAA"/>
    <w:pPr>
      <w:tabs>
        <w:tab w:val="left" w:pos="340"/>
      </w:tabs>
      <w:spacing w:before="60" w:after="60"/>
      <w:ind w:left="340" w:hanging="340"/>
    </w:pPr>
  </w:style>
  <w:style w:type="paragraph" w:styleId="ListBullet">
    <w:name w:val="List Bullet"/>
    <w:basedOn w:val="List"/>
    <w:rsid w:val="00974DAA"/>
    <w:pPr>
      <w:numPr>
        <w:numId w:val="11"/>
      </w:numPr>
      <w:tabs>
        <w:tab w:val="clear" w:pos="340"/>
      </w:tabs>
      <w:spacing w:before="40" w:after="40"/>
    </w:pPr>
  </w:style>
  <w:style w:type="character" w:customStyle="1" w:styleId="SpecialBold">
    <w:name w:val="Special Bold"/>
    <w:basedOn w:val="DefaultParagraphFont"/>
    <w:rsid w:val="00974DAA"/>
    <w:rPr>
      <w:b/>
      <w:spacing w:val="0"/>
    </w:rPr>
  </w:style>
  <w:style w:type="paragraph" w:customStyle="1" w:styleId="SuperHeading">
    <w:name w:val="SuperHeading"/>
    <w:basedOn w:val="Normal"/>
    <w:rsid w:val="00974DAA"/>
    <w:pPr>
      <w:spacing w:before="240" w:after="120"/>
      <w:outlineLvl w:val="0"/>
    </w:pPr>
    <w:rPr>
      <w:rFonts w:ascii="Times New Roman" w:hAnsi="Times New Roman"/>
      <w:b/>
      <w:sz w:val="32"/>
    </w:rPr>
  </w:style>
  <w:style w:type="paragraph" w:customStyle="1" w:styleId="AllowPageBreak">
    <w:name w:val="AllowPageBreak"/>
    <w:rsid w:val="00974D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4D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4D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4D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4D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4D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4D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4D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4DAA"/>
    <w:rPr>
      <w:rFonts w:ascii="Courier New" w:eastAsia="Times New Roman" w:hAnsi="Courier New" w:cs="Times New Roman"/>
      <w:i/>
      <w:szCs w:val="20"/>
      <w:lang w:eastAsia="en-US"/>
    </w:rPr>
  </w:style>
  <w:style w:type="paragraph" w:customStyle="1" w:styleId="HeadingBase">
    <w:name w:val="Heading Base"/>
    <w:rsid w:val="00974D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4DAA"/>
    <w:pPr>
      <w:tabs>
        <w:tab w:val="right" w:leader="dot" w:pos="9072"/>
      </w:tabs>
      <w:ind w:left="567"/>
    </w:pPr>
    <w:rPr>
      <w:szCs w:val="22"/>
    </w:rPr>
  </w:style>
  <w:style w:type="paragraph" w:customStyle="1" w:styleId="TOCBase">
    <w:name w:val="TOC Base"/>
    <w:rsid w:val="00974D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4DAA"/>
    <w:pPr>
      <w:tabs>
        <w:tab w:val="right" w:leader="dot" w:pos="9072"/>
      </w:tabs>
      <w:spacing w:before="40" w:after="40"/>
      <w:ind w:left="284"/>
    </w:pPr>
    <w:rPr>
      <w:rFonts w:ascii="Times New Roman" w:hAnsi="Times New Roman"/>
    </w:rPr>
  </w:style>
  <w:style w:type="paragraph" w:styleId="TOC1">
    <w:name w:val="toc 1"/>
    <w:basedOn w:val="TOCBase"/>
    <w:next w:val="Normal"/>
    <w:rsid w:val="00974D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4D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4DAA"/>
    <w:rPr>
      <w:rFonts w:ascii="Times New Roman" w:eastAsia="Times New Roman" w:hAnsi="Times New Roman" w:cs="Times New Roman"/>
      <w:sz w:val="16"/>
      <w:lang w:eastAsia="en-US"/>
    </w:rPr>
  </w:style>
  <w:style w:type="paragraph" w:styleId="Title">
    <w:name w:val="Title"/>
    <w:basedOn w:val="HeadingBase"/>
    <w:link w:val="TitleChar"/>
    <w:qFormat/>
    <w:rsid w:val="00974DAA"/>
    <w:pPr>
      <w:spacing w:before="5040"/>
      <w:jc w:val="center"/>
    </w:pPr>
    <w:rPr>
      <w:sz w:val="48"/>
      <w:szCs w:val="72"/>
      <w:lang w:val="en-US"/>
    </w:rPr>
  </w:style>
  <w:style w:type="character" w:customStyle="1" w:styleId="TitleChar">
    <w:name w:val="Title Char"/>
    <w:basedOn w:val="DefaultParagraphFont"/>
    <w:link w:val="Title"/>
    <w:rsid w:val="00974D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4DAA"/>
    <w:pPr>
      <w:tabs>
        <w:tab w:val="left" w:pos="3600"/>
        <w:tab w:val="left" w:pos="3958"/>
      </w:tabs>
    </w:pPr>
  </w:style>
  <w:style w:type="paragraph" w:customStyle="1" w:styleId="Note">
    <w:name w:val="Note"/>
    <w:basedOn w:val="BodyText"/>
    <w:rsid w:val="00974D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4DAA"/>
    <w:pPr>
      <w:framePr w:wrap="auto" w:hAnchor="text" w:y="6049"/>
    </w:pPr>
    <w:rPr>
      <w:color w:val="000000"/>
      <w:sz w:val="40"/>
    </w:rPr>
  </w:style>
  <w:style w:type="paragraph" w:customStyle="1" w:styleId="TOCTitle">
    <w:name w:val="TOCTitle"/>
    <w:basedOn w:val="Heading1"/>
    <w:rsid w:val="00974DAA"/>
    <w:pPr>
      <w:spacing w:after="240"/>
      <w:jc w:val="center"/>
      <w:outlineLvl w:val="9"/>
    </w:pPr>
    <w:rPr>
      <w:caps/>
    </w:rPr>
  </w:style>
  <w:style w:type="paragraph" w:customStyle="1" w:styleId="Version">
    <w:name w:val="Version"/>
    <w:rsid w:val="00974D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4DAA"/>
    <w:pPr>
      <w:numPr>
        <w:numId w:val="12"/>
      </w:numPr>
      <w:tabs>
        <w:tab w:val="clear" w:pos="680"/>
      </w:tabs>
    </w:pPr>
  </w:style>
  <w:style w:type="paragraph" w:styleId="Index1">
    <w:name w:val="index 1"/>
    <w:basedOn w:val="Normal"/>
    <w:next w:val="Normal"/>
    <w:semiHidden/>
    <w:rsid w:val="00974DAA"/>
    <w:pPr>
      <w:keepNext w:val="0"/>
      <w:tabs>
        <w:tab w:val="right" w:pos="4176"/>
      </w:tabs>
      <w:ind w:left="198" w:hanging="198"/>
    </w:pPr>
    <w:rPr>
      <w:rFonts w:ascii="Garamond" w:hAnsi="Garamond"/>
    </w:rPr>
  </w:style>
  <w:style w:type="paragraph" w:styleId="IndexHeading">
    <w:name w:val="index heading"/>
    <w:basedOn w:val="Normal"/>
    <w:next w:val="Index1"/>
    <w:semiHidden/>
    <w:rsid w:val="00974DAA"/>
    <w:pPr>
      <w:spacing w:before="120" w:after="120"/>
    </w:pPr>
    <w:rPr>
      <w:rFonts w:ascii="Arial" w:hAnsi="Arial"/>
      <w:b/>
      <w:color w:val="918585"/>
      <w:sz w:val="24"/>
    </w:rPr>
  </w:style>
  <w:style w:type="paragraph" w:styleId="Header">
    <w:name w:val="header"/>
    <w:basedOn w:val="Normal"/>
    <w:link w:val="HeaderChar"/>
    <w:rsid w:val="00974D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4DAA"/>
    <w:rPr>
      <w:rFonts w:ascii="Times New Roman" w:eastAsia="Times New Roman" w:hAnsi="Times New Roman" w:cs="Times New Roman"/>
      <w:sz w:val="16"/>
      <w:szCs w:val="20"/>
      <w:lang w:val="en-GB" w:eastAsia="en-US"/>
    </w:rPr>
  </w:style>
  <w:style w:type="paragraph" w:customStyle="1" w:styleId="Chapter">
    <w:name w:val="Chapter"/>
    <w:basedOn w:val="Normal"/>
    <w:rsid w:val="00974DAA"/>
    <w:pPr>
      <w:spacing w:before="240"/>
    </w:pPr>
    <w:rPr>
      <w:rFonts w:ascii="Times New Roman" w:hAnsi="Times New Roman"/>
      <w:smallCaps/>
      <w:spacing w:val="80"/>
      <w:sz w:val="28"/>
    </w:rPr>
  </w:style>
  <w:style w:type="paragraph" w:customStyle="1" w:styleId="InChapter">
    <w:name w:val="InChapter"/>
    <w:basedOn w:val="Heading3"/>
    <w:rsid w:val="00974DAA"/>
    <w:pPr>
      <w:spacing w:after="240"/>
      <w:outlineLvl w:val="9"/>
    </w:pPr>
    <w:rPr>
      <w:noProof/>
    </w:rPr>
  </w:style>
  <w:style w:type="paragraph" w:styleId="Index2">
    <w:name w:val="index 2"/>
    <w:basedOn w:val="Normal"/>
    <w:next w:val="Normal"/>
    <w:semiHidden/>
    <w:rsid w:val="00974DAA"/>
    <w:pPr>
      <w:tabs>
        <w:tab w:val="right" w:pos="4176"/>
      </w:tabs>
      <w:ind w:left="568" w:hanging="284"/>
    </w:pPr>
    <w:rPr>
      <w:rFonts w:ascii="Garamond" w:hAnsi="Garamond"/>
    </w:rPr>
  </w:style>
  <w:style w:type="paragraph" w:customStyle="1" w:styleId="Byline">
    <w:name w:val="Byline"/>
    <w:rsid w:val="00974D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4DAA"/>
    <w:pPr>
      <w:tabs>
        <w:tab w:val="clear" w:pos="3600"/>
        <w:tab w:val="clear" w:pos="3958"/>
      </w:tabs>
      <w:jc w:val="right"/>
    </w:pPr>
  </w:style>
  <w:style w:type="character" w:styleId="Emphasis">
    <w:name w:val="Emphasis"/>
    <w:basedOn w:val="DefaultParagraphFont"/>
    <w:qFormat/>
    <w:rsid w:val="00974DAA"/>
    <w:rPr>
      <w:i/>
    </w:rPr>
  </w:style>
  <w:style w:type="paragraph" w:styleId="Caption">
    <w:name w:val="caption"/>
    <w:basedOn w:val="BodyText"/>
    <w:next w:val="Normal"/>
    <w:qFormat/>
    <w:rsid w:val="00974DAA"/>
    <w:pPr>
      <w:framePr w:w="2268" w:hSpace="181" w:vSpace="181" w:wrap="around" w:vAnchor="text" w:hAnchor="page" w:x="1135" w:y="285" w:anchorLock="1"/>
    </w:pPr>
    <w:rPr>
      <w:i/>
    </w:rPr>
  </w:style>
  <w:style w:type="paragraph" w:customStyle="1" w:styleId="MiniTOCTitle">
    <w:name w:val="MiniTOCTitle"/>
    <w:basedOn w:val="Heading4"/>
    <w:rsid w:val="00974DAA"/>
    <w:pPr>
      <w:spacing w:before="240"/>
      <w:outlineLvl w:val="9"/>
    </w:pPr>
    <w:rPr>
      <w:noProof/>
      <w:sz w:val="24"/>
    </w:rPr>
  </w:style>
  <w:style w:type="paragraph" w:customStyle="1" w:styleId="MiniTOCItem">
    <w:name w:val="MiniTOCItem"/>
    <w:basedOn w:val="ListBullet"/>
    <w:rsid w:val="00974DAA"/>
    <w:pPr>
      <w:numPr>
        <w:numId w:val="0"/>
      </w:numPr>
      <w:tabs>
        <w:tab w:val="right" w:leader="dot" w:pos="6521"/>
      </w:tabs>
      <w:spacing w:before="0" w:after="0"/>
    </w:pPr>
  </w:style>
  <w:style w:type="paragraph" w:customStyle="1" w:styleId="TOFTitle">
    <w:name w:val="TOFTitle"/>
    <w:basedOn w:val="TOCTitle"/>
    <w:rsid w:val="00974DAA"/>
  </w:style>
  <w:style w:type="paragraph" w:styleId="TableofFigures">
    <w:name w:val="table of figures"/>
    <w:basedOn w:val="Normal"/>
    <w:next w:val="Normal"/>
    <w:semiHidden/>
    <w:rsid w:val="00974DAA"/>
    <w:pPr>
      <w:tabs>
        <w:tab w:val="right" w:leader="dot" w:pos="9072"/>
      </w:tabs>
      <w:ind w:left="970" w:hanging="403"/>
    </w:pPr>
    <w:rPr>
      <w:rFonts w:ascii="Times New Roman" w:hAnsi="Times New Roman"/>
      <w:b/>
    </w:rPr>
  </w:style>
  <w:style w:type="paragraph" w:styleId="ListNumber">
    <w:name w:val="List Number"/>
    <w:basedOn w:val="List"/>
    <w:rsid w:val="00974DAA"/>
    <w:pPr>
      <w:numPr>
        <w:numId w:val="14"/>
      </w:numPr>
      <w:tabs>
        <w:tab w:val="clear" w:pos="340"/>
      </w:tabs>
    </w:pPr>
  </w:style>
  <w:style w:type="character" w:customStyle="1" w:styleId="WingdingSymbols">
    <w:name w:val="Wingding Symbols"/>
    <w:rsid w:val="00974DAA"/>
    <w:rPr>
      <w:rFonts w:ascii="Wingdings" w:hAnsi="Wingdings"/>
    </w:rPr>
  </w:style>
  <w:style w:type="paragraph" w:customStyle="1" w:styleId="TableHeading">
    <w:name w:val="Table Heading"/>
    <w:basedOn w:val="HeadingBase"/>
    <w:rsid w:val="00974DAA"/>
    <w:pPr>
      <w:keepLines/>
      <w:pBdr>
        <w:bottom w:val="single" w:sz="6" w:space="1" w:color="918585"/>
      </w:pBdr>
      <w:spacing w:before="240"/>
    </w:pPr>
  </w:style>
  <w:style w:type="character" w:customStyle="1" w:styleId="HotSpot">
    <w:name w:val="HotSpot"/>
    <w:rsid w:val="00974DAA"/>
    <w:rPr>
      <w:color w:val="0033CC"/>
      <w:u w:val="none"/>
    </w:rPr>
  </w:style>
  <w:style w:type="paragraph" w:customStyle="1" w:styleId="BodyTextRight">
    <w:name w:val="Body Text Right"/>
    <w:basedOn w:val="BodyText"/>
    <w:rsid w:val="00974DAA"/>
    <w:pPr>
      <w:spacing w:before="0" w:after="0"/>
      <w:jc w:val="right"/>
    </w:pPr>
  </w:style>
  <w:style w:type="paragraph" w:styleId="Index3">
    <w:name w:val="index 3"/>
    <w:basedOn w:val="ListNumber2"/>
    <w:next w:val="Normal"/>
    <w:semiHidden/>
    <w:rsid w:val="00974DAA"/>
    <w:pPr>
      <w:numPr>
        <w:numId w:val="0"/>
      </w:numPr>
      <w:tabs>
        <w:tab w:val="right" w:leader="dot" w:pos="4176"/>
      </w:tabs>
    </w:pPr>
  </w:style>
  <w:style w:type="paragraph" w:styleId="ListNumber2">
    <w:name w:val="List Number 2"/>
    <w:basedOn w:val="List2"/>
    <w:rsid w:val="00974DAA"/>
    <w:pPr>
      <w:numPr>
        <w:numId w:val="9"/>
      </w:numPr>
      <w:tabs>
        <w:tab w:val="clear" w:pos="1060"/>
      </w:tabs>
    </w:pPr>
  </w:style>
  <w:style w:type="paragraph" w:customStyle="1" w:styleId="MarginNote">
    <w:name w:val="Margin Note"/>
    <w:basedOn w:val="BodyText"/>
    <w:rsid w:val="00974D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4D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4D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4DAA"/>
    <w:rPr>
      <w:sz w:val="32"/>
    </w:rPr>
  </w:style>
  <w:style w:type="paragraph" w:customStyle="1" w:styleId="HeadingProcedure">
    <w:name w:val="Heading Procedure"/>
    <w:basedOn w:val="HeadingBase"/>
    <w:next w:val="Normal"/>
    <w:rsid w:val="00974DAA"/>
    <w:pPr>
      <w:tabs>
        <w:tab w:val="left" w:pos="0"/>
      </w:tabs>
      <w:spacing w:before="120" w:after="60"/>
    </w:pPr>
    <w:rPr>
      <w:i/>
      <w:color w:val="918585"/>
      <w:sz w:val="22"/>
    </w:rPr>
  </w:style>
  <w:style w:type="paragraph" w:customStyle="1" w:styleId="TableBodyText">
    <w:name w:val="Table Body Text"/>
    <w:basedOn w:val="BodyText"/>
    <w:rsid w:val="00974DAA"/>
    <w:pPr>
      <w:spacing w:before="60" w:after="60"/>
    </w:pPr>
  </w:style>
  <w:style w:type="paragraph" w:styleId="ListContinue">
    <w:name w:val="List Continue"/>
    <w:basedOn w:val="List"/>
    <w:rsid w:val="00974DAA"/>
    <w:pPr>
      <w:ind w:firstLine="0"/>
    </w:pPr>
  </w:style>
  <w:style w:type="paragraph" w:customStyle="1" w:styleId="ListNote">
    <w:name w:val="List Note"/>
    <w:basedOn w:val="List"/>
    <w:rsid w:val="00974DAA"/>
    <w:pPr>
      <w:pBdr>
        <w:top w:val="single" w:sz="6" w:space="2" w:color="918585"/>
        <w:bottom w:val="single" w:sz="6" w:space="2" w:color="918585"/>
      </w:pBdr>
      <w:tabs>
        <w:tab w:val="left" w:pos="1021"/>
      </w:tabs>
      <w:ind w:firstLine="0"/>
    </w:pPr>
  </w:style>
  <w:style w:type="paragraph" w:customStyle="1" w:styleId="Warning">
    <w:name w:val="Warning"/>
    <w:basedOn w:val="BodyText"/>
    <w:rsid w:val="00974DAA"/>
    <w:pPr>
      <w:shd w:val="clear" w:color="auto" w:fill="D9D9D9"/>
      <w:tabs>
        <w:tab w:val="left" w:pos="992"/>
      </w:tabs>
      <w:ind w:left="119" w:right="119"/>
    </w:pPr>
    <w:rPr>
      <w:sz w:val="20"/>
    </w:rPr>
  </w:style>
  <w:style w:type="paragraph" w:customStyle="1" w:styleId="MarginIcons">
    <w:name w:val="Margin Icons"/>
    <w:basedOn w:val="BodyText"/>
    <w:rsid w:val="00974D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4DAA"/>
    <w:rPr>
      <w:rFonts w:ascii="Courier New" w:hAnsi="Courier New"/>
    </w:rPr>
  </w:style>
  <w:style w:type="paragraph" w:customStyle="1" w:styleId="NoteBullet">
    <w:name w:val="Note Bullet"/>
    <w:basedOn w:val="Note"/>
    <w:rsid w:val="00974DAA"/>
    <w:pPr>
      <w:tabs>
        <w:tab w:val="clear" w:pos="680"/>
      </w:tabs>
      <w:spacing w:before="60" w:after="60"/>
    </w:pPr>
  </w:style>
  <w:style w:type="paragraph" w:customStyle="1" w:styleId="SubHeading2">
    <w:name w:val="SubHeading2"/>
    <w:basedOn w:val="HeadingBase"/>
    <w:rsid w:val="00974DAA"/>
    <w:pPr>
      <w:spacing w:before="240" w:after="60"/>
    </w:pPr>
    <w:rPr>
      <w:sz w:val="20"/>
    </w:rPr>
  </w:style>
  <w:style w:type="paragraph" w:customStyle="1" w:styleId="SubHeading1">
    <w:name w:val="SubHeading1"/>
    <w:basedOn w:val="HeadingBase"/>
    <w:rsid w:val="00974DAA"/>
    <w:pPr>
      <w:spacing w:before="240" w:after="60"/>
    </w:pPr>
    <w:rPr>
      <w:color w:val="918585"/>
      <w:sz w:val="22"/>
    </w:rPr>
  </w:style>
  <w:style w:type="paragraph" w:customStyle="1" w:styleId="SideHeading">
    <w:name w:val="Side Heading"/>
    <w:basedOn w:val="HeadingBase"/>
    <w:rsid w:val="00974D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4DAA"/>
    <w:pPr>
      <w:numPr>
        <w:numId w:val="10"/>
      </w:numPr>
    </w:pPr>
  </w:style>
  <w:style w:type="paragraph" w:styleId="PlainText">
    <w:name w:val="Plain Text"/>
    <w:basedOn w:val="Normal"/>
    <w:link w:val="PlainTextChar"/>
    <w:rsid w:val="00974DAA"/>
    <w:rPr>
      <w:sz w:val="20"/>
    </w:rPr>
  </w:style>
  <w:style w:type="character" w:customStyle="1" w:styleId="PlainTextChar">
    <w:name w:val="Plain Text Char"/>
    <w:basedOn w:val="DefaultParagraphFont"/>
    <w:link w:val="PlainText"/>
    <w:rsid w:val="00974DAA"/>
    <w:rPr>
      <w:rFonts w:ascii="Courier New" w:eastAsia="Times New Roman" w:hAnsi="Courier New" w:cs="Times New Roman"/>
      <w:sz w:val="20"/>
      <w:szCs w:val="20"/>
      <w:lang w:eastAsia="en-US"/>
    </w:rPr>
  </w:style>
  <w:style w:type="character" w:customStyle="1" w:styleId="MenuOption">
    <w:name w:val="Menu Option"/>
    <w:basedOn w:val="DefaultParagraphFont"/>
    <w:rsid w:val="00974DAA"/>
    <w:rPr>
      <w:b/>
      <w:smallCaps/>
    </w:rPr>
  </w:style>
  <w:style w:type="paragraph" w:customStyle="1" w:styleId="TableListNumber">
    <w:name w:val="Table List Number"/>
    <w:basedOn w:val="ListNumber"/>
    <w:rsid w:val="00974DAA"/>
    <w:pPr>
      <w:numPr>
        <w:numId w:val="0"/>
      </w:numPr>
    </w:pPr>
  </w:style>
  <w:style w:type="paragraph" w:styleId="TOC4">
    <w:name w:val="toc 4"/>
    <w:basedOn w:val="TOCBase"/>
    <w:next w:val="Normal"/>
    <w:semiHidden/>
    <w:rsid w:val="00974DAA"/>
    <w:pPr>
      <w:tabs>
        <w:tab w:val="right" w:leader="dot" w:pos="9071"/>
      </w:tabs>
      <w:ind w:left="1701"/>
    </w:pPr>
  </w:style>
  <w:style w:type="paragraph" w:customStyle="1" w:styleId="ListAlpha">
    <w:name w:val="List Alpha"/>
    <w:basedOn w:val="List"/>
    <w:rsid w:val="00974DAA"/>
    <w:pPr>
      <w:numPr>
        <w:numId w:val="8"/>
      </w:numPr>
    </w:pPr>
  </w:style>
  <w:style w:type="paragraph" w:customStyle="1" w:styleId="ListAlpha2">
    <w:name w:val="List Alpha 2"/>
    <w:basedOn w:val="List2"/>
    <w:rsid w:val="00974DAA"/>
    <w:pPr>
      <w:numPr>
        <w:numId w:val="7"/>
      </w:numPr>
    </w:pPr>
  </w:style>
  <w:style w:type="paragraph" w:styleId="List2">
    <w:name w:val="List 2"/>
    <w:basedOn w:val="BodyText"/>
    <w:rsid w:val="00974DAA"/>
    <w:pPr>
      <w:tabs>
        <w:tab w:val="left" w:pos="680"/>
      </w:tabs>
      <w:spacing w:before="60" w:after="60"/>
      <w:ind w:left="680" w:hanging="340"/>
    </w:pPr>
  </w:style>
  <w:style w:type="paragraph" w:styleId="List3">
    <w:name w:val="List 3"/>
    <w:basedOn w:val="BodyText"/>
    <w:rsid w:val="00974DAA"/>
    <w:pPr>
      <w:tabs>
        <w:tab w:val="left" w:pos="1021"/>
      </w:tabs>
      <w:spacing w:before="60" w:after="60"/>
      <w:ind w:left="1020" w:hanging="340"/>
    </w:pPr>
  </w:style>
  <w:style w:type="paragraph" w:styleId="List4">
    <w:name w:val="List 4"/>
    <w:basedOn w:val="BodyText"/>
    <w:rsid w:val="00974DAA"/>
    <w:pPr>
      <w:tabs>
        <w:tab w:val="left" w:pos="1361"/>
      </w:tabs>
      <w:spacing w:before="60" w:after="60"/>
      <w:ind w:left="1361" w:hanging="340"/>
    </w:pPr>
  </w:style>
  <w:style w:type="paragraph" w:styleId="List5">
    <w:name w:val="List 5"/>
    <w:basedOn w:val="BodyText"/>
    <w:rsid w:val="00974DAA"/>
    <w:pPr>
      <w:tabs>
        <w:tab w:val="left" w:pos="1701"/>
      </w:tabs>
      <w:spacing w:before="60" w:after="60"/>
      <w:ind w:left="1701" w:hanging="340"/>
    </w:pPr>
  </w:style>
  <w:style w:type="paragraph" w:styleId="ListBullet3">
    <w:name w:val="List Bullet 3"/>
    <w:basedOn w:val="List3"/>
    <w:rsid w:val="00974DAA"/>
    <w:pPr>
      <w:numPr>
        <w:numId w:val="13"/>
      </w:numPr>
      <w:tabs>
        <w:tab w:val="clear" w:pos="1021"/>
      </w:tabs>
      <w:ind w:left="1037" w:hanging="357"/>
    </w:pPr>
  </w:style>
  <w:style w:type="paragraph" w:styleId="ListBullet4">
    <w:name w:val="List Bullet 4"/>
    <w:basedOn w:val="List4"/>
    <w:rsid w:val="00974DAA"/>
    <w:pPr>
      <w:numPr>
        <w:numId w:val="2"/>
      </w:numPr>
      <w:tabs>
        <w:tab w:val="clear" w:pos="1361"/>
      </w:tabs>
    </w:pPr>
  </w:style>
  <w:style w:type="paragraph" w:styleId="ListBullet5">
    <w:name w:val="List Bullet 5"/>
    <w:basedOn w:val="List5"/>
    <w:rsid w:val="00974DAA"/>
    <w:pPr>
      <w:numPr>
        <w:numId w:val="3"/>
      </w:numPr>
    </w:pPr>
  </w:style>
  <w:style w:type="paragraph" w:styleId="ListContinue2">
    <w:name w:val="List Continue 2"/>
    <w:basedOn w:val="List2"/>
    <w:rsid w:val="00974DAA"/>
    <w:pPr>
      <w:ind w:firstLine="0"/>
    </w:pPr>
  </w:style>
  <w:style w:type="paragraph" w:styleId="ListContinue3">
    <w:name w:val="List Continue 3"/>
    <w:basedOn w:val="List3"/>
    <w:rsid w:val="00974DAA"/>
    <w:pPr>
      <w:ind w:left="1021" w:firstLine="0"/>
    </w:pPr>
  </w:style>
  <w:style w:type="paragraph" w:styleId="ListContinue4">
    <w:name w:val="List Continue 4"/>
    <w:basedOn w:val="List4"/>
    <w:rsid w:val="00974DAA"/>
    <w:pPr>
      <w:ind w:firstLine="0"/>
    </w:pPr>
  </w:style>
  <w:style w:type="paragraph" w:styleId="ListContinue5">
    <w:name w:val="List Continue 5"/>
    <w:basedOn w:val="List5"/>
    <w:rsid w:val="00974DAA"/>
    <w:pPr>
      <w:ind w:firstLine="0"/>
    </w:pPr>
  </w:style>
  <w:style w:type="paragraph" w:styleId="ListNumber3">
    <w:name w:val="List Number 3"/>
    <w:basedOn w:val="List3"/>
    <w:rsid w:val="00974DAA"/>
    <w:pPr>
      <w:numPr>
        <w:numId w:val="4"/>
      </w:numPr>
    </w:pPr>
  </w:style>
  <w:style w:type="paragraph" w:styleId="ListNumber4">
    <w:name w:val="List Number 4"/>
    <w:basedOn w:val="List4"/>
    <w:rsid w:val="00974DAA"/>
    <w:pPr>
      <w:numPr>
        <w:numId w:val="5"/>
      </w:numPr>
    </w:pPr>
  </w:style>
  <w:style w:type="paragraph" w:styleId="ListNumber5">
    <w:name w:val="List Number 5"/>
    <w:basedOn w:val="List5"/>
    <w:rsid w:val="00974DAA"/>
    <w:pPr>
      <w:numPr>
        <w:numId w:val="6"/>
      </w:numPr>
    </w:pPr>
  </w:style>
  <w:style w:type="paragraph" w:styleId="BlockText">
    <w:name w:val="Block Text"/>
    <w:basedOn w:val="Normal"/>
    <w:rsid w:val="00974DAA"/>
    <w:pPr>
      <w:spacing w:after="120"/>
      <w:ind w:left="1440" w:right="1440"/>
    </w:pPr>
  </w:style>
  <w:style w:type="character" w:customStyle="1" w:styleId="Subscript">
    <w:name w:val="Subscript"/>
    <w:basedOn w:val="DefaultParagraphFont"/>
    <w:rsid w:val="00974DAA"/>
    <w:rPr>
      <w:sz w:val="16"/>
      <w:vertAlign w:val="subscript"/>
    </w:rPr>
  </w:style>
  <w:style w:type="character" w:customStyle="1" w:styleId="Superscript">
    <w:name w:val="Superscript"/>
    <w:basedOn w:val="DefaultParagraphFont"/>
    <w:rsid w:val="00974DAA"/>
    <w:rPr>
      <w:sz w:val="16"/>
      <w:vertAlign w:val="superscript"/>
    </w:rPr>
  </w:style>
  <w:style w:type="character" w:customStyle="1" w:styleId="Symbols">
    <w:name w:val="Symbols"/>
    <w:basedOn w:val="DefaultParagraphFont"/>
    <w:rsid w:val="00974DAA"/>
    <w:rPr>
      <w:rFonts w:ascii="Symbol" w:hAnsi="Symbol"/>
    </w:rPr>
  </w:style>
  <w:style w:type="character" w:customStyle="1" w:styleId="MenuOptions">
    <w:name w:val="Menu Options"/>
    <w:basedOn w:val="DefaultParagraphFont"/>
    <w:rsid w:val="00974DAA"/>
    <w:rPr>
      <w:rFonts w:ascii="Arial Narrow" w:hAnsi="Arial Narrow"/>
      <w:smallCaps/>
    </w:rPr>
  </w:style>
  <w:style w:type="character" w:customStyle="1" w:styleId="Buttons">
    <w:name w:val="Buttons"/>
    <w:basedOn w:val="DefaultParagraphFont"/>
    <w:rsid w:val="00974DAA"/>
    <w:rPr>
      <w:b/>
    </w:rPr>
  </w:style>
  <w:style w:type="character" w:customStyle="1" w:styleId="Underlined">
    <w:name w:val="Underlined"/>
    <w:basedOn w:val="DefaultParagraphFont"/>
    <w:rsid w:val="00974DAA"/>
    <w:rPr>
      <w:u w:val="single"/>
    </w:rPr>
  </w:style>
  <w:style w:type="paragraph" w:customStyle="1" w:styleId="TableBodyTextRight">
    <w:name w:val="Table Body Text Right"/>
    <w:basedOn w:val="TableBodyText"/>
    <w:rsid w:val="00974DAA"/>
    <w:pPr>
      <w:widowControl w:val="0"/>
      <w:autoSpaceDE w:val="0"/>
      <w:autoSpaceDN w:val="0"/>
      <w:adjustRightInd w:val="0"/>
      <w:jc w:val="right"/>
    </w:pPr>
    <w:rPr>
      <w:rFonts w:cs="Arial"/>
      <w:szCs w:val="18"/>
    </w:rPr>
  </w:style>
  <w:style w:type="paragraph" w:customStyle="1" w:styleId="CopyrightText">
    <w:name w:val="Copyright Text"/>
    <w:basedOn w:val="BodyText"/>
    <w:rsid w:val="00974DAA"/>
    <w:rPr>
      <w:sz w:val="18"/>
    </w:rPr>
  </w:style>
  <w:style w:type="paragraph" w:customStyle="1" w:styleId="BodySmallRight">
    <w:name w:val="Body Small Right"/>
    <w:basedOn w:val="BodyTextRight"/>
    <w:rsid w:val="00974DAA"/>
    <w:rPr>
      <w:sz w:val="18"/>
      <w:szCs w:val="18"/>
    </w:rPr>
  </w:style>
  <w:style w:type="paragraph" w:customStyle="1" w:styleId="MarginEdition">
    <w:name w:val="Margin Edition"/>
    <w:basedOn w:val="MarginNote"/>
    <w:rsid w:val="00974DAA"/>
    <w:pPr>
      <w:spacing w:before="0" w:after="0"/>
    </w:pPr>
    <w:rPr>
      <w:rFonts w:ascii="Times New Roman" w:hAnsi="Times New Roman"/>
      <w:color w:val="999999"/>
    </w:rPr>
  </w:style>
  <w:style w:type="paragraph" w:customStyle="1" w:styleId="Spacer">
    <w:name w:val="Spacer"/>
    <w:basedOn w:val="Normal"/>
    <w:rsid w:val="00974DAA"/>
    <w:rPr>
      <w:sz w:val="2"/>
      <w:szCs w:val="2"/>
    </w:rPr>
  </w:style>
  <w:style w:type="character" w:customStyle="1" w:styleId="Small">
    <w:name w:val="Small"/>
    <w:basedOn w:val="DefaultParagraphFont"/>
    <w:rsid w:val="00974DAA"/>
    <w:rPr>
      <w:sz w:val="16"/>
    </w:rPr>
  </w:style>
  <w:style w:type="paragraph" w:customStyle="1" w:styleId="WideTable">
    <w:name w:val="Wide Table"/>
    <w:basedOn w:val="Normal"/>
    <w:rsid w:val="00974DAA"/>
    <w:pPr>
      <w:ind w:left="-1418"/>
    </w:pPr>
    <w:rPr>
      <w:sz w:val="2"/>
      <w:szCs w:val="2"/>
    </w:rPr>
  </w:style>
  <w:style w:type="character" w:styleId="PageNumber">
    <w:name w:val="page number"/>
    <w:basedOn w:val="DefaultParagraphFont"/>
    <w:rsid w:val="00974DAA"/>
  </w:style>
  <w:style w:type="paragraph" w:styleId="Quote">
    <w:name w:val="Quote"/>
    <w:basedOn w:val="Heading1"/>
    <w:link w:val="QuoteChar"/>
    <w:qFormat/>
    <w:rsid w:val="00974DAA"/>
    <w:rPr>
      <w:b w:val="0"/>
      <w:sz w:val="72"/>
      <w:szCs w:val="72"/>
      <w:lang w:val="en-NZ"/>
    </w:rPr>
  </w:style>
  <w:style w:type="character" w:customStyle="1" w:styleId="QuoteChar">
    <w:name w:val="Quote Char"/>
    <w:basedOn w:val="DefaultParagraphFont"/>
    <w:link w:val="Quote"/>
    <w:rsid w:val="00974D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4DAA"/>
    <w:pPr>
      <w:pageBreakBefore/>
    </w:pPr>
  </w:style>
  <w:style w:type="paragraph" w:customStyle="1" w:styleId="Border">
    <w:name w:val="Border"/>
    <w:basedOn w:val="Normal"/>
    <w:qFormat/>
    <w:rsid w:val="00974D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4DAA"/>
    <w:rPr>
      <w:b/>
      <w:bCs/>
      <w:i/>
      <w:iCs/>
      <w:color w:val="auto"/>
    </w:rPr>
  </w:style>
  <w:style w:type="paragraph" w:styleId="IntenseQuote">
    <w:name w:val="Intense Quote"/>
    <w:basedOn w:val="Normal"/>
    <w:next w:val="Normal"/>
    <w:link w:val="IntenseQuoteChar"/>
    <w:uiPriority w:val="30"/>
    <w:qFormat/>
    <w:rsid w:val="00974D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4D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4DAA"/>
    <w:rPr>
      <w:smallCaps/>
      <w:color w:val="auto"/>
      <w:u w:val="single"/>
    </w:rPr>
  </w:style>
  <w:style w:type="character" w:styleId="IntenseReference">
    <w:name w:val="Intense Reference"/>
    <w:basedOn w:val="DefaultParagraphFont"/>
    <w:uiPriority w:val="32"/>
    <w:qFormat/>
    <w:rsid w:val="00974DAA"/>
    <w:rPr>
      <w:b/>
      <w:bCs/>
      <w:smallCaps/>
      <w:color w:val="auto"/>
      <w:spacing w:val="5"/>
      <w:u w:val="single"/>
    </w:rPr>
  </w:style>
  <w:style w:type="paragraph" w:customStyle="1" w:styleId="2ColumnHeading">
    <w:name w:val="2Column Heading"/>
    <w:basedOn w:val="BodyText"/>
    <w:qFormat/>
    <w:rsid w:val="00974DAA"/>
    <w:pPr>
      <w:spacing w:after="60"/>
      <w:ind w:left="-2268"/>
    </w:pPr>
    <w:rPr>
      <w:b/>
    </w:rPr>
  </w:style>
  <w:style w:type="paragraph" w:customStyle="1" w:styleId="Heading1TOC">
    <w:name w:val="Heading1 TOC"/>
    <w:basedOn w:val="Normal"/>
    <w:qFormat/>
    <w:rsid w:val="00974DAA"/>
    <w:pPr>
      <w:spacing w:before="240" w:after="120"/>
    </w:pPr>
    <w:rPr>
      <w:rFonts w:ascii="Times New Roman" w:hAnsi="Times New Roman"/>
      <w:b/>
      <w:sz w:val="32"/>
    </w:rPr>
  </w:style>
  <w:style w:type="paragraph" w:customStyle="1" w:styleId="Heading2TOC">
    <w:name w:val="Heading2 TOC"/>
    <w:basedOn w:val="Normal"/>
    <w:qFormat/>
    <w:rsid w:val="00974DAA"/>
    <w:pPr>
      <w:spacing w:before="240" w:after="60"/>
    </w:pPr>
    <w:rPr>
      <w:rFonts w:ascii="Times New Roman" w:hAnsi="Times New Roman"/>
      <w:b/>
      <w:sz w:val="28"/>
    </w:rPr>
  </w:style>
  <w:style w:type="character" w:customStyle="1" w:styleId="Underline">
    <w:name w:val="Underline"/>
    <w:basedOn w:val="DefaultParagraphFont"/>
    <w:qFormat/>
    <w:rsid w:val="00974DAA"/>
    <w:rPr>
      <w:u w:val="single"/>
    </w:rPr>
  </w:style>
  <w:style w:type="character" w:customStyle="1" w:styleId="BoldandItalics">
    <w:name w:val="Bold and Italics"/>
    <w:qFormat/>
    <w:rsid w:val="00974DAA"/>
    <w:rPr>
      <w:b/>
      <w:i/>
      <w:u w:val="none"/>
    </w:rPr>
  </w:style>
  <w:style w:type="paragraph" w:styleId="BalloonText">
    <w:name w:val="Balloon Text"/>
    <w:basedOn w:val="Normal"/>
    <w:link w:val="BalloonTextChar"/>
    <w:rsid w:val="00974DAA"/>
    <w:rPr>
      <w:rFonts w:ascii="Tahoma" w:hAnsi="Tahoma" w:cs="Tahoma"/>
      <w:sz w:val="16"/>
      <w:szCs w:val="16"/>
    </w:rPr>
  </w:style>
  <w:style w:type="character" w:customStyle="1" w:styleId="BalloonTextChar">
    <w:name w:val="Balloon Text Char"/>
    <w:basedOn w:val="DefaultParagraphFont"/>
    <w:link w:val="BalloonText"/>
    <w:rsid w:val="00974D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4D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4D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4DAA"/>
    <w:rPr>
      <w:b/>
      <w:color w:val="660033"/>
      <w:spacing w:val="0"/>
    </w:rPr>
  </w:style>
  <w:style w:type="paragraph" w:customStyle="1" w:styleId="Nameditemlist">
    <w:name w:val="Named item list"/>
    <w:basedOn w:val="BodyText"/>
    <w:qFormat/>
    <w:rsid w:val="00974DAA"/>
    <w:pPr>
      <w:tabs>
        <w:tab w:val="left" w:pos="2835"/>
      </w:tabs>
      <w:ind w:left="2835" w:hanging="2835"/>
    </w:pPr>
  </w:style>
  <w:style w:type="paragraph" w:customStyle="1" w:styleId="BodyTextnopadding">
    <w:name w:val="Body Text no padding"/>
    <w:basedOn w:val="BodyText"/>
    <w:qFormat/>
    <w:rsid w:val="00974DAA"/>
    <w:pPr>
      <w:spacing w:before="0" w:after="0"/>
    </w:pPr>
  </w:style>
  <w:style w:type="paragraph" w:customStyle="1" w:styleId="BodyTextBold">
    <w:name w:val="Body Text Bold"/>
    <w:basedOn w:val="BodyText"/>
    <w:qFormat/>
    <w:rsid w:val="00974DAA"/>
    <w:rPr>
      <w:b/>
    </w:rPr>
  </w:style>
  <w:style w:type="character" w:styleId="Hyperlink">
    <w:name w:val="Hyperlink"/>
    <w:basedOn w:val="DefaultParagraphFont"/>
    <w:uiPriority w:val="99"/>
    <w:unhideWhenUsed/>
    <w:rsid w:val="00DD40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914</Words>
  <Characters>6088</Characters>
  <Application>Microsoft Office Word</Application>
  <DocSecurity>0</DocSecurity>
  <Lines>202</Lines>
  <Paragraphs>106</Paragraphs>
  <ScaleCrop>false</ScaleCrop>
  <Company>Author-it Software Corporation Ltd.</Company>
  <LinksUpToDate>false</LinksUpToDate>
  <CharactersWithSpaces>6896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AURLTD013 Carry out advanced light vehicle wheel alignment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2023-12-19T06:47:00Z</dcterms:created>
  <dcterms:modified xsi:type="dcterms:W3CDTF">2023-12-19T06:47:00Z</dcterms:modified>
</cp:coreProperties>
</file>