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7F7B" w:rsidP="00AC7F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AURLTD008 Replace and refit steering, suspension and braking system components</w:t>
      </w:r>
      <w:r>
        <w:fldChar w:fldCharType="end"/>
      </w:r>
    </w:p>
    <w:p w:rsidR="00AC7F7B" w:rsidP="00AC7F7B">
      <w:pPr>
        <w:pStyle w:val="Version"/>
        <w:sectPr w:rsidSect="00B84F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4F74" w:rsidP="00B84F74">
      <w:pPr>
        <w:pStyle w:val="SuperHeading"/>
      </w:pPr>
      <w:r w:rsidRPr="00B84F74">
        <w:t>AURLTD008 Replace and refit steering, suspension and braking system components</w:t>
      </w:r>
    </w:p>
    <w:p w:rsidR="00000000" w:rsidRPr="00B84F74" w:rsidP="00B84F74">
      <w:pPr>
        <w:pStyle w:val="Heading1"/>
      </w:pPr>
      <w:bookmarkStart w:id="1" w:name="O_1222729"/>
      <w:bookmarkEnd w:id="1"/>
      <w:r w:rsidRPr="00B84F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B84F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F74" w:rsidP="00B84F74">
            <w:pPr>
              <w:pStyle w:val="BodyText"/>
            </w:pPr>
            <w:r w:rsidRPr="00B84F74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F74">
            <w:pPr>
              <w:pStyle w:val="BodyText"/>
              <w:rPr>
                <w:lang w:val="en-NZ"/>
              </w:rPr>
            </w:pPr>
            <w:r w:rsidRPr="00B84F74">
              <w:rPr>
                <w:rStyle w:val="SpecialBold"/>
              </w:rPr>
              <w:t>Comments</w:t>
            </w:r>
          </w:p>
        </w:tc>
      </w:tr>
      <w:tr w:rsidTr="00B84F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F74">
            <w:pPr>
              <w:pStyle w:val="BodyText"/>
              <w:rPr>
                <w:lang w:val="en-NZ"/>
              </w:rPr>
            </w:pPr>
            <w:r w:rsidRPr="00B84F74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F74" w:rsidP="00B84F74">
            <w:pPr>
              <w:pStyle w:val="BodyText"/>
            </w:pPr>
            <w:r w:rsidRPr="00B84F74">
              <w:t>This version first released with the Automotive Retail, Service and Repair Training Package Version 7.0.</w:t>
            </w:r>
          </w:p>
          <w:p w:rsidR="00000000" w:rsidRPr="00B84F74" w:rsidP="00B84F74">
            <w:pPr>
              <w:pStyle w:val="BodyText"/>
            </w:pPr>
            <w:r w:rsidRPr="00B84F74">
              <w:t>Newly created unit.</w:t>
            </w:r>
          </w:p>
        </w:tc>
      </w:tr>
    </w:tbl>
    <w:p w:rsidR="00000000" w:rsidRPr="00B84F74" w:rsidP="00B84F74">
      <w:pPr>
        <w:pStyle w:val="BodyText"/>
      </w:pPr>
    </w:p>
    <w:p w:rsidR="00000000" w:rsidRPr="00B84F74" w:rsidP="00B84F74">
      <w:pPr>
        <w:pStyle w:val="AllowPageBreak"/>
      </w:pPr>
    </w:p>
    <w:p w:rsidR="00000000" w:rsidRPr="00B84F74" w:rsidP="00B84F74">
      <w:pPr>
        <w:pStyle w:val="Heading1"/>
      </w:pPr>
      <w:bookmarkStart w:id="2" w:name="O_1222730"/>
      <w:bookmarkEnd w:id="2"/>
      <w:r w:rsidRPr="00B84F74">
        <w:t>Application</w:t>
      </w:r>
    </w:p>
    <w:p w:rsidR="00000000" w:rsidRPr="00B84F74" w:rsidP="00AC7F7B">
      <w:pPr>
        <w:pStyle w:val="BodyText"/>
      </w:pPr>
      <w:r w:rsidRPr="00B84F74">
        <w:t>This unit describes the skills and knowledge required to replace steering, suspension and braking system components that have been removed, and refit components into a vehicle. This involves preparing fo</w:t>
      </w:r>
      <w:r w:rsidRPr="00B84F74">
        <w:t>r the work, replacing the component, refitting the component and completing workplace processes and documentation.</w:t>
      </w:r>
    </w:p>
    <w:p w:rsidR="00000000" w:rsidRPr="00B84F74" w:rsidP="00AC7F7B">
      <w:pPr>
        <w:pStyle w:val="BodyText"/>
      </w:pPr>
      <w:r w:rsidRPr="00B84F74">
        <w:t xml:space="preserve">It applies to those who undertake routine servicing tasks in the automotive retail, service and repair industry. </w:t>
      </w:r>
    </w:p>
    <w:p w:rsidR="00000000" w:rsidRPr="00B84F74" w:rsidP="00AC7F7B">
      <w:pPr>
        <w:pStyle w:val="BodyText"/>
      </w:pPr>
      <w:r w:rsidRPr="00B84F74">
        <w:t xml:space="preserve">No licensing, legislative, </w:t>
      </w:r>
      <w:r w:rsidRPr="00B84F74">
        <w:t>regulatory or certification requirements apply to this unit at the time of publication.</w:t>
      </w:r>
    </w:p>
    <w:p w:rsidR="00000000" w:rsidRPr="00B84F74" w:rsidP="00B84F74">
      <w:pPr>
        <w:pStyle w:val="Heading1"/>
      </w:pPr>
      <w:bookmarkStart w:id="3" w:name="O_1222733"/>
      <w:bookmarkEnd w:id="3"/>
      <w:r w:rsidRPr="00B84F74">
        <w:t>Unit Sector</w:t>
      </w:r>
    </w:p>
    <w:p w:rsidR="00000000" w:rsidRPr="00B84F74" w:rsidP="00AC7F7B">
      <w:pPr>
        <w:pStyle w:val="BodyText"/>
      </w:pPr>
      <w:r w:rsidRPr="00B84F74">
        <w:t>Technical - Steering and Suspension</w:t>
      </w:r>
    </w:p>
    <w:p w:rsidR="00000000" w:rsidRPr="00B84F74" w:rsidP="00B84F74">
      <w:pPr>
        <w:pStyle w:val="Heading1"/>
      </w:pPr>
      <w:bookmarkStart w:id="4" w:name="O_1222734"/>
      <w:bookmarkEnd w:id="4"/>
      <w:r w:rsidRPr="00B84F7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AC7F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F74" w:rsidP="00B84F74">
            <w:pPr>
              <w:pStyle w:val="BodyText"/>
            </w:pPr>
            <w:r w:rsidRPr="00B84F74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F74">
            <w:pPr>
              <w:pStyle w:val="BodyText"/>
              <w:rPr>
                <w:lang w:val="en-NZ"/>
              </w:rPr>
            </w:pPr>
            <w:r w:rsidRPr="00B84F74">
              <w:rPr>
                <w:rStyle w:val="SpecialBold"/>
              </w:rPr>
              <w:t>PERFORMANCE CRITERIA</w:t>
            </w:r>
          </w:p>
        </w:tc>
      </w:tr>
      <w:tr w:rsidTr="00AC7F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F74" w:rsidP="00B84F74">
            <w:pPr>
              <w:pStyle w:val="BodyText"/>
            </w:pPr>
            <w:r w:rsidRPr="00B84F7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F74">
            <w:pPr>
              <w:pStyle w:val="BodyText"/>
              <w:rPr>
                <w:lang w:val="en-NZ"/>
              </w:rPr>
            </w:pPr>
            <w:r w:rsidRPr="00B84F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C7F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F74">
            <w:pPr>
              <w:pStyle w:val="List"/>
              <w:rPr>
                <w:lang w:val="en-NZ"/>
              </w:rPr>
            </w:pPr>
            <w:r w:rsidRPr="00B84F74">
              <w:t>1. Prepare to replace and refit steering, suspension or braking system component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F74" w:rsidP="00B84F74">
            <w:pPr>
              <w:pStyle w:val="List"/>
            </w:pPr>
            <w:r w:rsidRPr="00B84F74">
              <w:t>1.1 Determine job requirements accor</w:t>
            </w:r>
            <w:r w:rsidRPr="00B84F74">
              <w:t>ding to workplace instructions</w:t>
            </w:r>
          </w:p>
          <w:p w:rsidR="00000000" w:rsidRPr="00B84F74" w:rsidP="00B84F74">
            <w:pPr>
              <w:pStyle w:val="List"/>
            </w:pPr>
            <w:r w:rsidRPr="00B84F74">
              <w:t>1.2 Access and interpret original equipment manufacturer (OEM) specifications and workplace procedures</w:t>
            </w:r>
          </w:p>
          <w:p w:rsidR="00000000" w:rsidRPr="00B84F74" w:rsidP="00B84F74">
            <w:pPr>
              <w:pStyle w:val="List"/>
            </w:pPr>
            <w:r w:rsidRPr="00B84F74">
              <w:t>1.3 Identify hazards and environmental issues associated with work tasks, assess potential risks and implement control mea</w:t>
            </w:r>
            <w:r w:rsidRPr="00B84F74">
              <w:t xml:space="preserve">sures </w:t>
            </w:r>
            <w:r w:rsidRPr="00B84F74">
              <w:t>according to workplace policies and procedures</w:t>
            </w:r>
          </w:p>
          <w:p w:rsidR="00000000" w:rsidRPr="00B84F74" w:rsidP="00B84F74">
            <w:pPr>
              <w:pStyle w:val="List"/>
            </w:pPr>
            <w:r w:rsidRPr="00B84F74">
              <w:t>1.4 Identify components requiring servicing, and select tools and equipment according to job requirements</w:t>
            </w:r>
          </w:p>
          <w:p w:rsidR="00000000" w:rsidP="00B84F74">
            <w:pPr>
              <w:pStyle w:val="List"/>
              <w:rPr>
                <w:lang w:val="en-NZ"/>
              </w:rPr>
            </w:pPr>
            <w:r w:rsidRPr="00B84F74">
              <w:t xml:space="preserve">1.5 Check tools and equipment for serviceability </w:t>
            </w:r>
          </w:p>
        </w:tc>
      </w:tr>
      <w:tr w:rsidTr="00AC7F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F74">
            <w:pPr>
              <w:pStyle w:val="List"/>
              <w:rPr>
                <w:lang w:val="en-NZ"/>
              </w:rPr>
            </w:pPr>
            <w:r w:rsidRPr="00B84F74">
              <w:t>2. Inspect and replace system component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F74" w:rsidP="00B84F74">
            <w:pPr>
              <w:pStyle w:val="List"/>
            </w:pPr>
            <w:r w:rsidRPr="00B84F74">
              <w:t>2.1 Inspect faulty components and determine solutions to restore component functionality</w:t>
            </w:r>
          </w:p>
          <w:p w:rsidR="00000000" w:rsidRPr="00B84F74" w:rsidP="00B84F74">
            <w:pPr>
              <w:pStyle w:val="List"/>
            </w:pPr>
            <w:r w:rsidRPr="00B84F74">
              <w:t>2.2 Select solution and prepare tools and equipment to restore component functionality</w:t>
            </w:r>
          </w:p>
          <w:p w:rsidR="00000000" w:rsidP="00B84F74">
            <w:pPr>
              <w:pStyle w:val="List"/>
              <w:rPr>
                <w:lang w:val="en-NZ"/>
              </w:rPr>
            </w:pPr>
            <w:r w:rsidRPr="00B84F74">
              <w:t>2.3 Replace component according to manufacturer specifications, workplace proced</w:t>
            </w:r>
            <w:r w:rsidRPr="00B84F74">
              <w:t xml:space="preserve">ures and safety requirements  </w:t>
            </w:r>
          </w:p>
        </w:tc>
      </w:tr>
      <w:tr w:rsidTr="00AC7F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F74">
            <w:pPr>
              <w:pStyle w:val="List"/>
              <w:rPr>
                <w:lang w:val="en-NZ"/>
              </w:rPr>
            </w:pPr>
            <w:r w:rsidRPr="00B84F74">
              <w:t xml:space="preserve">3. Refit and test system component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F74" w:rsidP="00B84F74">
            <w:pPr>
              <w:pStyle w:val="List"/>
            </w:pPr>
            <w:r w:rsidRPr="00B84F74">
              <w:t>3.1 Prepare replaced system component, tools and equipment for vehicle refitting</w:t>
            </w:r>
          </w:p>
          <w:p w:rsidR="00000000" w:rsidRPr="00B84F74" w:rsidP="00B84F74">
            <w:pPr>
              <w:pStyle w:val="List"/>
            </w:pPr>
            <w:r w:rsidRPr="00B84F74">
              <w:t>3.2 Refit system component according to workplace procedures, manufacturer specifications and safety requir</w:t>
            </w:r>
            <w:r w:rsidRPr="00B84F74">
              <w:t>ements, without causing damage to vehicle</w:t>
            </w:r>
          </w:p>
          <w:p w:rsidR="00000000" w:rsidRPr="00B84F74" w:rsidP="00B84F74">
            <w:pPr>
              <w:pStyle w:val="List"/>
            </w:pPr>
            <w:r w:rsidRPr="00B84F74">
              <w:t>3.3 Conduct post-refit testing of system functionality and rectify faults where required according to OEM procedures</w:t>
            </w:r>
          </w:p>
          <w:p w:rsidR="00000000" w:rsidP="00B84F74">
            <w:pPr>
              <w:pStyle w:val="List"/>
              <w:rPr>
                <w:lang w:val="en-NZ"/>
              </w:rPr>
            </w:pPr>
            <w:r w:rsidRPr="00B84F74">
              <w:t>3.4 Conduct final inspection and confirm vehicle is ready for use according to road safety standa</w:t>
            </w:r>
            <w:r w:rsidRPr="00B84F74">
              <w:t>rds and safety requirements</w:t>
            </w:r>
          </w:p>
        </w:tc>
      </w:tr>
      <w:tr w:rsidTr="00AC7F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F74">
            <w:pPr>
              <w:pStyle w:val="List"/>
              <w:rPr>
                <w:lang w:val="en-NZ"/>
              </w:rPr>
            </w:pPr>
            <w:r w:rsidRPr="00B84F74">
              <w:t>4. Complete work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F74" w:rsidP="00B84F74">
            <w:pPr>
              <w:pStyle w:val="List"/>
            </w:pPr>
            <w:r w:rsidRPr="00B84F74">
              <w:t>4.1 Clean work area, collect recyclable material and dispose of waste and non-recyclable materials</w:t>
            </w:r>
          </w:p>
          <w:p w:rsidR="00000000" w:rsidRPr="00B84F74" w:rsidP="00B84F74">
            <w:pPr>
              <w:pStyle w:val="List"/>
            </w:pPr>
            <w:r w:rsidRPr="00B84F74">
              <w:t>4.2 Store tools and equipment according to workplace procedures</w:t>
            </w:r>
          </w:p>
          <w:p w:rsidR="00000000" w:rsidRPr="00B84F74" w:rsidP="00B84F74">
            <w:pPr>
              <w:pStyle w:val="List"/>
            </w:pPr>
            <w:r w:rsidRPr="00B84F74">
              <w:t>4.3 Document vehicle safety inspectio</w:t>
            </w:r>
            <w:r w:rsidRPr="00B84F74">
              <w:t>n and system component installation process according to workplace procedures</w:t>
            </w:r>
          </w:p>
        </w:tc>
      </w:tr>
    </w:tbl>
    <w:p w:rsidR="00000000" w:rsidRPr="00B84F74" w:rsidP="00B84F74">
      <w:pPr>
        <w:pStyle w:val="BodyText"/>
      </w:pPr>
    </w:p>
    <w:p w:rsidR="00000000" w:rsidRPr="00B84F74" w:rsidP="00B84F74">
      <w:pPr>
        <w:pStyle w:val="AllowPageBreak"/>
      </w:pPr>
    </w:p>
    <w:p w:rsidR="00000000" w:rsidRPr="00B84F74" w:rsidP="00B84F74">
      <w:pPr>
        <w:pStyle w:val="Heading1"/>
      </w:pPr>
      <w:bookmarkStart w:id="5" w:name="O_1222735"/>
      <w:bookmarkEnd w:id="5"/>
      <w:r w:rsidRPr="00B84F74">
        <w:t>Foundation Skills</w:t>
      </w:r>
    </w:p>
    <w:p w:rsidR="00000000" w:rsidRPr="00AC7F7B" w:rsidP="00AC7F7B">
      <w:pPr>
        <w:pStyle w:val="BodyText"/>
        <w:rPr>
          <w:i/>
        </w:rPr>
      </w:pPr>
      <w:r w:rsidRPr="00AC7F7B">
        <w:rPr>
          <w:rStyle w:val="Emphasis"/>
        </w:rPr>
        <w:t>This section describes those language, literacy, numeracy and employment skills that are essential to performance but not explicit in the p</w:t>
      </w:r>
      <w:r w:rsidRPr="00AC7F7B">
        <w:rPr>
          <w:rStyle w:val="Emphasis"/>
        </w:rPr>
        <w:t>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6"/>
        <w:gridCol w:w="6840"/>
      </w:tblGrid>
      <w:tr w:rsidTr="00AC7F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F74" w:rsidP="00B84F74">
            <w:pPr>
              <w:pStyle w:val="BodyText"/>
            </w:pPr>
            <w:r w:rsidRPr="00B84F7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F74">
            <w:pPr>
              <w:pStyle w:val="BodyText"/>
              <w:rPr>
                <w:lang w:val="en-NZ"/>
              </w:rPr>
            </w:pPr>
            <w:r w:rsidRPr="00B84F74">
              <w:rPr>
                <w:rStyle w:val="SpecialBold"/>
              </w:rPr>
              <w:t>Description</w:t>
            </w:r>
          </w:p>
        </w:tc>
      </w:tr>
      <w:tr w:rsidTr="00AC7F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F74">
            <w:pPr>
              <w:pStyle w:val="BodyText"/>
              <w:rPr>
                <w:lang w:val="en-NZ"/>
              </w:rPr>
            </w:pPr>
            <w:r w:rsidRPr="00B84F74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F74">
            <w:pPr>
              <w:pStyle w:val="ListBullet"/>
              <w:rPr>
                <w:lang w:val="en-NZ"/>
              </w:rPr>
            </w:pPr>
            <w:r w:rsidRPr="00B84F74">
              <w:t>locates required sources of information efficiently</w:t>
            </w:r>
          </w:p>
        </w:tc>
      </w:tr>
      <w:tr w:rsidTr="00AC7F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F74">
            <w:pPr>
              <w:pStyle w:val="BodyText"/>
              <w:rPr>
                <w:lang w:val="en-NZ"/>
              </w:rPr>
            </w:pPr>
            <w:r w:rsidRPr="00B84F7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F74">
            <w:pPr>
              <w:pStyle w:val="ListBullet"/>
              <w:rPr>
                <w:lang w:val="en-NZ"/>
              </w:rPr>
            </w:pPr>
            <w:r w:rsidRPr="00B84F74">
              <w:t>interprets component specifications, work sheets, electrical diagrams, programming, and code to install system components</w:t>
            </w:r>
          </w:p>
        </w:tc>
      </w:tr>
      <w:tr w:rsidTr="00AC7F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F74">
            <w:pPr>
              <w:pStyle w:val="BodyText"/>
              <w:rPr>
                <w:lang w:val="en-NZ"/>
              </w:rPr>
            </w:pPr>
            <w:r w:rsidRPr="00B84F74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F74">
            <w:pPr>
              <w:pStyle w:val="ListBullet"/>
              <w:rPr>
                <w:lang w:val="en-NZ"/>
              </w:rPr>
            </w:pPr>
            <w:r w:rsidRPr="00B84F74">
              <w:t>legibly and accurately fills out workplace documentation for records and reports</w:t>
            </w:r>
          </w:p>
        </w:tc>
      </w:tr>
      <w:tr w:rsidTr="00AC7F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F74">
            <w:pPr>
              <w:pStyle w:val="BodyText"/>
              <w:rPr>
                <w:lang w:val="en-NZ"/>
              </w:rPr>
            </w:pPr>
            <w:r w:rsidRPr="00B84F74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F74">
            <w:pPr>
              <w:pStyle w:val="ListBullet"/>
              <w:rPr>
                <w:lang w:val="en-NZ"/>
              </w:rPr>
            </w:pPr>
            <w:r w:rsidRPr="00B84F74">
              <w:t>measures system components and use basic mathematical operations</w:t>
            </w:r>
          </w:p>
        </w:tc>
      </w:tr>
      <w:tr w:rsidTr="00AC7F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F74">
            <w:pPr>
              <w:pStyle w:val="BodyText"/>
              <w:rPr>
                <w:lang w:val="en-NZ"/>
              </w:rPr>
            </w:pPr>
            <w:r w:rsidRPr="00B84F74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F74">
            <w:pPr>
              <w:pStyle w:val="ListBullet"/>
              <w:rPr>
                <w:lang w:val="en-NZ"/>
              </w:rPr>
            </w:pPr>
            <w:r w:rsidRPr="00B84F74">
              <w:t>plans own work requirements and prioritises actions to achieve required o</w:t>
            </w:r>
            <w:r w:rsidRPr="00B84F74">
              <w:t xml:space="preserve">utcomes and ensure tasks are completed within workplace </w:t>
            </w:r>
            <w:r w:rsidRPr="00B84F74">
              <w:t>timeframes</w:t>
            </w:r>
          </w:p>
        </w:tc>
      </w:tr>
      <w:tr w:rsidTr="00AC7F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F74">
            <w:pPr>
              <w:pStyle w:val="BodyText"/>
              <w:rPr>
                <w:lang w:val="en-NZ"/>
              </w:rPr>
            </w:pPr>
            <w:r w:rsidRPr="00B84F74">
              <w:t>Technical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F74" w:rsidP="00B84F74">
            <w:pPr>
              <w:pStyle w:val="ListBullet"/>
            </w:pPr>
            <w:r w:rsidRPr="00B84F74">
              <w:t>uses specialised tools and equipment</w:t>
            </w:r>
          </w:p>
        </w:tc>
      </w:tr>
    </w:tbl>
    <w:p w:rsidR="00000000" w:rsidRPr="00B84F74" w:rsidP="00B84F74">
      <w:pPr>
        <w:pStyle w:val="BodyText"/>
      </w:pPr>
    </w:p>
    <w:p w:rsidR="00000000" w:rsidRPr="00B84F74" w:rsidP="00B84F74">
      <w:pPr>
        <w:pStyle w:val="AllowPageBreak"/>
      </w:pPr>
    </w:p>
    <w:p w:rsidR="00000000" w:rsidRPr="00B84F74" w:rsidP="00B84F74">
      <w:pPr>
        <w:pStyle w:val="Heading1"/>
      </w:pPr>
      <w:bookmarkStart w:id="6" w:name="O_1222737"/>
      <w:bookmarkEnd w:id="6"/>
      <w:r w:rsidRPr="00B84F74">
        <w:t>Unit Mapping Information</w:t>
      </w:r>
    </w:p>
    <w:p w:rsidR="00000000" w:rsidRPr="00B84F74" w:rsidP="00AC7F7B">
      <w:pPr>
        <w:pStyle w:val="BodyText"/>
      </w:pPr>
      <w:r w:rsidRPr="00B84F74">
        <w:t xml:space="preserve">Newly created unit. </w:t>
      </w:r>
    </w:p>
    <w:p w:rsidR="00000000" w:rsidRPr="00B84F74" w:rsidP="00B84F74">
      <w:pPr>
        <w:pStyle w:val="Heading1"/>
      </w:pPr>
      <w:bookmarkStart w:id="7" w:name="O_1222744"/>
      <w:bookmarkEnd w:id="7"/>
      <w:r w:rsidRPr="00B84F74">
        <w:t>Links</w:t>
      </w:r>
    </w:p>
    <w:p w:rsidR="00000000" w:rsidRPr="00B84F74" w:rsidP="00AC7F7B">
      <w:pPr>
        <w:pStyle w:val="BodyText"/>
      </w:pPr>
      <w:r w:rsidRPr="00B84F7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0694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84F74" w:rsidP="00B84F74"/>
    <w:sectPr w:rsidSect="00B84F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F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F74" w:rsidRPr="00AC7F7B" w:rsidP="00AC7F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F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F7B" w:rsidP="00B84F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7F7B" w:rsidP="00B84F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C7F7B" w:rsidP="00B84F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F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F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4F74" w:rsidRPr="00AC7F7B" w:rsidP="00AC7F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F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F7B" w:rsidRPr="002D2AF8" w:rsidP="00B84F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AURLTD008 Replace and refit steering, suspension and braking system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AC7F7B" w:rsidP="00B84F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3A3C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02BA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F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4F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4F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4F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4F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4F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4F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4F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4F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4F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4F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4F74"/>
  </w:style>
  <w:style w:type="character" w:customStyle="1" w:styleId="Heading1Char">
    <w:name w:val="Heading 1 Char"/>
    <w:basedOn w:val="DefaultParagraphFont"/>
    <w:link w:val="Heading1"/>
    <w:rsid w:val="00B84F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4F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4F7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84F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4F7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4F74"/>
    <w:rPr>
      <w:b/>
      <w:spacing w:val="0"/>
    </w:rPr>
  </w:style>
  <w:style w:type="character" w:styleId="Emphasis">
    <w:name w:val="Emphasis"/>
    <w:basedOn w:val="DefaultParagraphFont"/>
    <w:qFormat/>
    <w:rsid w:val="00B84F74"/>
    <w:rPr>
      <w:i/>
    </w:rPr>
  </w:style>
  <w:style w:type="paragraph" w:customStyle="1" w:styleId="SuperHeading">
    <w:name w:val="SuperHeading"/>
    <w:basedOn w:val="Normal"/>
    <w:rsid w:val="00B84F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4F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4F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4F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4F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4F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4F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4F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4F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4F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4F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4F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4F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4F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4F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4F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4F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4F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4F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4F7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84F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4F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4F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4F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4F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4F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4F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4F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4F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4F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4F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4F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4F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4F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4F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4F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4F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4F74"/>
  </w:style>
  <w:style w:type="paragraph" w:styleId="TableofFigures">
    <w:name w:val="table of figures"/>
    <w:basedOn w:val="Normal"/>
    <w:next w:val="Normal"/>
    <w:semiHidden/>
    <w:rsid w:val="00B84F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4F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4F74"/>
    <w:rPr>
      <w:rFonts w:ascii="Wingdings" w:hAnsi="Wingdings"/>
    </w:rPr>
  </w:style>
  <w:style w:type="paragraph" w:customStyle="1" w:styleId="TableHeading">
    <w:name w:val="Table Heading"/>
    <w:basedOn w:val="HeadingBase"/>
    <w:rsid w:val="00B84F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4F74"/>
    <w:rPr>
      <w:color w:val="0033CC"/>
      <w:u w:val="none"/>
    </w:rPr>
  </w:style>
  <w:style w:type="paragraph" w:customStyle="1" w:styleId="BodyTextRight">
    <w:name w:val="Body Text Right"/>
    <w:basedOn w:val="BodyText"/>
    <w:rsid w:val="00B84F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4F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4F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4F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4F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4F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4F74"/>
    <w:rPr>
      <w:sz w:val="32"/>
    </w:rPr>
  </w:style>
  <w:style w:type="paragraph" w:customStyle="1" w:styleId="HeadingProcedure">
    <w:name w:val="Heading Procedure"/>
    <w:basedOn w:val="HeadingBase"/>
    <w:next w:val="Normal"/>
    <w:rsid w:val="00B84F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4F74"/>
    <w:pPr>
      <w:spacing w:before="60" w:after="60"/>
    </w:pPr>
  </w:style>
  <w:style w:type="paragraph" w:styleId="ListContinue">
    <w:name w:val="List Continue"/>
    <w:basedOn w:val="List"/>
    <w:rsid w:val="00B84F74"/>
    <w:pPr>
      <w:ind w:firstLine="0"/>
    </w:pPr>
  </w:style>
  <w:style w:type="paragraph" w:customStyle="1" w:styleId="ListNote">
    <w:name w:val="List Note"/>
    <w:basedOn w:val="List"/>
    <w:rsid w:val="00B84F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4F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4F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4F74"/>
    <w:rPr>
      <w:rFonts w:ascii="Courier New" w:hAnsi="Courier New"/>
    </w:rPr>
  </w:style>
  <w:style w:type="paragraph" w:customStyle="1" w:styleId="NoteBullet">
    <w:name w:val="Note Bullet"/>
    <w:basedOn w:val="Note"/>
    <w:rsid w:val="00B84F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4F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4F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4F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4F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4F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4F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4F74"/>
    <w:rPr>
      <w:b/>
      <w:smallCaps/>
    </w:rPr>
  </w:style>
  <w:style w:type="paragraph" w:customStyle="1" w:styleId="TableListNumber">
    <w:name w:val="Table List Number"/>
    <w:basedOn w:val="ListNumber"/>
    <w:rsid w:val="00B84F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4F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4F74"/>
    <w:pPr>
      <w:numPr>
        <w:numId w:val="8"/>
      </w:numPr>
    </w:pPr>
  </w:style>
  <w:style w:type="paragraph" w:customStyle="1" w:styleId="ListAlpha2">
    <w:name w:val="List Alpha 2"/>
    <w:basedOn w:val="List2"/>
    <w:rsid w:val="00B84F74"/>
    <w:pPr>
      <w:numPr>
        <w:numId w:val="7"/>
      </w:numPr>
    </w:pPr>
  </w:style>
  <w:style w:type="paragraph" w:styleId="List2">
    <w:name w:val="List 2"/>
    <w:basedOn w:val="BodyText"/>
    <w:rsid w:val="00B84F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4F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4F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4F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4F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4F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4F74"/>
    <w:pPr>
      <w:numPr>
        <w:numId w:val="3"/>
      </w:numPr>
    </w:pPr>
  </w:style>
  <w:style w:type="paragraph" w:styleId="ListContinue2">
    <w:name w:val="List Continue 2"/>
    <w:basedOn w:val="List2"/>
    <w:rsid w:val="00B84F74"/>
    <w:pPr>
      <w:ind w:firstLine="0"/>
    </w:pPr>
  </w:style>
  <w:style w:type="paragraph" w:styleId="ListContinue3">
    <w:name w:val="List Continue 3"/>
    <w:basedOn w:val="List3"/>
    <w:rsid w:val="00B84F74"/>
    <w:pPr>
      <w:ind w:left="1021" w:firstLine="0"/>
    </w:pPr>
  </w:style>
  <w:style w:type="paragraph" w:styleId="ListContinue4">
    <w:name w:val="List Continue 4"/>
    <w:basedOn w:val="List4"/>
    <w:rsid w:val="00B84F74"/>
    <w:pPr>
      <w:ind w:firstLine="0"/>
    </w:pPr>
  </w:style>
  <w:style w:type="paragraph" w:styleId="ListContinue5">
    <w:name w:val="List Continue 5"/>
    <w:basedOn w:val="List5"/>
    <w:rsid w:val="00B84F74"/>
    <w:pPr>
      <w:ind w:firstLine="0"/>
    </w:pPr>
  </w:style>
  <w:style w:type="paragraph" w:styleId="ListNumber3">
    <w:name w:val="List Number 3"/>
    <w:basedOn w:val="List3"/>
    <w:rsid w:val="00B84F74"/>
    <w:pPr>
      <w:numPr>
        <w:numId w:val="4"/>
      </w:numPr>
    </w:pPr>
  </w:style>
  <w:style w:type="paragraph" w:styleId="ListNumber4">
    <w:name w:val="List Number 4"/>
    <w:basedOn w:val="List4"/>
    <w:rsid w:val="00B84F74"/>
    <w:pPr>
      <w:numPr>
        <w:numId w:val="5"/>
      </w:numPr>
    </w:pPr>
  </w:style>
  <w:style w:type="paragraph" w:styleId="ListNumber5">
    <w:name w:val="List Number 5"/>
    <w:basedOn w:val="List5"/>
    <w:rsid w:val="00B84F74"/>
    <w:pPr>
      <w:numPr>
        <w:numId w:val="6"/>
      </w:numPr>
    </w:pPr>
  </w:style>
  <w:style w:type="paragraph" w:styleId="BlockText">
    <w:name w:val="Block Text"/>
    <w:basedOn w:val="Normal"/>
    <w:rsid w:val="00B84F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4F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4F74"/>
    <w:rPr>
      <w:sz w:val="16"/>
      <w:vertAlign w:val="superscript"/>
    </w:rPr>
  </w:style>
  <w:style w:type="character" w:customStyle="1" w:styleId="Symbols">
    <w:name w:val="Symbols"/>
    <w:basedOn w:val="DefaultParagraphFont"/>
    <w:rsid w:val="00B84F74"/>
    <w:rPr>
      <w:rFonts w:ascii="Symbol" w:hAnsi="Symbol"/>
    </w:rPr>
  </w:style>
  <w:style w:type="character" w:customStyle="1" w:styleId="MenuOptions">
    <w:name w:val="Menu Options"/>
    <w:basedOn w:val="DefaultParagraphFont"/>
    <w:rsid w:val="00B84F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4F74"/>
    <w:rPr>
      <w:b/>
    </w:rPr>
  </w:style>
  <w:style w:type="character" w:customStyle="1" w:styleId="Underlined">
    <w:name w:val="Underlined"/>
    <w:basedOn w:val="DefaultParagraphFont"/>
    <w:rsid w:val="00B84F74"/>
    <w:rPr>
      <w:u w:val="single"/>
    </w:rPr>
  </w:style>
  <w:style w:type="paragraph" w:customStyle="1" w:styleId="TableBodyTextRight">
    <w:name w:val="Table Body Text Right"/>
    <w:basedOn w:val="TableBodyText"/>
    <w:rsid w:val="00B84F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4F74"/>
    <w:rPr>
      <w:sz w:val="18"/>
    </w:rPr>
  </w:style>
  <w:style w:type="paragraph" w:customStyle="1" w:styleId="BodySmallRight">
    <w:name w:val="Body Small Right"/>
    <w:basedOn w:val="BodyTextRight"/>
    <w:rsid w:val="00B84F74"/>
    <w:rPr>
      <w:sz w:val="18"/>
      <w:szCs w:val="18"/>
    </w:rPr>
  </w:style>
  <w:style w:type="paragraph" w:customStyle="1" w:styleId="MarginEdition">
    <w:name w:val="Margin Edition"/>
    <w:basedOn w:val="MarginNote"/>
    <w:rsid w:val="00B84F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4F74"/>
    <w:rPr>
      <w:sz w:val="2"/>
      <w:szCs w:val="2"/>
    </w:rPr>
  </w:style>
  <w:style w:type="character" w:customStyle="1" w:styleId="Small">
    <w:name w:val="Small"/>
    <w:basedOn w:val="DefaultParagraphFont"/>
    <w:rsid w:val="00B84F74"/>
    <w:rPr>
      <w:sz w:val="16"/>
    </w:rPr>
  </w:style>
  <w:style w:type="paragraph" w:customStyle="1" w:styleId="WideTable">
    <w:name w:val="Wide Table"/>
    <w:basedOn w:val="Normal"/>
    <w:rsid w:val="00B84F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4F74"/>
  </w:style>
  <w:style w:type="paragraph" w:styleId="Quote">
    <w:name w:val="Quote"/>
    <w:basedOn w:val="Heading1"/>
    <w:link w:val="QuoteChar"/>
    <w:qFormat/>
    <w:rsid w:val="00B84F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4F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4F74"/>
    <w:pPr>
      <w:pageBreakBefore/>
    </w:pPr>
  </w:style>
  <w:style w:type="paragraph" w:customStyle="1" w:styleId="Border">
    <w:name w:val="Border"/>
    <w:basedOn w:val="Normal"/>
    <w:qFormat/>
    <w:rsid w:val="00B84F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4F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4F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4F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4F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4F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4F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4F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4F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4F74"/>
    <w:rPr>
      <w:u w:val="single"/>
    </w:rPr>
  </w:style>
  <w:style w:type="character" w:customStyle="1" w:styleId="BoldandItalics">
    <w:name w:val="Bold and Italics"/>
    <w:qFormat/>
    <w:rsid w:val="00B84F74"/>
    <w:rPr>
      <w:b/>
      <w:i/>
      <w:u w:val="none"/>
    </w:rPr>
  </w:style>
  <w:style w:type="paragraph" w:styleId="BalloonText">
    <w:name w:val="Balloon Text"/>
    <w:basedOn w:val="Normal"/>
    <w:link w:val="BalloonTextChar"/>
    <w:rsid w:val="00B84F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4F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4F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4F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4F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4F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4F74"/>
    <w:pPr>
      <w:spacing w:before="0" w:after="0"/>
    </w:pPr>
  </w:style>
  <w:style w:type="paragraph" w:customStyle="1" w:styleId="BodyTextBold">
    <w:name w:val="Body Text Bold"/>
    <w:basedOn w:val="BodyText"/>
    <w:qFormat/>
    <w:rsid w:val="00B84F74"/>
    <w:rPr>
      <w:b/>
    </w:rPr>
  </w:style>
  <w:style w:type="character" w:styleId="Hyperlink">
    <w:name w:val="Hyperlink"/>
    <w:basedOn w:val="DefaultParagraphFont"/>
    <w:uiPriority w:val="99"/>
    <w:unhideWhenUsed/>
    <w:rsid w:val="00AC7F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3499</Characters>
  <Application>Microsoft Office Word</Application>
  <DocSecurity>0</DocSecurity>
  <Lines>112</Lines>
  <Paragraphs>70</Paragraphs>
  <ScaleCrop>false</ScaleCrop>
  <Company>Author-it Software Corporation Ltd.</Company>
  <LinksUpToDate>false</LinksUpToDate>
  <CharactersWithSpaces>3951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AURLTD008 Replace and refit steering, suspension and braking system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2023-12-19T07:07:00Z</dcterms:created>
  <dcterms:modified xsi:type="dcterms:W3CDTF">2023-12-19T07:07:00Z</dcterms:modified>
</cp:coreProperties>
</file>