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06B1" w:rsidP="004A06B1">
      <w:pPr>
        <w:pStyle w:val="Title"/>
      </w:pPr>
      <w:r>
        <w:fldChar w:fldCharType="begin"/>
      </w:r>
      <w:r>
        <w:instrText xml:space="preserve"> TITLE   \* MERGEFORMAT </w:instrText>
      </w:r>
      <w:r>
        <w:fldChar w:fldCharType="separate"/>
      </w:r>
      <w:r>
        <w:t>AURLTD005 Diagnose and repair light vehicle suspension systems</w:t>
      </w:r>
      <w:r>
        <w:fldChar w:fldCharType="end"/>
      </w:r>
    </w:p>
    <w:p w:rsidR="004A06B1" w:rsidP="004A06B1">
      <w:pPr>
        <w:pStyle w:val="Version"/>
        <w:sectPr w:rsidSect="00F4719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719A" w:rsidP="00F4719A">
      <w:pPr>
        <w:pStyle w:val="SuperHeading"/>
      </w:pPr>
      <w:r w:rsidRPr="00F4719A">
        <w:t>AURLTD005 Diagnose and repair light vehicle suspension systems</w:t>
      </w:r>
    </w:p>
    <w:p w:rsidR="00000000" w:rsidRPr="00F4719A" w:rsidP="00F4719A">
      <w:pPr>
        <w:pStyle w:val="Heading1"/>
      </w:pPr>
      <w:bookmarkStart w:id="1" w:name="O_770845"/>
      <w:bookmarkEnd w:id="1"/>
      <w:r w:rsidRPr="00F4719A">
        <w:t>Modification History</w:t>
      </w:r>
    </w:p>
    <w:tbl>
      <w:tblPr>
        <w:tblW w:w="9639" w:type="dxa"/>
        <w:tblLayout w:type="fixed"/>
        <w:tblCellMar>
          <w:left w:w="62" w:type="dxa"/>
          <w:right w:w="62" w:type="dxa"/>
        </w:tblCellMar>
        <w:tblLook w:val="0000"/>
      </w:tblPr>
      <w:tblGrid>
        <w:gridCol w:w="2835"/>
        <w:gridCol w:w="6804"/>
      </w:tblGrid>
      <w:tr w:rsidTr="004A06B1">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719A" w:rsidP="00F4719A">
            <w:pPr>
              <w:pStyle w:val="BodyText"/>
            </w:pPr>
            <w:r w:rsidRPr="00F4719A">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19A">
            <w:pPr>
              <w:pStyle w:val="BodyText"/>
              <w:rPr>
                <w:lang w:val="en-NZ"/>
              </w:rPr>
            </w:pPr>
            <w:r w:rsidRPr="00F4719A">
              <w:rPr>
                <w:rStyle w:val="SpecialBold"/>
              </w:rPr>
              <w:t>Comment</w:t>
            </w:r>
          </w:p>
        </w:tc>
      </w:tr>
      <w:tr w:rsidTr="004A06B1">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19A">
            <w:pPr>
              <w:pStyle w:val="BodyText"/>
              <w:rPr>
                <w:lang w:val="en-NZ"/>
              </w:rPr>
            </w:pPr>
            <w:r w:rsidRPr="00F4719A">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719A" w:rsidP="00F4719A">
            <w:pPr>
              <w:pStyle w:val="BodyText"/>
            </w:pPr>
            <w:r w:rsidRPr="00F4719A">
              <w:t>New unit of competency.</w:t>
            </w:r>
          </w:p>
        </w:tc>
      </w:tr>
    </w:tbl>
    <w:p w:rsidR="00000000" w:rsidRPr="00F4719A" w:rsidP="00F4719A">
      <w:pPr>
        <w:pStyle w:val="BodyText"/>
      </w:pPr>
    </w:p>
    <w:p w:rsidR="00000000" w:rsidRPr="00F4719A" w:rsidP="00F4719A">
      <w:pPr>
        <w:pStyle w:val="AllowPageBreak"/>
      </w:pPr>
    </w:p>
    <w:p w:rsidR="00000000" w:rsidRPr="00F4719A" w:rsidP="00F4719A">
      <w:pPr>
        <w:pStyle w:val="Heading1"/>
      </w:pPr>
      <w:bookmarkStart w:id="2" w:name="O_770846"/>
      <w:bookmarkEnd w:id="2"/>
      <w:r w:rsidRPr="00F4719A">
        <w:t>Application</w:t>
      </w:r>
    </w:p>
    <w:p w:rsidR="00000000" w:rsidRPr="00F4719A" w:rsidP="004A06B1">
      <w:pPr>
        <w:pStyle w:val="BodyText"/>
      </w:pPr>
      <w:r w:rsidRPr="00F4719A">
        <w:t>This unit describes</w:t>
      </w:r>
      <w:r w:rsidRPr="00F4719A">
        <w:t xml:space="preserve"> the performance outcomes required to diagnose and repair faults in the suspension systems of light vehicles. It involves preparing for the task, selecting the correct diagnostic procedure, carrying out the diagnosis and the repair, performing post-repair </w:t>
      </w:r>
      <w:r w:rsidRPr="00F4719A">
        <w:t>testing, and completing workplace processes and documentation.</w:t>
      </w:r>
    </w:p>
    <w:p w:rsidR="00000000" w:rsidRPr="00F4719A" w:rsidP="004A06B1">
      <w:pPr>
        <w:pStyle w:val="BodyText"/>
      </w:pPr>
      <w:r w:rsidRPr="00F4719A">
        <w:t>It applies to those working in the automotive service and repair industry. The suspension systems include those in light vehicles, light commercial vehicles or outdoor power equipment.</w:t>
      </w:r>
    </w:p>
    <w:p w:rsidR="00000000" w:rsidRPr="00F4719A" w:rsidP="004A06B1">
      <w:pPr>
        <w:pStyle w:val="BodyText"/>
      </w:pPr>
      <w:r w:rsidRPr="00F4719A">
        <w:t>No licensing, legislative, regulatory or certification requirements apply to this unit at the time of publication.</w:t>
      </w:r>
    </w:p>
    <w:p w:rsidR="00000000" w:rsidRPr="00F4719A" w:rsidP="00F4719A">
      <w:pPr>
        <w:pStyle w:val="Heading1"/>
      </w:pPr>
      <w:bookmarkStart w:id="3" w:name="O_770848"/>
      <w:bookmarkEnd w:id="3"/>
      <w:r w:rsidRPr="00F4719A">
        <w:t>Competency Field</w:t>
      </w:r>
    </w:p>
    <w:p w:rsidR="00000000" w:rsidRPr="00F4719A" w:rsidP="004A06B1">
      <w:pPr>
        <w:pStyle w:val="BodyText"/>
      </w:pPr>
      <w:r w:rsidRPr="00F4719A">
        <w:t>Mechanical - Light Vehicle</w:t>
      </w:r>
    </w:p>
    <w:p w:rsidR="00000000" w:rsidRPr="00F4719A" w:rsidP="00F4719A">
      <w:pPr>
        <w:pStyle w:val="Heading1"/>
      </w:pPr>
      <w:bookmarkStart w:id="4" w:name="O_770849"/>
      <w:bookmarkEnd w:id="4"/>
      <w:r w:rsidRPr="00F4719A">
        <w:t>Unit Sector</w:t>
      </w:r>
    </w:p>
    <w:p w:rsidR="00000000" w:rsidRPr="00F4719A" w:rsidP="004A06B1">
      <w:pPr>
        <w:pStyle w:val="BodyText"/>
      </w:pPr>
      <w:r w:rsidRPr="00F4719A">
        <w:t>Technical - Steering and Suspension</w:t>
      </w:r>
    </w:p>
    <w:p w:rsidR="00000000" w:rsidRPr="00F4719A" w:rsidP="00F4719A">
      <w:pPr>
        <w:pStyle w:val="Heading1"/>
      </w:pPr>
      <w:bookmarkStart w:id="5" w:name="O_770850"/>
      <w:bookmarkEnd w:id="5"/>
      <w:r w:rsidRPr="00F4719A">
        <w:t>Elements and Performance Criteria</w:t>
      </w:r>
    </w:p>
    <w:tbl>
      <w:tblPr>
        <w:tblW w:w="9639" w:type="dxa"/>
        <w:tblLayout w:type="fixed"/>
        <w:tblCellMar>
          <w:left w:w="62" w:type="dxa"/>
          <w:right w:w="62" w:type="dxa"/>
        </w:tblCellMar>
        <w:tblLook w:val="0000"/>
      </w:tblPr>
      <w:tblGrid>
        <w:gridCol w:w="2835"/>
        <w:gridCol w:w="6804"/>
      </w:tblGrid>
      <w:tr w:rsidTr="00F4719A">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19A" w:rsidP="00F4719A">
            <w:pPr>
              <w:pStyle w:val="BodyText"/>
            </w:pPr>
            <w:r w:rsidRPr="00F4719A">
              <w:rPr>
                <w:rStyle w:val="SpecialBold"/>
              </w:rPr>
              <w:t>Elements</w:t>
            </w:r>
          </w:p>
          <w:p w:rsidR="00000000" w:rsidRPr="00F4719A" w:rsidP="00F4719A">
            <w:pPr>
              <w:pStyle w:val="BodyText"/>
            </w:pPr>
            <w:r w:rsidRPr="00F4719A">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19A" w:rsidP="00F4719A">
            <w:pPr>
              <w:pStyle w:val="BodyText"/>
            </w:pPr>
            <w:r w:rsidRPr="00F4719A">
              <w:rPr>
                <w:rStyle w:val="SpecialBold"/>
              </w:rPr>
              <w:t>Performance Criteria</w:t>
            </w:r>
          </w:p>
          <w:p w:rsidR="00000000" w:rsidP="00F4719A">
            <w:pPr>
              <w:pStyle w:val="BodyText"/>
              <w:rPr>
                <w:lang w:val="en-NZ"/>
              </w:rPr>
            </w:pPr>
            <w:r w:rsidRPr="00F4719A">
              <w:t>Performance criteria describe the performance needed to demonstrate achievement of the element. Where bold and italicised text is used, further info</w:t>
            </w:r>
            <w:r w:rsidRPr="00F4719A">
              <w:t>rmation is detailed in the range of conditions section.</w:t>
            </w:r>
          </w:p>
        </w:tc>
      </w:tr>
      <w:tr w:rsidTr="00F4719A">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19A">
            <w:pPr>
              <w:pStyle w:val="List"/>
              <w:rPr>
                <w:lang w:val="en-NZ"/>
              </w:rPr>
            </w:pPr>
            <w:r w:rsidRPr="00F4719A">
              <w:t>1.</w:t>
            </w:r>
            <w:r w:rsidRPr="00F4719A">
              <w:tab/>
              <w:t>Prepare to diagnose and repair light vehicle suspension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19A" w:rsidP="00F4719A">
            <w:pPr>
              <w:pStyle w:val="List"/>
            </w:pPr>
            <w:r w:rsidRPr="00F4719A">
              <w:t>1.1</w:t>
            </w:r>
            <w:r w:rsidRPr="00F4719A">
              <w:tab/>
              <w:t>Job requirements are determined from workplace instructions</w:t>
            </w:r>
          </w:p>
          <w:p w:rsidR="00000000" w:rsidRPr="00F4719A" w:rsidP="00F4719A">
            <w:pPr>
              <w:pStyle w:val="List"/>
            </w:pPr>
            <w:r w:rsidRPr="00F4719A">
              <w:t>1.2</w:t>
            </w:r>
            <w:r w:rsidRPr="00F4719A">
              <w:tab/>
              <w:t>Diagnostic information is sourced and interpreted</w:t>
            </w:r>
          </w:p>
          <w:p w:rsidR="00000000" w:rsidRPr="00F4719A" w:rsidP="00F4719A">
            <w:pPr>
              <w:pStyle w:val="List"/>
            </w:pPr>
            <w:r w:rsidRPr="00F4719A">
              <w:t>1.3</w:t>
            </w:r>
            <w:r w:rsidRPr="00F4719A">
              <w:tab/>
              <w:t xml:space="preserve">Diagnostic </w:t>
            </w:r>
            <w:r w:rsidRPr="00F4719A">
              <w:t>options are analysed and those most appropriate to the circumstances are selected</w:t>
            </w:r>
          </w:p>
          <w:p w:rsidR="00000000" w:rsidRPr="00F4719A" w:rsidP="00F4719A">
            <w:pPr>
              <w:pStyle w:val="List"/>
            </w:pPr>
            <w:r w:rsidRPr="00F4719A">
              <w:t>1.4</w:t>
            </w:r>
            <w:r w:rsidRPr="00F4719A">
              <w:tab/>
              <w:t>Hazards associated with the work are identified and risks are managed</w:t>
            </w:r>
          </w:p>
          <w:p w:rsidR="00000000" w:rsidP="00F4719A">
            <w:pPr>
              <w:pStyle w:val="List"/>
              <w:rPr>
                <w:lang w:val="en-NZ"/>
              </w:rPr>
            </w:pPr>
            <w:r w:rsidRPr="00F4719A">
              <w:t>1.5</w:t>
            </w:r>
            <w:r w:rsidRPr="00F4719A">
              <w:tab/>
              <w:t>Diagnostic tools and equipment are selected and checked for serviceability</w:t>
            </w:r>
          </w:p>
        </w:tc>
      </w:tr>
      <w:tr w:rsidTr="00F4719A">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19A">
            <w:pPr>
              <w:pStyle w:val="List"/>
              <w:rPr>
                <w:lang w:val="en-NZ"/>
              </w:rPr>
            </w:pPr>
            <w:r w:rsidRPr="00F4719A">
              <w:t>2.</w:t>
            </w:r>
            <w:r w:rsidRPr="00F4719A">
              <w:tab/>
            </w:r>
            <w:r w:rsidRPr="00F4719A">
              <w:t>Diagnose suspension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19A" w:rsidP="00F4719A">
            <w:pPr>
              <w:pStyle w:val="List"/>
            </w:pPr>
            <w:r w:rsidRPr="00F4719A">
              <w:t>2.1</w:t>
            </w:r>
            <w:r w:rsidRPr="00F4719A">
              <w:tab/>
              <w:t xml:space="preserve">Diagnostic tests are performed according to workplace procedures and </w:t>
            </w:r>
            <w:r w:rsidRPr="00F4719A">
              <w:rPr>
                <w:rStyle w:val="BoldandItalics"/>
              </w:rPr>
              <w:t>safety requirements</w:t>
            </w:r>
          </w:p>
          <w:p w:rsidR="00000000" w:rsidRPr="00F4719A" w:rsidP="00F4719A">
            <w:pPr>
              <w:pStyle w:val="List"/>
            </w:pPr>
            <w:r w:rsidRPr="00F4719A">
              <w:t>2.2</w:t>
            </w:r>
            <w:r w:rsidRPr="00F4719A">
              <w:tab/>
              <w:t>Faults are identified from diagnostic test results and causes of faults are determined</w:t>
            </w:r>
          </w:p>
          <w:p w:rsidR="00000000" w:rsidP="00F4719A">
            <w:pPr>
              <w:pStyle w:val="List"/>
              <w:rPr>
                <w:lang w:val="en-NZ"/>
              </w:rPr>
            </w:pPr>
            <w:r w:rsidRPr="00F4719A">
              <w:t>2.3</w:t>
            </w:r>
            <w:r w:rsidRPr="00F4719A">
              <w:tab/>
              <w:t>Diagnosis findings are reported according</w:t>
            </w:r>
            <w:r w:rsidRPr="00F4719A">
              <w:t xml:space="preserve"> to workplace procedures, including recommendations for necessary repairs or adjustments</w:t>
            </w:r>
          </w:p>
        </w:tc>
      </w:tr>
      <w:tr w:rsidTr="00F4719A">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19A">
            <w:pPr>
              <w:pStyle w:val="List"/>
              <w:rPr>
                <w:lang w:val="en-NZ"/>
              </w:rPr>
            </w:pPr>
            <w:r w:rsidRPr="00F4719A">
              <w:t>3.</w:t>
            </w:r>
            <w:r w:rsidRPr="00F4719A">
              <w:tab/>
              <w:t>Repair suspension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19A" w:rsidP="00F4719A">
            <w:pPr>
              <w:pStyle w:val="List"/>
            </w:pPr>
            <w:r w:rsidRPr="00F4719A">
              <w:t>3.1</w:t>
            </w:r>
            <w:r w:rsidRPr="00F4719A">
              <w:tab/>
              <w:t>Repair information is sourced and interpreted</w:t>
            </w:r>
          </w:p>
          <w:p w:rsidR="00000000" w:rsidRPr="00F4719A" w:rsidP="00F4719A">
            <w:pPr>
              <w:pStyle w:val="List"/>
            </w:pPr>
            <w:r w:rsidRPr="00F4719A">
              <w:t>3.2</w:t>
            </w:r>
            <w:r w:rsidRPr="00F4719A">
              <w:tab/>
              <w:t>Repair options are analysed and those most appropriate to the circumstances are sele</w:t>
            </w:r>
            <w:r w:rsidRPr="00F4719A">
              <w:t>cted</w:t>
            </w:r>
          </w:p>
          <w:p w:rsidR="00000000" w:rsidRPr="00F4719A" w:rsidP="00F4719A">
            <w:pPr>
              <w:pStyle w:val="List"/>
            </w:pPr>
            <w:r w:rsidRPr="00F4719A">
              <w:t>3.3</w:t>
            </w:r>
            <w:r w:rsidRPr="00F4719A">
              <w:tab/>
              <w:t>Repair tools, equipment and materials are selected and checked</w:t>
            </w:r>
          </w:p>
          <w:p w:rsidR="00000000" w:rsidRPr="00F4719A" w:rsidP="00F4719A">
            <w:pPr>
              <w:pStyle w:val="List"/>
            </w:pPr>
            <w:r w:rsidRPr="00F4719A">
              <w:t>3.4</w:t>
            </w:r>
            <w:r w:rsidRPr="00F4719A">
              <w:tab/>
              <w:t>Repairs and component replacements and adjustments are carried out according to manufacturer specifications, workplace procedures and safety requirements, and without causing damag</w:t>
            </w:r>
            <w:r w:rsidRPr="00F4719A">
              <w:t>e to components or system</w:t>
            </w:r>
          </w:p>
          <w:p w:rsidR="00000000" w:rsidP="00F4719A">
            <w:pPr>
              <w:pStyle w:val="List"/>
              <w:rPr>
                <w:lang w:val="en-NZ"/>
              </w:rPr>
            </w:pPr>
            <w:r w:rsidRPr="00F4719A">
              <w:t>3.5</w:t>
            </w:r>
            <w:r w:rsidRPr="00F4719A">
              <w:tab/>
              <w:t>Post-repair testing is carried out according to workplace procedures to confirm fault rectification, and any further problems detected as having been introduced during the repair process are rectified</w:t>
            </w:r>
          </w:p>
        </w:tc>
      </w:tr>
      <w:tr w:rsidTr="00F4719A">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19A">
            <w:pPr>
              <w:pStyle w:val="List"/>
              <w:rPr>
                <w:lang w:val="en-NZ"/>
              </w:rPr>
            </w:pPr>
            <w:r w:rsidRPr="00F4719A">
              <w:t>4.</w:t>
            </w:r>
            <w:r w:rsidRPr="00F4719A">
              <w:tab/>
              <w:t>Complete work process</w:t>
            </w:r>
            <w:r w:rsidRPr="00F4719A">
              <w:t>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19A" w:rsidP="00F4719A">
            <w:pPr>
              <w:pStyle w:val="List"/>
            </w:pPr>
            <w:r w:rsidRPr="00F4719A">
              <w:t>4.1</w:t>
            </w:r>
            <w:r w:rsidRPr="00F4719A">
              <w:tab/>
              <w:t>Final inspection is made to ensure work is to workplace expectations and vehicle is presented ready for use</w:t>
            </w:r>
          </w:p>
          <w:p w:rsidR="00000000" w:rsidRPr="00F4719A" w:rsidP="00F4719A">
            <w:pPr>
              <w:pStyle w:val="List"/>
            </w:pPr>
            <w:r w:rsidRPr="00F4719A">
              <w:t>4.2</w:t>
            </w:r>
            <w:r w:rsidRPr="00F4719A">
              <w:tab/>
              <w:t>Work area is cleaned, waste and non-recyclable materials are disposed of, and recyclable material is collected</w:t>
            </w:r>
          </w:p>
          <w:p w:rsidR="00000000" w:rsidRPr="00F4719A" w:rsidP="00F4719A">
            <w:pPr>
              <w:pStyle w:val="List"/>
            </w:pPr>
            <w:r w:rsidRPr="00F4719A">
              <w:t>4.3</w:t>
            </w:r>
            <w:r w:rsidRPr="00F4719A">
              <w:tab/>
              <w:t>Tools and equipment ar</w:t>
            </w:r>
            <w:r w:rsidRPr="00F4719A">
              <w:t>e checked and stored according to workplace procedures</w:t>
            </w:r>
          </w:p>
          <w:p w:rsidR="00000000" w:rsidRPr="00F4719A" w:rsidP="00F4719A">
            <w:pPr>
              <w:pStyle w:val="List"/>
            </w:pPr>
            <w:r w:rsidRPr="00F4719A">
              <w:t>4.4</w:t>
            </w:r>
            <w:r w:rsidRPr="00F4719A">
              <w:tab/>
              <w:t>Workplace documentation is processed according to workplace procedures</w:t>
            </w:r>
          </w:p>
        </w:tc>
      </w:tr>
    </w:tbl>
    <w:p w:rsidR="00000000" w:rsidRPr="00F4719A" w:rsidP="00F4719A">
      <w:pPr>
        <w:pStyle w:val="BodyText"/>
      </w:pPr>
    </w:p>
    <w:p w:rsidR="00000000" w:rsidRPr="00F4719A" w:rsidP="00F4719A">
      <w:pPr>
        <w:pStyle w:val="AllowPageBreak"/>
      </w:pPr>
    </w:p>
    <w:p w:rsidR="00000000" w:rsidRPr="00F4719A" w:rsidP="00F4719A">
      <w:pPr>
        <w:pStyle w:val="Heading1"/>
      </w:pPr>
      <w:bookmarkStart w:id="6" w:name="O_770851"/>
      <w:bookmarkEnd w:id="6"/>
      <w:r w:rsidRPr="00F4719A">
        <w:t>Foundation Skills</w:t>
      </w:r>
    </w:p>
    <w:p w:rsidR="00000000" w:rsidRPr="00F4719A" w:rsidP="004A06B1">
      <w:pPr>
        <w:pStyle w:val="BodyText"/>
      </w:pPr>
      <w:r w:rsidRPr="00F4719A">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F4719A">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19A" w:rsidP="00F4719A">
            <w:pPr>
              <w:pStyle w:val="BodyText"/>
            </w:pPr>
            <w:r w:rsidRPr="00F4719A">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19A">
            <w:pPr>
              <w:pStyle w:val="BodyText"/>
              <w:rPr>
                <w:lang w:val="en-NZ"/>
              </w:rPr>
            </w:pPr>
            <w:r w:rsidRPr="00F4719A">
              <w:rPr>
                <w:rStyle w:val="SpecialBold"/>
              </w:rPr>
              <w:t>Description</w:t>
            </w:r>
          </w:p>
        </w:tc>
      </w:tr>
      <w:tr w:rsidTr="00F4719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19A">
            <w:pPr>
              <w:pStyle w:val="BodyText"/>
              <w:rPr>
                <w:lang w:val="en-NZ"/>
              </w:rPr>
            </w:pPr>
            <w:r w:rsidRPr="00F4719A">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19A">
            <w:pPr>
              <w:pStyle w:val="ListBullet"/>
              <w:rPr>
                <w:lang w:val="en-NZ"/>
              </w:rPr>
            </w:pPr>
            <w:r w:rsidRPr="00F4719A">
              <w:t>locate appropriate sources of information efficien</w:t>
            </w:r>
            <w:r w:rsidRPr="00F4719A">
              <w:t>tly.</w:t>
            </w:r>
          </w:p>
        </w:tc>
      </w:tr>
      <w:tr w:rsidTr="00F4719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19A">
            <w:pPr>
              <w:pStyle w:val="BodyText"/>
              <w:rPr>
                <w:lang w:val="en-NZ"/>
              </w:rPr>
            </w:pPr>
            <w:r w:rsidRPr="00F4719A">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19A">
            <w:pPr>
              <w:pStyle w:val="ListBullet"/>
              <w:rPr>
                <w:lang w:val="en-NZ"/>
              </w:rPr>
            </w:pPr>
            <w:r w:rsidRPr="00F4719A">
              <w:t>interpret information from manufacturer and workshop literature when seeking suspension system specifications and procedures.</w:t>
            </w:r>
          </w:p>
        </w:tc>
      </w:tr>
      <w:tr w:rsidTr="00F4719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19A">
            <w:pPr>
              <w:pStyle w:val="BodyText"/>
              <w:rPr>
                <w:lang w:val="en-NZ"/>
              </w:rPr>
            </w:pPr>
            <w:r w:rsidRPr="00F4719A">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19A">
            <w:pPr>
              <w:pStyle w:val="ListBullet"/>
              <w:rPr>
                <w:lang w:val="en-NZ"/>
              </w:rPr>
            </w:pPr>
            <w:r w:rsidRPr="00F4719A">
              <w:t>legibly and accurately fill out workplace documentation when reporting diagnostic findings, making repair recommendations, and recording parts and material used.</w:t>
            </w:r>
          </w:p>
        </w:tc>
      </w:tr>
      <w:tr w:rsidTr="00F4719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19A">
            <w:pPr>
              <w:pStyle w:val="BodyText"/>
              <w:rPr>
                <w:lang w:val="en-NZ"/>
              </w:rPr>
            </w:pPr>
            <w:r w:rsidRPr="00F4719A">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19A" w:rsidP="00F4719A">
            <w:pPr>
              <w:pStyle w:val="ListBullet"/>
            </w:pPr>
            <w:r w:rsidRPr="00F4719A">
              <w:t>clarify instructions</w:t>
            </w:r>
          </w:p>
          <w:p w:rsidR="00000000" w:rsidP="00F4719A">
            <w:pPr>
              <w:pStyle w:val="ListBullet"/>
              <w:rPr>
                <w:lang w:val="en-NZ"/>
              </w:rPr>
            </w:pPr>
            <w:r w:rsidRPr="00F4719A">
              <w:t>report diagnostic findings and make repai</w:t>
            </w:r>
            <w:r w:rsidRPr="00F4719A">
              <w:t>r recommendations.</w:t>
            </w:r>
          </w:p>
        </w:tc>
      </w:tr>
      <w:tr w:rsidTr="00F4719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19A">
            <w:pPr>
              <w:pStyle w:val="BodyText"/>
              <w:rPr>
                <w:lang w:val="en-NZ"/>
              </w:rPr>
            </w:pPr>
            <w:r w:rsidRPr="00F4719A">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19A" w:rsidP="00F4719A">
            <w:pPr>
              <w:pStyle w:val="ListBullet"/>
            </w:pPr>
            <w:r w:rsidRPr="00F4719A">
              <w:t>understand suspension system information in degrees and metric units of measurement</w:t>
            </w:r>
          </w:p>
          <w:p w:rsidR="00000000" w:rsidP="00F4719A">
            <w:pPr>
              <w:pStyle w:val="ListBullet"/>
              <w:rPr>
                <w:lang w:val="en-NZ"/>
              </w:rPr>
            </w:pPr>
            <w:r w:rsidRPr="00F4719A">
              <w:t>measure suspension system components and use basic mathematical operations, including addition and subtraction, to calculate distan</w:t>
            </w:r>
            <w:r w:rsidRPr="00F4719A">
              <w:t>ces, tolerances and deviations from manufacturer specifications.</w:t>
            </w:r>
          </w:p>
        </w:tc>
      </w:tr>
      <w:tr w:rsidTr="00F4719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19A">
            <w:pPr>
              <w:pStyle w:val="BodyText"/>
              <w:rPr>
                <w:lang w:val="en-NZ"/>
              </w:rPr>
            </w:pPr>
            <w:r w:rsidRPr="00F4719A">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19A">
            <w:pPr>
              <w:pStyle w:val="ListBullet"/>
              <w:rPr>
                <w:lang w:val="en-NZ"/>
              </w:rPr>
            </w:pPr>
            <w:r w:rsidRPr="00F4719A">
              <w:t>plan own work requirements and prioritise actions to achieve required outcomes and ensure tasks are completed within workplace timeframes.</w:t>
            </w:r>
          </w:p>
        </w:tc>
      </w:tr>
      <w:tr w:rsidTr="00F4719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19A">
            <w:pPr>
              <w:pStyle w:val="BodyText"/>
              <w:rPr>
                <w:lang w:val="en-NZ"/>
              </w:rPr>
            </w:pPr>
            <w:r w:rsidRPr="00F4719A">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19A" w:rsidP="00F4719A">
            <w:pPr>
              <w:pStyle w:val="ListBullet"/>
            </w:pPr>
            <w:r w:rsidRPr="00F4719A">
              <w:t>use measuring equipment, such as tape measures, rulers and vernier calipers.</w:t>
            </w:r>
          </w:p>
        </w:tc>
      </w:tr>
    </w:tbl>
    <w:p w:rsidR="00000000" w:rsidRPr="00F4719A" w:rsidP="00F4719A">
      <w:pPr>
        <w:pStyle w:val="BodyText"/>
      </w:pPr>
    </w:p>
    <w:p w:rsidR="00000000" w:rsidRPr="00F4719A" w:rsidP="00F4719A">
      <w:pPr>
        <w:pStyle w:val="AllowPageBreak"/>
      </w:pPr>
    </w:p>
    <w:p w:rsidR="00000000" w:rsidRPr="00F4719A" w:rsidP="00F4719A">
      <w:pPr>
        <w:pStyle w:val="Heading1"/>
      </w:pPr>
      <w:bookmarkStart w:id="7" w:name="O_770852"/>
      <w:bookmarkEnd w:id="7"/>
      <w:r w:rsidRPr="00F4719A">
        <w:t>Range of Conditions</w:t>
      </w:r>
    </w:p>
    <w:p w:rsidR="00000000" w:rsidRPr="00F4719A" w:rsidP="004A06B1">
      <w:pPr>
        <w:pStyle w:val="BodyText"/>
      </w:pPr>
      <w:r w:rsidRPr="00F4719A">
        <w:t>This section specifies work environments and conditions that may affect performance. Essential operating conditions t</w:t>
      </w:r>
      <w:r w:rsidRPr="00F4719A">
        <w:t>hat may be present (depending 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F4719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19A">
            <w:pPr>
              <w:pStyle w:val="BodyText"/>
              <w:rPr>
                <w:lang w:val="en-NZ"/>
              </w:rPr>
            </w:pPr>
            <w:r w:rsidRPr="00F4719A">
              <w:rPr>
                <w:rStyle w:val="BoldandItalics"/>
              </w:rPr>
              <w:t>Safety require</w:t>
            </w:r>
            <w:r w:rsidRPr="00F4719A">
              <w:rPr>
                <w:rStyle w:val="BoldandItalics"/>
              </w:rPr>
              <w:t>ments</w:t>
            </w:r>
            <w:r w:rsidRPr="00F4719A">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19A" w:rsidP="00F4719A">
            <w:pPr>
              <w:pStyle w:val="ListBullet"/>
            </w:pPr>
            <w:r w:rsidRPr="00F4719A">
              <w:t>work health and safety (WHS) and occupational health and safety (OHS) requirements, including procedures for:</w:t>
            </w:r>
          </w:p>
          <w:p w:rsidR="00000000" w:rsidRPr="00F4719A" w:rsidP="00F4719A">
            <w:pPr>
              <w:pStyle w:val="ListBullet2"/>
            </w:pPr>
            <w:r w:rsidRPr="00F4719A">
              <w:t>working with stored energy in springs and torsion bars, including when removing tension from suspension components</w:t>
            </w:r>
          </w:p>
          <w:p w:rsidR="00000000" w:rsidRPr="00F4719A" w:rsidP="00F4719A">
            <w:pPr>
              <w:pStyle w:val="ListBullet2"/>
            </w:pPr>
            <w:r w:rsidRPr="00F4719A">
              <w:t>moving heavy suspension components.</w:t>
            </w:r>
          </w:p>
        </w:tc>
      </w:tr>
    </w:tbl>
    <w:p w:rsidR="00000000" w:rsidRPr="00F4719A" w:rsidP="00F4719A">
      <w:pPr>
        <w:pStyle w:val="BodyText"/>
      </w:pPr>
    </w:p>
    <w:p w:rsidR="00000000" w:rsidRPr="00F4719A" w:rsidP="00F4719A">
      <w:pPr>
        <w:pStyle w:val="AllowPageBreak"/>
      </w:pPr>
    </w:p>
    <w:p w:rsidR="00000000" w:rsidRPr="00F4719A" w:rsidP="00F4719A">
      <w:pPr>
        <w:pStyle w:val="Heading1"/>
      </w:pPr>
      <w:bookmarkStart w:id="8" w:name="O_770853"/>
      <w:bookmarkEnd w:id="8"/>
      <w:r w:rsidRPr="00F4719A">
        <w:t>Unit Mapping Information</w:t>
      </w:r>
    </w:p>
    <w:p w:rsidR="00000000" w:rsidRPr="00F4719A" w:rsidP="004A06B1">
      <w:pPr>
        <w:pStyle w:val="BodyText"/>
      </w:pPr>
      <w:r w:rsidRPr="00F4719A">
        <w:t>Equivalent to AURLTD3005 Repair suspension systems (light vehicle)</w:t>
      </w:r>
    </w:p>
    <w:p w:rsidR="00000000" w:rsidRPr="00F4719A" w:rsidP="00F4719A">
      <w:pPr>
        <w:pStyle w:val="Heading1"/>
      </w:pPr>
      <w:bookmarkStart w:id="9" w:name="O_770860"/>
      <w:bookmarkEnd w:id="9"/>
      <w:r w:rsidRPr="00F4719A">
        <w:t>Links</w:t>
      </w:r>
    </w:p>
    <w:p w:rsidR="00000000" w:rsidRPr="00F4719A" w:rsidP="004A06B1">
      <w:pPr>
        <w:pStyle w:val="BodyText"/>
      </w:pPr>
      <w:r w:rsidRPr="00F4719A">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7C3B94">
        <w:rPr>
          <w:rStyle w:val="Hyperlink"/>
        </w:rPr>
        <w:t>https://vetnet.gov.au/Pages/TrainingDocs.aspx?q=b4278d82-d487-4070-a8c4-78045ec695b1</w:t>
      </w:r>
      <w:r>
        <w:fldChar w:fldCharType="end"/>
      </w:r>
    </w:p>
    <w:p w:rsidR="00000000" w:rsidRPr="00F4719A" w:rsidP="004A06B1">
      <w:pPr>
        <w:pStyle w:val="BodyText"/>
        <w:sectPr w:rsidSect="00F4719A">
          <w:headerReference w:type="default" r:id="rId10"/>
          <w:footerReference w:type="default" r:id="rId11"/>
          <w:pgSz w:w="11908" w:h="16833"/>
          <w:pgMar w:top="1702" w:right="1418" w:bottom="1702" w:left="1418" w:header="992" w:footer="992" w:gutter="0"/>
          <w:cols w:space="720"/>
          <w:noEndnote/>
          <w:docGrid w:linePitch="299"/>
        </w:sectPr>
      </w:pPr>
    </w:p>
    <w:p w:rsidR="00000000" w:rsidRPr="00F4719A" w:rsidP="00F4719A">
      <w:pPr>
        <w:pStyle w:val="SuperHeading"/>
      </w:pPr>
      <w:r w:rsidRPr="00F4719A">
        <w:t xml:space="preserve">Assessment </w:t>
      </w:r>
      <w:r w:rsidRPr="00F4719A">
        <w:t>Requirements for AURLTD005 Diagnose and repair light vehicle suspension systems</w:t>
      </w:r>
    </w:p>
    <w:p w:rsidR="00000000" w:rsidRPr="00F4719A" w:rsidP="00F4719A">
      <w:pPr>
        <w:pStyle w:val="Heading1"/>
      </w:pPr>
      <w:bookmarkStart w:id="10" w:name="O_770855"/>
      <w:bookmarkEnd w:id="10"/>
      <w:r w:rsidRPr="00F4719A">
        <w:t>Modification History</w:t>
      </w:r>
    </w:p>
    <w:tbl>
      <w:tblPr>
        <w:tblW w:w="9639" w:type="dxa"/>
        <w:tblLayout w:type="fixed"/>
        <w:tblCellMar>
          <w:left w:w="62" w:type="dxa"/>
          <w:right w:w="62" w:type="dxa"/>
        </w:tblCellMar>
        <w:tblLook w:val="0000"/>
      </w:tblPr>
      <w:tblGrid>
        <w:gridCol w:w="2835"/>
        <w:gridCol w:w="6804"/>
      </w:tblGrid>
      <w:tr w:rsidTr="004A06B1">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719A" w:rsidP="00F4719A">
            <w:pPr>
              <w:pStyle w:val="BodyText"/>
            </w:pPr>
            <w:r w:rsidRPr="00F4719A">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19A">
            <w:pPr>
              <w:pStyle w:val="BodyText"/>
              <w:rPr>
                <w:lang w:val="en-NZ"/>
              </w:rPr>
            </w:pPr>
            <w:r w:rsidRPr="00F4719A">
              <w:rPr>
                <w:rStyle w:val="SpecialBold"/>
              </w:rPr>
              <w:t>Comment</w:t>
            </w:r>
          </w:p>
        </w:tc>
      </w:tr>
      <w:tr w:rsidTr="004A06B1">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19A">
            <w:pPr>
              <w:pStyle w:val="BodyText"/>
              <w:rPr>
                <w:lang w:val="en-NZ"/>
              </w:rPr>
            </w:pPr>
            <w:r w:rsidRPr="00F4719A">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719A" w:rsidP="00F4719A">
            <w:pPr>
              <w:pStyle w:val="BodyText"/>
            </w:pPr>
            <w:r w:rsidRPr="00F4719A">
              <w:t>New unit of competency.</w:t>
            </w:r>
          </w:p>
        </w:tc>
      </w:tr>
    </w:tbl>
    <w:p w:rsidR="00000000" w:rsidRPr="00F4719A" w:rsidP="00F4719A">
      <w:pPr>
        <w:pStyle w:val="BodyText"/>
      </w:pPr>
    </w:p>
    <w:p w:rsidR="00000000" w:rsidRPr="00F4719A" w:rsidP="00F4719A">
      <w:pPr>
        <w:pStyle w:val="AllowPageBreak"/>
      </w:pPr>
    </w:p>
    <w:p w:rsidR="00000000" w:rsidRPr="00F4719A" w:rsidP="00F4719A">
      <w:pPr>
        <w:pStyle w:val="Heading1"/>
      </w:pPr>
      <w:bookmarkStart w:id="11" w:name="O_770856"/>
      <w:bookmarkEnd w:id="11"/>
      <w:r w:rsidRPr="00F4719A">
        <w:t>Performance Evidence</w:t>
      </w:r>
    </w:p>
    <w:p w:rsidR="00000000" w:rsidRPr="00F4719A" w:rsidP="004A06B1">
      <w:pPr>
        <w:pStyle w:val="BodyText"/>
      </w:pPr>
      <w:r w:rsidRPr="00F4719A">
        <w:t>Before competency can be determined, individuals must demonstrate they can perform the following according to the standards defined in this unit’s elements, performance criteria, range of conditions and foundation skills:</w:t>
      </w:r>
    </w:p>
    <w:p w:rsidR="00000000" w:rsidRPr="00F4719A" w:rsidP="00F4719A">
      <w:pPr>
        <w:pStyle w:val="ListBullet"/>
      </w:pPr>
      <w:r w:rsidRPr="00F4719A">
        <w:t xml:space="preserve">diagnose and repair a fault in a </w:t>
      </w:r>
      <w:r w:rsidRPr="00F4719A">
        <w:t>light vehicle MacPherson strut suspension system, in which the work must involve removing and refitting or replacing the MacPherson strut</w:t>
      </w:r>
    </w:p>
    <w:p w:rsidR="00000000" w:rsidRPr="00F4719A" w:rsidP="00F4719A">
      <w:pPr>
        <w:pStyle w:val="ListBullet"/>
      </w:pPr>
      <w:r w:rsidRPr="00F4719A">
        <w:t xml:space="preserve">diagnose and repair a fault in a light vehicle coil spring suspension system, in which the work must involve removing </w:t>
      </w:r>
      <w:r w:rsidRPr="00F4719A">
        <w:t>and refitting or replacing the coil spring</w:t>
      </w:r>
    </w:p>
    <w:p w:rsidR="00000000" w:rsidRPr="00F4719A" w:rsidP="00F4719A">
      <w:pPr>
        <w:pStyle w:val="ListBullet"/>
      </w:pPr>
      <w:r w:rsidRPr="00F4719A">
        <w:t>diagnose and repair a fault in one of the following suspension system components, in which the work must involve removing the spring component from the vehicle:</w:t>
      </w:r>
    </w:p>
    <w:p w:rsidR="00000000" w:rsidRPr="00F4719A" w:rsidP="00F4719A">
      <w:pPr>
        <w:pStyle w:val="ListBullet2"/>
      </w:pPr>
      <w:r w:rsidRPr="00F4719A">
        <w:t>leaf spring suspension system</w:t>
      </w:r>
    </w:p>
    <w:p w:rsidR="00000000" w:rsidRPr="00F4719A" w:rsidP="00F4719A">
      <w:pPr>
        <w:pStyle w:val="ListBullet2"/>
      </w:pPr>
      <w:r w:rsidRPr="00F4719A">
        <w:t>torsion bar suspension system</w:t>
      </w:r>
    </w:p>
    <w:p w:rsidR="00000000" w:rsidRPr="00F4719A" w:rsidP="00F4719A">
      <w:pPr>
        <w:pStyle w:val="ListBullet2"/>
      </w:pPr>
      <w:r w:rsidRPr="00F4719A">
        <w:t>pneumatic suspension system.</w:t>
      </w:r>
    </w:p>
    <w:p w:rsidR="00000000" w:rsidRPr="00F4719A" w:rsidP="00F4719A">
      <w:pPr>
        <w:pStyle w:val="AllowPageBreak"/>
      </w:pPr>
    </w:p>
    <w:p w:rsidR="00000000" w:rsidRPr="00F4719A" w:rsidP="00F4719A">
      <w:pPr>
        <w:pStyle w:val="Heading1"/>
      </w:pPr>
      <w:bookmarkStart w:id="12" w:name="O_770857"/>
      <w:bookmarkEnd w:id="12"/>
      <w:r w:rsidRPr="00F4719A">
        <w:t>Knowledge Evidence</w:t>
      </w:r>
    </w:p>
    <w:p w:rsidR="00000000" w:rsidRPr="00F4719A" w:rsidP="004A06B1">
      <w:pPr>
        <w:pStyle w:val="BodyText"/>
      </w:pPr>
      <w:r w:rsidRPr="00F4719A">
        <w:t>Individuals must be able to demonstrate knowledge of:</w:t>
      </w:r>
    </w:p>
    <w:p w:rsidR="00000000" w:rsidRPr="00F4719A" w:rsidP="00F4719A">
      <w:pPr>
        <w:pStyle w:val="ListBullet"/>
      </w:pPr>
      <w:r w:rsidRPr="00F4719A">
        <w:t xml:space="preserve">work health and safety (WHS) and occupational health and safety (OHS) requirements relating to diagnosing </w:t>
      </w:r>
      <w:r w:rsidRPr="00F4719A">
        <w:t>and repairing light vehicle suspension systems, including procedures for:</w:t>
      </w:r>
    </w:p>
    <w:p w:rsidR="00000000" w:rsidRPr="00F4719A" w:rsidP="00F4719A">
      <w:pPr>
        <w:pStyle w:val="ListBullet2"/>
      </w:pPr>
      <w:r w:rsidRPr="00F4719A">
        <w:t>working with stored energy in springs and torsion bars, including when removing tension from suspension components</w:t>
      </w:r>
    </w:p>
    <w:p w:rsidR="00000000" w:rsidRPr="00F4719A" w:rsidP="00F4719A">
      <w:pPr>
        <w:pStyle w:val="ListBullet2"/>
      </w:pPr>
      <w:r w:rsidRPr="00F4719A">
        <w:t>moving heavy suspension components</w:t>
      </w:r>
    </w:p>
    <w:p w:rsidR="00000000" w:rsidRPr="00F4719A" w:rsidP="00F4719A">
      <w:pPr>
        <w:pStyle w:val="ListBullet"/>
      </w:pPr>
      <w:r w:rsidRPr="00F4719A">
        <w:t xml:space="preserve">operating principles of light </w:t>
      </w:r>
      <w:r w:rsidRPr="00F4719A">
        <w:t>vehicle suspension systems and associated components, including:</w:t>
      </w:r>
    </w:p>
    <w:p w:rsidR="00000000" w:rsidRPr="00F4719A" w:rsidP="00F4719A">
      <w:pPr>
        <w:pStyle w:val="ListBullet2"/>
      </w:pPr>
      <w:r w:rsidRPr="00F4719A">
        <w:t>rigid and independent suspensions</w:t>
      </w:r>
    </w:p>
    <w:p w:rsidR="00000000" w:rsidRPr="00F4719A" w:rsidP="00F4719A">
      <w:pPr>
        <w:pStyle w:val="ListBullet2"/>
      </w:pPr>
      <w:r w:rsidRPr="00F4719A">
        <w:t>sprung and unsprung mass</w:t>
      </w:r>
    </w:p>
    <w:p w:rsidR="00000000" w:rsidRPr="00F4719A" w:rsidP="00F4719A">
      <w:pPr>
        <w:pStyle w:val="ListBullet2"/>
      </w:pPr>
      <w:r w:rsidRPr="00F4719A">
        <w:t>ride and curb height</w:t>
      </w:r>
    </w:p>
    <w:p w:rsidR="00000000" w:rsidRPr="00F4719A" w:rsidP="00F4719A">
      <w:pPr>
        <w:pStyle w:val="ListBullet"/>
      </w:pPr>
      <w:r w:rsidRPr="00F4719A">
        <w:t>application, purpose and operation of light vehicle suspension systems and components, including:</w:t>
      </w:r>
    </w:p>
    <w:p w:rsidR="00000000" w:rsidRPr="00F4719A" w:rsidP="00F4719A">
      <w:pPr>
        <w:pStyle w:val="ListBullet2"/>
      </w:pPr>
      <w:r w:rsidRPr="00F4719A">
        <w:t>coil spring suspension, including:</w:t>
      </w:r>
    </w:p>
    <w:p w:rsidR="00000000" w:rsidRPr="00F4719A" w:rsidP="00F4719A">
      <w:pPr>
        <w:pStyle w:val="ListBullet3"/>
      </w:pPr>
      <w:r w:rsidRPr="00F4719A">
        <w:t>types of coil springs and deflection rates</w:t>
      </w:r>
    </w:p>
    <w:p w:rsidR="00000000" w:rsidRPr="00F4719A" w:rsidP="00F4719A">
      <w:pPr>
        <w:pStyle w:val="ListBullet3"/>
      </w:pPr>
      <w:r w:rsidRPr="00F4719A">
        <w:t>front coil spring suspension arrangements, including short arm and long arm suspension</w:t>
      </w:r>
    </w:p>
    <w:p w:rsidR="00000000" w:rsidRPr="00F4719A" w:rsidP="00F4719A">
      <w:pPr>
        <w:pStyle w:val="ListBullet3"/>
      </w:pPr>
      <w:r w:rsidRPr="00F4719A">
        <w:t>rear coil spring suspension arrangements</w:t>
      </w:r>
    </w:p>
    <w:p w:rsidR="00000000" w:rsidRPr="00F4719A" w:rsidP="00F4719A">
      <w:pPr>
        <w:pStyle w:val="ListBullet2"/>
      </w:pPr>
      <w:r w:rsidRPr="00F4719A">
        <w:t>strut or MacPherson suspension</w:t>
      </w:r>
    </w:p>
    <w:p w:rsidR="00000000" w:rsidRPr="00F4719A" w:rsidP="00F4719A">
      <w:pPr>
        <w:pStyle w:val="ListBullet2"/>
      </w:pPr>
      <w:r w:rsidRPr="00F4719A">
        <w:t>leaf spring suspension</w:t>
      </w:r>
    </w:p>
    <w:p w:rsidR="00000000" w:rsidRPr="00F4719A" w:rsidP="00F4719A">
      <w:pPr>
        <w:pStyle w:val="ListBullet2"/>
      </w:pPr>
      <w:r w:rsidRPr="00F4719A">
        <w:t>torsion bar suspension</w:t>
      </w:r>
    </w:p>
    <w:p w:rsidR="00000000" w:rsidRPr="00F4719A" w:rsidP="00F4719A">
      <w:pPr>
        <w:pStyle w:val="ListBullet2"/>
      </w:pPr>
      <w:r w:rsidRPr="00F4719A">
        <w:t>multi-link suspension</w:t>
      </w:r>
    </w:p>
    <w:p w:rsidR="00000000" w:rsidRPr="00F4719A" w:rsidP="00F4719A">
      <w:pPr>
        <w:pStyle w:val="ListBullet2"/>
      </w:pPr>
      <w:r w:rsidRPr="00F4719A">
        <w:t>hydraulic suspension</w:t>
      </w:r>
    </w:p>
    <w:p w:rsidR="00000000" w:rsidRPr="00F4719A" w:rsidP="00F4719A">
      <w:pPr>
        <w:pStyle w:val="ListBullet2"/>
      </w:pPr>
      <w:r w:rsidRPr="00F4719A">
        <w:t>pneumatic suspension</w:t>
      </w:r>
    </w:p>
    <w:p w:rsidR="00000000" w:rsidRPr="00F4719A" w:rsidP="00F4719A">
      <w:pPr>
        <w:pStyle w:val="ListBullet2"/>
      </w:pPr>
      <w:r w:rsidRPr="00F4719A">
        <w:t>suspension system components, including:</w:t>
      </w:r>
    </w:p>
    <w:p w:rsidR="00000000" w:rsidRPr="00F4719A" w:rsidP="00F4719A">
      <w:pPr>
        <w:pStyle w:val="ListBullet3"/>
      </w:pPr>
      <w:r w:rsidRPr="00F4719A">
        <w:t>ball joint function and operation</w:t>
      </w:r>
    </w:p>
    <w:p w:rsidR="00000000" w:rsidRPr="00F4719A" w:rsidP="00F4719A">
      <w:pPr>
        <w:pStyle w:val="ListBullet3"/>
      </w:pPr>
      <w:r w:rsidRPr="00F4719A">
        <w:t>stabiliser bar function and operation</w:t>
      </w:r>
    </w:p>
    <w:p w:rsidR="00000000" w:rsidRPr="00F4719A" w:rsidP="00F4719A">
      <w:pPr>
        <w:pStyle w:val="ListBullet3"/>
      </w:pPr>
      <w:r w:rsidRPr="00F4719A">
        <w:t>Watts link and Panhard rod funct</w:t>
      </w:r>
      <w:r w:rsidRPr="00F4719A">
        <w:t>ion and operation</w:t>
      </w:r>
    </w:p>
    <w:p w:rsidR="00000000" w:rsidRPr="00F4719A" w:rsidP="00F4719A">
      <w:pPr>
        <w:pStyle w:val="ListBullet2"/>
      </w:pPr>
      <w:r w:rsidRPr="00F4719A">
        <w:t>independent rear suspension arrangements and operation</w:t>
      </w:r>
    </w:p>
    <w:p w:rsidR="00000000" w:rsidRPr="00F4719A" w:rsidP="00F4719A">
      <w:pPr>
        <w:pStyle w:val="ListBullet2"/>
      </w:pPr>
      <w:r w:rsidRPr="00F4719A">
        <w:t>shock absorber function and operation, including:</w:t>
      </w:r>
    </w:p>
    <w:p w:rsidR="00000000" w:rsidRPr="00F4719A" w:rsidP="00F4719A">
      <w:pPr>
        <w:pStyle w:val="ListBullet3"/>
      </w:pPr>
      <w:r w:rsidRPr="00F4719A">
        <w:t>gas-filled shock absorbers</w:t>
      </w:r>
    </w:p>
    <w:p w:rsidR="00000000" w:rsidRPr="00F4719A" w:rsidP="00F4719A">
      <w:pPr>
        <w:pStyle w:val="ListBullet3"/>
      </w:pPr>
      <w:r w:rsidRPr="00F4719A">
        <w:t>strut or MacPherson shock absorbers</w:t>
      </w:r>
    </w:p>
    <w:p w:rsidR="00000000" w:rsidRPr="00F4719A" w:rsidP="00F4719A">
      <w:pPr>
        <w:pStyle w:val="ListBullet2"/>
      </w:pPr>
      <w:r w:rsidRPr="00F4719A">
        <w:t>hub assemblies and bearing arrangements, including:</w:t>
      </w:r>
    </w:p>
    <w:p w:rsidR="00000000" w:rsidRPr="00F4719A" w:rsidP="00F4719A">
      <w:pPr>
        <w:pStyle w:val="ListBullet3"/>
      </w:pPr>
      <w:r w:rsidRPr="00F4719A">
        <w:t>hubs with tapered roller bearings</w:t>
      </w:r>
    </w:p>
    <w:p w:rsidR="00000000" w:rsidRPr="00F4719A" w:rsidP="00F4719A">
      <w:pPr>
        <w:pStyle w:val="ListBullet3"/>
      </w:pPr>
      <w:r w:rsidRPr="00F4719A">
        <w:t>hubs with unitised bearings</w:t>
      </w:r>
    </w:p>
    <w:p w:rsidR="00000000" w:rsidRPr="00F4719A" w:rsidP="00F4719A">
      <w:pPr>
        <w:pStyle w:val="ListBullet"/>
      </w:pPr>
      <w:r w:rsidRPr="00F4719A">
        <w:t>diagnostic testing procedures for light vehicle suspension systems, including procedures for analysing:</w:t>
      </w:r>
    </w:p>
    <w:p w:rsidR="00000000" w:rsidRPr="00F4719A" w:rsidP="00F4719A">
      <w:pPr>
        <w:pStyle w:val="ListBullet2"/>
      </w:pPr>
      <w:r w:rsidRPr="00F4719A">
        <w:t>component wear</w:t>
      </w:r>
    </w:p>
    <w:p w:rsidR="00000000" w:rsidRPr="00F4719A" w:rsidP="00F4719A">
      <w:pPr>
        <w:pStyle w:val="ListBullet2"/>
      </w:pPr>
      <w:r w:rsidRPr="00F4719A">
        <w:t>abnormal system noise</w:t>
      </w:r>
    </w:p>
    <w:p w:rsidR="00000000" w:rsidRPr="00F4719A" w:rsidP="00F4719A">
      <w:pPr>
        <w:pStyle w:val="ListBullet"/>
      </w:pPr>
      <w:r w:rsidRPr="00F4719A">
        <w:t>repair procedures for light vehicle suspension systems, including procedures for:</w:t>
      </w:r>
    </w:p>
    <w:p w:rsidR="00000000" w:rsidRPr="00F4719A" w:rsidP="00F4719A">
      <w:pPr>
        <w:pStyle w:val="ListBullet2"/>
      </w:pPr>
      <w:r w:rsidRPr="00F4719A">
        <w:t>removing and replacing ball joints, suspension bushes, shock absorbers, MacPherson struts, coil springs, leaf springs and torsion bars</w:t>
      </w:r>
    </w:p>
    <w:p w:rsidR="00000000" w:rsidRPr="00F4719A" w:rsidP="00F4719A">
      <w:pPr>
        <w:pStyle w:val="ListBullet2"/>
      </w:pPr>
      <w:r w:rsidRPr="00F4719A">
        <w:t>compressing coil springs</w:t>
      </w:r>
    </w:p>
    <w:p w:rsidR="00000000" w:rsidRPr="00F4719A" w:rsidP="00F4719A">
      <w:pPr>
        <w:pStyle w:val="ListBullet2"/>
      </w:pPr>
      <w:r w:rsidRPr="00F4719A">
        <w:t>replacing and</w:t>
      </w:r>
      <w:r w:rsidRPr="00F4719A">
        <w:t xml:space="preserve"> adjusting bearings for hubs with:</w:t>
      </w:r>
    </w:p>
    <w:p w:rsidR="00000000" w:rsidRPr="00F4719A" w:rsidP="00F4719A">
      <w:pPr>
        <w:pStyle w:val="ListBullet3"/>
      </w:pPr>
      <w:r w:rsidRPr="00F4719A">
        <w:t>tapered roller bearings</w:t>
      </w:r>
    </w:p>
    <w:p w:rsidR="00000000" w:rsidRPr="00F4719A" w:rsidP="00F4719A">
      <w:pPr>
        <w:pStyle w:val="ListBullet3"/>
      </w:pPr>
      <w:r w:rsidRPr="00F4719A">
        <w:t>unitised bearings</w:t>
      </w:r>
    </w:p>
    <w:p w:rsidR="00000000" w:rsidRPr="00F4719A" w:rsidP="00F4719A">
      <w:pPr>
        <w:pStyle w:val="ListBullet"/>
      </w:pPr>
      <w:r w:rsidRPr="00F4719A">
        <w:t>post-repair testing procedures for light vehicle suspension systems.</w:t>
      </w:r>
    </w:p>
    <w:p w:rsidR="00000000" w:rsidRPr="00F4719A" w:rsidP="00F4719A">
      <w:pPr>
        <w:pStyle w:val="AllowPageBreak"/>
      </w:pPr>
    </w:p>
    <w:p w:rsidR="00000000" w:rsidRPr="00F4719A" w:rsidP="00F4719A">
      <w:pPr>
        <w:pStyle w:val="Heading1"/>
      </w:pPr>
      <w:bookmarkStart w:id="13" w:name="O_770858"/>
      <w:bookmarkEnd w:id="13"/>
      <w:r w:rsidRPr="00F4719A">
        <w:t>Assessment Conditions</w:t>
      </w:r>
    </w:p>
    <w:p w:rsidR="00000000" w:rsidRPr="00F4719A" w:rsidP="004A06B1">
      <w:pPr>
        <w:pStyle w:val="BodyText"/>
      </w:pPr>
      <w:r w:rsidRPr="00F4719A">
        <w:t>Assessors must satisfy NVR/AQTF assessor requirements.</w:t>
      </w:r>
    </w:p>
    <w:p w:rsidR="00000000" w:rsidRPr="00F4719A" w:rsidP="004A06B1">
      <w:pPr>
        <w:pStyle w:val="BodyText"/>
      </w:pPr>
      <w:r w:rsidRPr="00F4719A">
        <w:t>Competency is to be assessed in the workplace or a simulated environment that accurately reflects performance in a real workplace setting.</w:t>
      </w:r>
    </w:p>
    <w:p w:rsidR="00000000" w:rsidRPr="00F4719A" w:rsidP="004A06B1">
      <w:pPr>
        <w:pStyle w:val="BodyText"/>
      </w:pPr>
      <w:r w:rsidRPr="00F4719A">
        <w:t>Assessment must include direct observation of tasks.</w:t>
      </w:r>
    </w:p>
    <w:p w:rsidR="00000000" w:rsidRPr="00F4719A" w:rsidP="004A06B1">
      <w:pPr>
        <w:pStyle w:val="BodyText"/>
      </w:pPr>
      <w:r w:rsidRPr="00F4719A">
        <w:t xml:space="preserve">Where assessment of competency includes third-party evidence, </w:t>
      </w:r>
      <w:r w:rsidRPr="00F4719A">
        <w:t>individuals must provide evidence that links them to the light vehicle suspension systems that they have worked on, e.g. repair orders.</w:t>
      </w:r>
    </w:p>
    <w:p w:rsidR="00000000" w:rsidRPr="00F4719A" w:rsidP="004A06B1">
      <w:pPr>
        <w:pStyle w:val="BodyText"/>
      </w:pPr>
      <w:r w:rsidRPr="00F4719A">
        <w:t>Assessors must verify performance evidence through questioning on skills and knowledge to ensure correct interpretation and application.</w:t>
      </w:r>
    </w:p>
    <w:p w:rsidR="00000000" w:rsidRPr="00F4719A" w:rsidP="004A06B1">
      <w:pPr>
        <w:pStyle w:val="BodyText"/>
      </w:pPr>
      <w:r w:rsidRPr="00F4719A">
        <w:t>The following resources must be made available:</w:t>
      </w:r>
    </w:p>
    <w:p w:rsidR="00000000" w:rsidRPr="00F4719A" w:rsidP="00F4719A">
      <w:pPr>
        <w:pStyle w:val="ListBullet"/>
      </w:pPr>
      <w:r w:rsidRPr="00F4719A">
        <w:t>automotive repair workplace or simulated workplace</w:t>
      </w:r>
    </w:p>
    <w:p w:rsidR="00000000" w:rsidRPr="00F4719A" w:rsidP="00F4719A">
      <w:pPr>
        <w:pStyle w:val="ListBullet"/>
      </w:pPr>
      <w:r w:rsidRPr="00F4719A">
        <w:t>workplace instruct</w:t>
      </w:r>
      <w:r w:rsidRPr="00F4719A">
        <w:t>ions</w:t>
      </w:r>
    </w:p>
    <w:p w:rsidR="00000000" w:rsidRPr="00F4719A" w:rsidP="00F4719A">
      <w:pPr>
        <w:pStyle w:val="ListBullet"/>
      </w:pPr>
      <w:r w:rsidRPr="00F4719A">
        <w:t>manufacturer suspension system specifications</w:t>
      </w:r>
    </w:p>
    <w:p w:rsidR="00000000" w:rsidRPr="00F4719A" w:rsidP="00F4719A">
      <w:pPr>
        <w:pStyle w:val="ListBullet"/>
      </w:pPr>
      <w:r w:rsidRPr="00F4719A">
        <w:t>light vehicles with faults in the suspension systems specified in the performance evidence</w:t>
      </w:r>
    </w:p>
    <w:p w:rsidR="00000000" w:rsidRPr="00F4719A" w:rsidP="00F4719A">
      <w:pPr>
        <w:pStyle w:val="ListBullet"/>
      </w:pPr>
      <w:r w:rsidRPr="00F4719A">
        <w:t xml:space="preserve">diagnostic equipment for light vehicle suspension systems </w:t>
      </w:r>
    </w:p>
    <w:p w:rsidR="00000000" w:rsidRPr="00F4719A" w:rsidP="00F4719A">
      <w:pPr>
        <w:pStyle w:val="ListBullet"/>
      </w:pPr>
      <w:r w:rsidRPr="00F4719A">
        <w:t>tools, equipment and materials appropriate for repairin</w:t>
      </w:r>
      <w:r w:rsidRPr="00F4719A">
        <w:t>g light vehicle suspension systems.</w:t>
      </w:r>
    </w:p>
    <w:p w:rsidR="00000000" w:rsidRPr="00F4719A" w:rsidP="00F4719A">
      <w:pPr>
        <w:pStyle w:val="AllowPageBreak"/>
      </w:pPr>
    </w:p>
    <w:p w:rsidR="00000000" w:rsidRPr="00F4719A" w:rsidP="00F4719A">
      <w:pPr>
        <w:pStyle w:val="Heading1"/>
      </w:pPr>
      <w:bookmarkStart w:id="14" w:name="O_770861"/>
      <w:bookmarkEnd w:id="14"/>
      <w:r w:rsidRPr="00F4719A">
        <w:t>Links</w:t>
      </w:r>
    </w:p>
    <w:p w:rsidR="00000000" w:rsidRPr="00F4719A" w:rsidP="004A06B1">
      <w:pPr>
        <w:pStyle w:val="BodyText"/>
      </w:pPr>
      <w:r w:rsidRPr="00F4719A">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7C3B94">
        <w:rPr>
          <w:rStyle w:val="Hyperlink"/>
        </w:rPr>
        <w:t>https://vetnet.gov.au/Pages/TrainingDocs.aspx?q=b4278d82-d487-4070-a8c4-78045ec695b1</w:t>
      </w:r>
      <w:r>
        <w:fldChar w:fldCharType="end"/>
      </w:r>
    </w:p>
    <w:p w:rsidR="00000000" w:rsidRPr="00F4719A" w:rsidP="004A06B1">
      <w:pPr>
        <w:pStyle w:val="BodyText"/>
      </w:pPr>
      <w:r w:rsidRPr="00F4719A">
        <w:t>Companion Volume implementation guides are found in</w:t>
      </w:r>
      <w:r w:rsidRPr="00F4719A">
        <w:t xml:space="preserve"> VETNet - </w:t>
      </w:r>
      <w:r>
        <w:fldChar w:fldCharType="begin"/>
      </w:r>
      <w:r>
        <w:instrText xml:space="preserve"> HYPERLINK "https://vetnet.gov.au/Pages/TrainingDocs.aspx?q=b4278d82-d487-4070-a8c4-78045ec695b1" </w:instrText>
      </w:r>
      <w:r>
        <w:fldChar w:fldCharType="separate"/>
      </w:r>
      <w:r w:rsidRPr="007C3B94">
        <w:rPr>
          <w:rStyle w:val="Hyperlink"/>
        </w:rPr>
        <w:t>https://vetnet.gov.au/Pages/TrainingDocs.aspx?q=b4278d82-d487-4070-a8c4-78045ec695b1</w:t>
      </w:r>
      <w:r>
        <w:fldChar w:fldCharType="end"/>
      </w:r>
    </w:p>
    <w:p w:rsidR="00000000" w:rsidRPr="00F4719A" w:rsidP="00F4719A"/>
    <w:sectPr w:rsidSect="00F4719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1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19A" w:rsidRPr="004A06B1" w:rsidP="004A06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1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6B1" w:rsidP="00F471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4A06B1" w:rsidP="00F4719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4A06B1" w:rsidP="00F4719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19A" w:rsidP="00F4719A">
    <w:pPr>
      <w:pStyle w:val="Footer"/>
      <w:framePr w:wrap="around"/>
    </w:pPr>
    <w:r>
      <w:fldChar w:fldCharType="begin"/>
    </w:r>
    <w:r>
      <w:instrText xml:space="preserve"> DOCPROPERTY  Subject  \* MERGEFORMAT </w:instrText>
    </w:r>
    <w:r>
      <w:fldChar w:fldCharType="separate"/>
    </w:r>
    <w:r w:rsidR="004A06B1">
      <w:t>Approved</w:t>
    </w:r>
    <w:r w:rsidR="004A06B1">
      <w:fldChar w:fldCharType="end"/>
    </w:r>
    <w:r>
      <w:tab/>
      <w:t xml:space="preserve">Page </w:t>
    </w:r>
    <w:r>
      <w:fldChar w:fldCharType="begin"/>
    </w:r>
    <w:r>
      <w:instrText xml:space="preserve"> PAGE  \* Arabic  \* MERGEFORMAT </w:instrText>
    </w:r>
    <w:r>
      <w:fldChar w:fldCharType="separate"/>
    </w:r>
    <w:r w:rsidR="004A06B1">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A06B1">
      <w:rPr>
        <w:noProof/>
      </w:rPr>
      <w:t>6</w:t>
    </w:r>
    <w:r>
      <w:rPr>
        <w:noProof/>
      </w:rPr>
      <w:fldChar w:fldCharType="end"/>
    </w:r>
  </w:p>
  <w:p w:rsidR="00F4719A" w:rsidP="00F4719A">
    <w:pPr>
      <w:pStyle w:val="Footer"/>
      <w:framePr w:wrap="around"/>
    </w:pPr>
    <w:r>
      <w:t xml:space="preserve">© Commonwealth of Australia, </w:t>
    </w:r>
    <w:r>
      <w:fldChar w:fldCharType="begin"/>
    </w:r>
    <w:r>
      <w:instrText xml:space="preserve"> DATE  \@ "yyyy"  \* MERGEFORMAT </w:instrText>
    </w:r>
    <w:r>
      <w:fldChar w:fldCharType="separate"/>
    </w:r>
    <w:r w:rsidR="004A06B1">
      <w:rPr>
        <w:noProof/>
      </w:rPr>
      <w:t>2025</w:t>
    </w:r>
    <w:r>
      <w:fldChar w:fldCharType="end"/>
    </w:r>
    <w:r>
      <w:tab/>
    </w:r>
    <w:r>
      <w:fldChar w:fldCharType="begin"/>
    </w:r>
    <w:r>
      <w:instrText xml:space="preserve"> DOCPROPERTY  Author  \* MERGEFORMAT </w:instrText>
    </w:r>
    <w:r>
      <w:fldChar w:fldCharType="separate"/>
    </w:r>
    <w:r w:rsidR="004A06B1">
      <w:t>Mining and Automotive Skills Alliance</w:t>
    </w:r>
    <w:r w:rsidR="004A06B1">
      <w:fldChar w:fldCharType="end"/>
    </w:r>
  </w:p>
  <w:p w:rsidR="00F4719A" w:rsidP="00F4719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1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6B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4719A" w:rsidRPr="004A06B1" w:rsidP="004A06B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1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6B1" w:rsidRPr="002D2AF8" w:rsidP="00F4719A">
    <w:pPr>
      <w:pStyle w:val="Header"/>
      <w:framePr w:wrap="around"/>
    </w:pPr>
    <w:r>
      <w:fldChar w:fldCharType="begin"/>
    </w:r>
    <w:r>
      <w:instrText xml:space="preserve"> TITLE   \* MERGEFORMAT </w:instrText>
    </w:r>
    <w:r>
      <w:fldChar w:fldCharType="separate"/>
    </w:r>
    <w:r>
      <w:t>AURLTD005 Diagnose and repair light vehicle suspension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A06B1" w:rsidP="00F4719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19A" w:rsidRPr="002D2AF8" w:rsidP="00F4719A">
    <w:pPr>
      <w:pStyle w:val="Header"/>
      <w:framePr w:wrap="around"/>
    </w:pPr>
    <w:r>
      <w:fldChar w:fldCharType="begin"/>
    </w:r>
    <w:r>
      <w:instrText xml:space="preserve"> TITLE   \* MERGEFORMAT </w:instrText>
    </w:r>
    <w:r>
      <w:fldChar w:fldCharType="separate"/>
    </w:r>
    <w:r w:rsidR="004A06B1">
      <w:t>AURLTD005 Diagnose and repair light vehicle suspension systems</w:t>
    </w:r>
    <w:r w:rsidR="004A06B1">
      <w:fldChar w:fldCharType="end"/>
    </w:r>
    <w:r>
      <w:tab/>
      <w:t xml:space="preserve">Date this document was generated: </w:t>
    </w:r>
    <w:r>
      <w:fldChar w:fldCharType="begin"/>
    </w:r>
    <w:r>
      <w:instrText xml:space="preserve"> CREATEDATE  \@ "d MMMM yyyy"  \* MERGEFORMAT </w:instrText>
    </w:r>
    <w:r>
      <w:fldChar w:fldCharType="separate"/>
    </w:r>
    <w:r w:rsidR="004A06B1">
      <w:rPr>
        <w:noProof/>
      </w:rPr>
      <w:t>2 March 2025</w:t>
    </w:r>
    <w:r>
      <w:fldChar w:fldCharType="end"/>
    </w:r>
  </w:p>
  <w:p w:rsidR="00F4719A" w:rsidP="00F471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E7640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242FC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4E66A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71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719A"/>
    <w:pPr>
      <w:spacing w:before="360" w:after="60"/>
      <w:outlineLvl w:val="0"/>
    </w:pPr>
    <w:rPr>
      <w:sz w:val="32"/>
    </w:rPr>
  </w:style>
  <w:style w:type="paragraph" w:styleId="Heading2">
    <w:name w:val="heading 2"/>
    <w:basedOn w:val="HeadingBase"/>
    <w:next w:val="BodyText"/>
    <w:link w:val="Heading2Char"/>
    <w:qFormat/>
    <w:rsid w:val="00F4719A"/>
    <w:pPr>
      <w:keepLines/>
      <w:spacing w:before="240" w:after="120"/>
      <w:outlineLvl w:val="1"/>
    </w:pPr>
    <w:rPr>
      <w:sz w:val="28"/>
      <w:szCs w:val="40"/>
    </w:rPr>
  </w:style>
  <w:style w:type="paragraph" w:styleId="Heading3">
    <w:name w:val="heading 3"/>
    <w:basedOn w:val="HeadingBase"/>
    <w:next w:val="BodyText"/>
    <w:link w:val="Heading3Char"/>
    <w:qFormat/>
    <w:rsid w:val="00F4719A"/>
    <w:pPr>
      <w:spacing w:before="180" w:after="120"/>
      <w:outlineLvl w:val="2"/>
    </w:pPr>
    <w:rPr>
      <w:spacing w:val="-10"/>
      <w:kern w:val="32"/>
    </w:rPr>
  </w:style>
  <w:style w:type="paragraph" w:styleId="Heading4">
    <w:name w:val="heading 4"/>
    <w:basedOn w:val="HeadingBase"/>
    <w:next w:val="BodyText"/>
    <w:link w:val="Heading4Char"/>
    <w:qFormat/>
    <w:rsid w:val="00F4719A"/>
    <w:pPr>
      <w:spacing w:before="160" w:after="120"/>
      <w:outlineLvl w:val="3"/>
    </w:pPr>
    <w:rPr>
      <w:sz w:val="22"/>
    </w:rPr>
  </w:style>
  <w:style w:type="paragraph" w:styleId="Heading5">
    <w:name w:val="heading 5"/>
    <w:basedOn w:val="HeadingBase"/>
    <w:next w:val="Normal"/>
    <w:link w:val="Heading5Char"/>
    <w:qFormat/>
    <w:rsid w:val="00F4719A"/>
    <w:pPr>
      <w:spacing w:before="80"/>
      <w:outlineLvl w:val="4"/>
    </w:pPr>
    <w:rPr>
      <w:color w:val="918585"/>
      <w:sz w:val="20"/>
    </w:rPr>
  </w:style>
  <w:style w:type="paragraph" w:styleId="Heading6">
    <w:name w:val="heading 6"/>
    <w:basedOn w:val="HeadingBase"/>
    <w:next w:val="Normal"/>
    <w:link w:val="Heading6Char"/>
    <w:qFormat/>
    <w:rsid w:val="00F4719A"/>
    <w:pPr>
      <w:spacing w:before="60"/>
      <w:outlineLvl w:val="5"/>
    </w:pPr>
    <w:rPr>
      <w:color w:val="918585"/>
      <w:sz w:val="20"/>
    </w:rPr>
  </w:style>
  <w:style w:type="paragraph" w:styleId="Heading7">
    <w:name w:val="heading 7"/>
    <w:basedOn w:val="Normal"/>
    <w:next w:val="Normal"/>
    <w:link w:val="Heading7Char"/>
    <w:qFormat/>
    <w:rsid w:val="00F4719A"/>
    <w:pPr>
      <w:ind w:left="720"/>
      <w:outlineLvl w:val="6"/>
    </w:pPr>
    <w:rPr>
      <w:i/>
    </w:rPr>
  </w:style>
  <w:style w:type="paragraph" w:styleId="Heading8">
    <w:name w:val="heading 8"/>
    <w:basedOn w:val="Normal"/>
    <w:next w:val="Normal"/>
    <w:link w:val="Heading8Char"/>
    <w:qFormat/>
    <w:rsid w:val="00F4719A"/>
    <w:pPr>
      <w:ind w:left="720"/>
      <w:outlineLvl w:val="7"/>
    </w:pPr>
    <w:rPr>
      <w:i/>
    </w:rPr>
  </w:style>
  <w:style w:type="paragraph" w:styleId="Heading9">
    <w:name w:val="heading 9"/>
    <w:basedOn w:val="Normal"/>
    <w:next w:val="Normal"/>
    <w:link w:val="Heading9Char"/>
    <w:qFormat/>
    <w:rsid w:val="00F4719A"/>
    <w:pPr>
      <w:ind w:left="720"/>
      <w:outlineLvl w:val="8"/>
    </w:pPr>
    <w:rPr>
      <w:i/>
    </w:rPr>
  </w:style>
  <w:style w:type="character" w:default="1" w:styleId="DefaultParagraphFont">
    <w:name w:val="Default Paragraph Font"/>
    <w:uiPriority w:val="1"/>
    <w:unhideWhenUsed/>
    <w:rsid w:val="00F471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719A"/>
  </w:style>
  <w:style w:type="character" w:customStyle="1" w:styleId="Heading1Char">
    <w:name w:val="Heading 1 Char"/>
    <w:basedOn w:val="DefaultParagraphFont"/>
    <w:link w:val="Heading1"/>
    <w:rsid w:val="00F4719A"/>
    <w:rPr>
      <w:rFonts w:ascii="Times New Roman" w:eastAsia="Times New Roman" w:hAnsi="Times New Roman" w:cs="Times New Roman"/>
      <w:b/>
      <w:sz w:val="32"/>
      <w:szCs w:val="20"/>
      <w:lang w:eastAsia="en-US"/>
    </w:rPr>
  </w:style>
  <w:style w:type="paragraph" w:styleId="BodyText">
    <w:name w:val="Body Text"/>
    <w:basedOn w:val="Normal"/>
    <w:link w:val="BodyTextChar"/>
    <w:rsid w:val="00F4719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4719A"/>
    <w:rPr>
      <w:rFonts w:ascii="Times New Roman" w:eastAsia="Times New Roman" w:hAnsi="Times New Roman" w:cs="Times New Roman"/>
      <w:sz w:val="24"/>
      <w:lang w:eastAsia="en-US"/>
    </w:rPr>
  </w:style>
  <w:style w:type="paragraph" w:styleId="List">
    <w:name w:val="List"/>
    <w:basedOn w:val="BodyText"/>
    <w:next w:val="BodyText"/>
    <w:rsid w:val="00F4719A"/>
    <w:pPr>
      <w:tabs>
        <w:tab w:val="left" w:pos="340"/>
      </w:tabs>
      <w:spacing w:before="60" w:after="60"/>
      <w:ind w:left="340" w:hanging="340"/>
    </w:pPr>
  </w:style>
  <w:style w:type="paragraph" w:styleId="ListBullet">
    <w:name w:val="List Bullet"/>
    <w:basedOn w:val="List"/>
    <w:rsid w:val="00F4719A"/>
    <w:pPr>
      <w:numPr>
        <w:numId w:val="13"/>
      </w:numPr>
      <w:tabs>
        <w:tab w:val="clear" w:pos="340"/>
      </w:tabs>
      <w:spacing w:before="40" w:after="40"/>
    </w:pPr>
  </w:style>
  <w:style w:type="character" w:customStyle="1" w:styleId="SpecialBold">
    <w:name w:val="Special Bold"/>
    <w:basedOn w:val="DefaultParagraphFont"/>
    <w:rsid w:val="00F4719A"/>
    <w:rPr>
      <w:b/>
      <w:spacing w:val="0"/>
    </w:rPr>
  </w:style>
  <w:style w:type="paragraph" w:styleId="ListBullet2">
    <w:name w:val="List Bullet 2"/>
    <w:basedOn w:val="List2"/>
    <w:rsid w:val="00F4719A"/>
    <w:pPr>
      <w:numPr>
        <w:numId w:val="14"/>
      </w:numPr>
      <w:tabs>
        <w:tab w:val="clear" w:pos="680"/>
      </w:tabs>
    </w:pPr>
  </w:style>
  <w:style w:type="paragraph" w:customStyle="1" w:styleId="SuperHeading">
    <w:name w:val="SuperHeading"/>
    <w:basedOn w:val="Normal"/>
    <w:rsid w:val="00F4719A"/>
    <w:pPr>
      <w:spacing w:before="240" w:after="120"/>
      <w:outlineLvl w:val="0"/>
    </w:pPr>
    <w:rPr>
      <w:rFonts w:ascii="Times New Roman" w:hAnsi="Times New Roman"/>
      <w:b/>
      <w:sz w:val="32"/>
    </w:rPr>
  </w:style>
  <w:style w:type="paragraph" w:customStyle="1" w:styleId="AllowPageBreak">
    <w:name w:val="AllowPageBreak"/>
    <w:rsid w:val="00F4719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4719A"/>
    <w:pPr>
      <w:numPr>
        <w:numId w:val="3"/>
      </w:numPr>
      <w:tabs>
        <w:tab w:val="clear" w:pos="1021"/>
      </w:tabs>
      <w:ind w:left="1037" w:hanging="357"/>
    </w:pPr>
  </w:style>
  <w:style w:type="character" w:customStyle="1" w:styleId="BoldandItalics">
    <w:name w:val="Bold and Italics"/>
    <w:qFormat/>
    <w:rsid w:val="00F4719A"/>
    <w:rPr>
      <w:b/>
      <w:i/>
      <w:u w:val="none"/>
    </w:rPr>
  </w:style>
  <w:style w:type="character" w:customStyle="1" w:styleId="Heading2Char">
    <w:name w:val="Heading 2 Char"/>
    <w:basedOn w:val="DefaultParagraphFont"/>
    <w:link w:val="Heading2"/>
    <w:rsid w:val="00F471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71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71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71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71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71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71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719A"/>
    <w:rPr>
      <w:rFonts w:ascii="Courier New" w:eastAsia="Times New Roman" w:hAnsi="Courier New" w:cs="Times New Roman"/>
      <w:i/>
      <w:szCs w:val="20"/>
      <w:lang w:eastAsia="en-US"/>
    </w:rPr>
  </w:style>
  <w:style w:type="paragraph" w:customStyle="1" w:styleId="HeadingBase">
    <w:name w:val="Heading Base"/>
    <w:rsid w:val="00F471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719A"/>
    <w:pPr>
      <w:tabs>
        <w:tab w:val="right" w:leader="dot" w:pos="9072"/>
      </w:tabs>
      <w:ind w:left="567"/>
    </w:pPr>
    <w:rPr>
      <w:szCs w:val="22"/>
    </w:rPr>
  </w:style>
  <w:style w:type="paragraph" w:customStyle="1" w:styleId="TOCBase">
    <w:name w:val="TOC Base"/>
    <w:rsid w:val="00F471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719A"/>
    <w:pPr>
      <w:tabs>
        <w:tab w:val="right" w:leader="dot" w:pos="9072"/>
      </w:tabs>
      <w:spacing w:before="40" w:after="40"/>
      <w:ind w:left="284"/>
    </w:pPr>
    <w:rPr>
      <w:rFonts w:ascii="Times New Roman" w:hAnsi="Times New Roman"/>
    </w:rPr>
  </w:style>
  <w:style w:type="paragraph" w:styleId="TOC1">
    <w:name w:val="toc 1"/>
    <w:basedOn w:val="TOCBase"/>
    <w:next w:val="Normal"/>
    <w:rsid w:val="00F4719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71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719A"/>
    <w:rPr>
      <w:rFonts w:ascii="Times New Roman" w:eastAsia="Times New Roman" w:hAnsi="Times New Roman" w:cs="Times New Roman"/>
      <w:sz w:val="16"/>
      <w:lang w:eastAsia="en-US"/>
    </w:rPr>
  </w:style>
  <w:style w:type="paragraph" w:styleId="Title">
    <w:name w:val="Title"/>
    <w:basedOn w:val="HeadingBase"/>
    <w:link w:val="TitleChar"/>
    <w:qFormat/>
    <w:rsid w:val="00F4719A"/>
    <w:pPr>
      <w:spacing w:before="5040"/>
      <w:jc w:val="center"/>
    </w:pPr>
    <w:rPr>
      <w:sz w:val="48"/>
      <w:szCs w:val="72"/>
      <w:lang w:val="en-US"/>
    </w:rPr>
  </w:style>
  <w:style w:type="character" w:customStyle="1" w:styleId="TitleChar">
    <w:name w:val="Title Char"/>
    <w:basedOn w:val="DefaultParagraphFont"/>
    <w:link w:val="Title"/>
    <w:rsid w:val="00F471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719A"/>
    <w:pPr>
      <w:tabs>
        <w:tab w:val="left" w:pos="3600"/>
        <w:tab w:val="left" w:pos="3958"/>
      </w:tabs>
    </w:pPr>
  </w:style>
  <w:style w:type="paragraph" w:customStyle="1" w:styleId="Note">
    <w:name w:val="Note"/>
    <w:basedOn w:val="BodyText"/>
    <w:rsid w:val="00F471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719A"/>
    <w:pPr>
      <w:framePr w:wrap="auto" w:hAnchor="text" w:y="6049"/>
    </w:pPr>
    <w:rPr>
      <w:color w:val="000000"/>
      <w:sz w:val="40"/>
    </w:rPr>
  </w:style>
  <w:style w:type="paragraph" w:customStyle="1" w:styleId="TOCTitle">
    <w:name w:val="TOCTitle"/>
    <w:basedOn w:val="Heading1"/>
    <w:rsid w:val="00F4719A"/>
    <w:pPr>
      <w:spacing w:after="240"/>
      <w:jc w:val="center"/>
      <w:outlineLvl w:val="9"/>
    </w:pPr>
    <w:rPr>
      <w:caps/>
    </w:rPr>
  </w:style>
  <w:style w:type="paragraph" w:customStyle="1" w:styleId="Version">
    <w:name w:val="Version"/>
    <w:rsid w:val="00F4719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4719A"/>
    <w:pPr>
      <w:keepNext w:val="0"/>
      <w:tabs>
        <w:tab w:val="right" w:pos="4176"/>
      </w:tabs>
      <w:ind w:left="198" w:hanging="198"/>
    </w:pPr>
    <w:rPr>
      <w:rFonts w:ascii="Garamond" w:hAnsi="Garamond"/>
    </w:rPr>
  </w:style>
  <w:style w:type="paragraph" w:styleId="IndexHeading">
    <w:name w:val="index heading"/>
    <w:basedOn w:val="Normal"/>
    <w:next w:val="Index1"/>
    <w:semiHidden/>
    <w:rsid w:val="00F4719A"/>
    <w:pPr>
      <w:spacing w:before="120" w:after="120"/>
    </w:pPr>
    <w:rPr>
      <w:rFonts w:ascii="Arial" w:hAnsi="Arial"/>
      <w:b/>
      <w:color w:val="918585"/>
      <w:sz w:val="24"/>
    </w:rPr>
  </w:style>
  <w:style w:type="paragraph" w:styleId="Header">
    <w:name w:val="header"/>
    <w:basedOn w:val="Normal"/>
    <w:link w:val="HeaderChar"/>
    <w:rsid w:val="00F471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719A"/>
    <w:rPr>
      <w:rFonts w:ascii="Times New Roman" w:eastAsia="Times New Roman" w:hAnsi="Times New Roman" w:cs="Times New Roman"/>
      <w:sz w:val="16"/>
      <w:szCs w:val="20"/>
      <w:lang w:val="en-GB" w:eastAsia="en-US"/>
    </w:rPr>
  </w:style>
  <w:style w:type="paragraph" w:customStyle="1" w:styleId="Chapter">
    <w:name w:val="Chapter"/>
    <w:basedOn w:val="Normal"/>
    <w:rsid w:val="00F4719A"/>
    <w:pPr>
      <w:spacing w:before="240"/>
    </w:pPr>
    <w:rPr>
      <w:rFonts w:ascii="Times New Roman" w:hAnsi="Times New Roman"/>
      <w:smallCaps/>
      <w:spacing w:val="80"/>
      <w:sz w:val="28"/>
    </w:rPr>
  </w:style>
  <w:style w:type="paragraph" w:customStyle="1" w:styleId="InChapter">
    <w:name w:val="InChapter"/>
    <w:basedOn w:val="Heading3"/>
    <w:rsid w:val="00F4719A"/>
    <w:pPr>
      <w:spacing w:after="240"/>
      <w:outlineLvl w:val="9"/>
    </w:pPr>
    <w:rPr>
      <w:noProof/>
    </w:rPr>
  </w:style>
  <w:style w:type="paragraph" w:styleId="Index2">
    <w:name w:val="index 2"/>
    <w:basedOn w:val="Normal"/>
    <w:next w:val="Normal"/>
    <w:semiHidden/>
    <w:rsid w:val="00F4719A"/>
    <w:pPr>
      <w:tabs>
        <w:tab w:val="right" w:pos="4176"/>
      </w:tabs>
      <w:ind w:left="568" w:hanging="284"/>
    </w:pPr>
    <w:rPr>
      <w:rFonts w:ascii="Garamond" w:hAnsi="Garamond"/>
    </w:rPr>
  </w:style>
  <w:style w:type="paragraph" w:customStyle="1" w:styleId="Byline">
    <w:name w:val="Byline"/>
    <w:rsid w:val="00F471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719A"/>
    <w:pPr>
      <w:tabs>
        <w:tab w:val="clear" w:pos="3600"/>
        <w:tab w:val="clear" w:pos="3958"/>
      </w:tabs>
      <w:jc w:val="right"/>
    </w:pPr>
  </w:style>
  <w:style w:type="character" w:styleId="Emphasis">
    <w:name w:val="Emphasis"/>
    <w:basedOn w:val="DefaultParagraphFont"/>
    <w:qFormat/>
    <w:rsid w:val="00F4719A"/>
    <w:rPr>
      <w:i/>
    </w:rPr>
  </w:style>
  <w:style w:type="paragraph" w:styleId="Caption">
    <w:name w:val="caption"/>
    <w:basedOn w:val="BodyText"/>
    <w:next w:val="Normal"/>
    <w:qFormat/>
    <w:rsid w:val="00F4719A"/>
    <w:pPr>
      <w:framePr w:w="2268" w:hSpace="181" w:vSpace="181" w:wrap="around" w:vAnchor="text" w:hAnchor="page" w:x="1135" w:y="285" w:anchorLock="1"/>
    </w:pPr>
    <w:rPr>
      <w:i/>
    </w:rPr>
  </w:style>
  <w:style w:type="paragraph" w:customStyle="1" w:styleId="MiniTOCTitle">
    <w:name w:val="MiniTOCTitle"/>
    <w:basedOn w:val="Heading4"/>
    <w:rsid w:val="00F4719A"/>
    <w:pPr>
      <w:spacing w:before="240"/>
      <w:outlineLvl w:val="9"/>
    </w:pPr>
    <w:rPr>
      <w:noProof/>
      <w:sz w:val="24"/>
    </w:rPr>
  </w:style>
  <w:style w:type="paragraph" w:customStyle="1" w:styleId="MiniTOCItem">
    <w:name w:val="MiniTOCItem"/>
    <w:basedOn w:val="ListBullet"/>
    <w:rsid w:val="00F4719A"/>
    <w:pPr>
      <w:numPr>
        <w:numId w:val="0"/>
      </w:numPr>
      <w:tabs>
        <w:tab w:val="right" w:leader="dot" w:pos="6521"/>
      </w:tabs>
      <w:spacing w:before="0" w:after="0"/>
    </w:pPr>
  </w:style>
  <w:style w:type="paragraph" w:customStyle="1" w:styleId="TOFTitle">
    <w:name w:val="TOFTitle"/>
    <w:basedOn w:val="TOCTitle"/>
    <w:rsid w:val="00F4719A"/>
  </w:style>
  <w:style w:type="paragraph" w:styleId="TableofFigures">
    <w:name w:val="table of figures"/>
    <w:basedOn w:val="Normal"/>
    <w:next w:val="Normal"/>
    <w:semiHidden/>
    <w:rsid w:val="00F4719A"/>
    <w:pPr>
      <w:tabs>
        <w:tab w:val="right" w:leader="dot" w:pos="9072"/>
      </w:tabs>
      <w:ind w:left="970" w:hanging="403"/>
    </w:pPr>
    <w:rPr>
      <w:rFonts w:ascii="Times New Roman" w:hAnsi="Times New Roman"/>
      <w:b/>
    </w:rPr>
  </w:style>
  <w:style w:type="paragraph" w:styleId="ListNumber">
    <w:name w:val="List Number"/>
    <w:basedOn w:val="List"/>
    <w:rsid w:val="00F4719A"/>
    <w:pPr>
      <w:numPr>
        <w:numId w:val="16"/>
      </w:numPr>
      <w:tabs>
        <w:tab w:val="clear" w:pos="340"/>
      </w:tabs>
    </w:pPr>
  </w:style>
  <w:style w:type="character" w:customStyle="1" w:styleId="WingdingSymbols">
    <w:name w:val="Wingding Symbols"/>
    <w:rsid w:val="00F4719A"/>
    <w:rPr>
      <w:rFonts w:ascii="Wingdings" w:hAnsi="Wingdings"/>
    </w:rPr>
  </w:style>
  <w:style w:type="paragraph" w:customStyle="1" w:styleId="TableHeading">
    <w:name w:val="Table Heading"/>
    <w:basedOn w:val="HeadingBase"/>
    <w:rsid w:val="00F4719A"/>
    <w:pPr>
      <w:keepLines/>
      <w:pBdr>
        <w:bottom w:val="single" w:sz="6" w:space="1" w:color="918585"/>
      </w:pBdr>
      <w:spacing w:before="240"/>
    </w:pPr>
  </w:style>
  <w:style w:type="character" w:customStyle="1" w:styleId="HotSpot">
    <w:name w:val="HotSpot"/>
    <w:rsid w:val="00F4719A"/>
    <w:rPr>
      <w:color w:val="0033CC"/>
      <w:u w:val="none"/>
    </w:rPr>
  </w:style>
  <w:style w:type="paragraph" w:customStyle="1" w:styleId="BodyTextRight">
    <w:name w:val="Body Text Right"/>
    <w:basedOn w:val="BodyText"/>
    <w:rsid w:val="00F4719A"/>
    <w:pPr>
      <w:spacing w:before="0" w:after="0"/>
      <w:jc w:val="right"/>
    </w:pPr>
  </w:style>
  <w:style w:type="paragraph" w:styleId="Index3">
    <w:name w:val="index 3"/>
    <w:basedOn w:val="ListNumber2"/>
    <w:next w:val="Normal"/>
    <w:semiHidden/>
    <w:rsid w:val="00F4719A"/>
    <w:pPr>
      <w:numPr>
        <w:numId w:val="0"/>
      </w:numPr>
      <w:tabs>
        <w:tab w:val="right" w:leader="dot" w:pos="4176"/>
      </w:tabs>
    </w:pPr>
  </w:style>
  <w:style w:type="paragraph" w:styleId="ListNumber2">
    <w:name w:val="List Number 2"/>
    <w:basedOn w:val="List2"/>
    <w:rsid w:val="00F4719A"/>
    <w:pPr>
      <w:numPr>
        <w:numId w:val="11"/>
      </w:numPr>
      <w:tabs>
        <w:tab w:val="clear" w:pos="1060"/>
      </w:tabs>
    </w:pPr>
  </w:style>
  <w:style w:type="paragraph" w:customStyle="1" w:styleId="MarginNote">
    <w:name w:val="Margin Note"/>
    <w:basedOn w:val="BodyText"/>
    <w:rsid w:val="00F471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71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71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719A"/>
    <w:rPr>
      <w:sz w:val="32"/>
    </w:rPr>
  </w:style>
  <w:style w:type="paragraph" w:customStyle="1" w:styleId="HeadingProcedure">
    <w:name w:val="Heading Procedure"/>
    <w:basedOn w:val="HeadingBase"/>
    <w:next w:val="Normal"/>
    <w:rsid w:val="00F4719A"/>
    <w:pPr>
      <w:tabs>
        <w:tab w:val="left" w:pos="0"/>
      </w:tabs>
      <w:spacing w:before="120" w:after="60"/>
    </w:pPr>
    <w:rPr>
      <w:i/>
      <w:color w:val="918585"/>
      <w:sz w:val="22"/>
    </w:rPr>
  </w:style>
  <w:style w:type="paragraph" w:customStyle="1" w:styleId="TableBodyText">
    <w:name w:val="Table Body Text"/>
    <w:basedOn w:val="BodyText"/>
    <w:rsid w:val="00F4719A"/>
    <w:pPr>
      <w:spacing w:before="60" w:after="60"/>
    </w:pPr>
  </w:style>
  <w:style w:type="paragraph" w:styleId="ListContinue">
    <w:name w:val="List Continue"/>
    <w:basedOn w:val="List"/>
    <w:rsid w:val="00F4719A"/>
    <w:pPr>
      <w:ind w:firstLine="0"/>
    </w:pPr>
  </w:style>
  <w:style w:type="paragraph" w:customStyle="1" w:styleId="ListNote">
    <w:name w:val="List Note"/>
    <w:basedOn w:val="List"/>
    <w:rsid w:val="00F4719A"/>
    <w:pPr>
      <w:pBdr>
        <w:top w:val="single" w:sz="6" w:space="2" w:color="918585"/>
        <w:bottom w:val="single" w:sz="6" w:space="2" w:color="918585"/>
      </w:pBdr>
      <w:tabs>
        <w:tab w:val="left" w:pos="1021"/>
      </w:tabs>
      <w:ind w:firstLine="0"/>
    </w:pPr>
  </w:style>
  <w:style w:type="paragraph" w:customStyle="1" w:styleId="Warning">
    <w:name w:val="Warning"/>
    <w:basedOn w:val="BodyText"/>
    <w:rsid w:val="00F4719A"/>
    <w:pPr>
      <w:shd w:val="clear" w:color="auto" w:fill="D9D9D9"/>
      <w:tabs>
        <w:tab w:val="left" w:pos="992"/>
      </w:tabs>
      <w:ind w:left="119" w:right="119"/>
    </w:pPr>
    <w:rPr>
      <w:sz w:val="20"/>
    </w:rPr>
  </w:style>
  <w:style w:type="paragraph" w:customStyle="1" w:styleId="MarginIcons">
    <w:name w:val="Margin Icons"/>
    <w:basedOn w:val="BodyText"/>
    <w:rsid w:val="00F471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719A"/>
    <w:rPr>
      <w:rFonts w:ascii="Courier New" w:hAnsi="Courier New"/>
    </w:rPr>
  </w:style>
  <w:style w:type="paragraph" w:customStyle="1" w:styleId="NoteBullet">
    <w:name w:val="Note Bullet"/>
    <w:basedOn w:val="Note"/>
    <w:rsid w:val="00F4719A"/>
    <w:pPr>
      <w:tabs>
        <w:tab w:val="clear" w:pos="680"/>
      </w:tabs>
      <w:spacing w:before="60" w:after="60"/>
    </w:pPr>
  </w:style>
  <w:style w:type="paragraph" w:customStyle="1" w:styleId="SubHeading2">
    <w:name w:val="SubHeading2"/>
    <w:basedOn w:val="HeadingBase"/>
    <w:rsid w:val="00F4719A"/>
    <w:pPr>
      <w:spacing w:before="240" w:after="60"/>
    </w:pPr>
    <w:rPr>
      <w:sz w:val="20"/>
    </w:rPr>
  </w:style>
  <w:style w:type="paragraph" w:customStyle="1" w:styleId="SubHeading1">
    <w:name w:val="SubHeading1"/>
    <w:basedOn w:val="HeadingBase"/>
    <w:rsid w:val="00F4719A"/>
    <w:pPr>
      <w:spacing w:before="240" w:after="60"/>
    </w:pPr>
    <w:rPr>
      <w:color w:val="918585"/>
      <w:sz w:val="22"/>
    </w:rPr>
  </w:style>
  <w:style w:type="paragraph" w:customStyle="1" w:styleId="SideHeading">
    <w:name w:val="Side Heading"/>
    <w:basedOn w:val="HeadingBase"/>
    <w:rsid w:val="00F471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719A"/>
    <w:pPr>
      <w:numPr>
        <w:numId w:val="12"/>
      </w:numPr>
    </w:pPr>
  </w:style>
  <w:style w:type="paragraph" w:styleId="PlainText">
    <w:name w:val="Plain Text"/>
    <w:basedOn w:val="Normal"/>
    <w:link w:val="PlainTextChar"/>
    <w:rsid w:val="00F4719A"/>
    <w:rPr>
      <w:sz w:val="20"/>
    </w:rPr>
  </w:style>
  <w:style w:type="character" w:customStyle="1" w:styleId="PlainTextChar">
    <w:name w:val="Plain Text Char"/>
    <w:basedOn w:val="DefaultParagraphFont"/>
    <w:link w:val="PlainText"/>
    <w:rsid w:val="00F4719A"/>
    <w:rPr>
      <w:rFonts w:ascii="Courier New" w:eastAsia="Times New Roman" w:hAnsi="Courier New" w:cs="Times New Roman"/>
      <w:sz w:val="20"/>
      <w:szCs w:val="20"/>
      <w:lang w:eastAsia="en-US"/>
    </w:rPr>
  </w:style>
  <w:style w:type="character" w:customStyle="1" w:styleId="MenuOption">
    <w:name w:val="Menu Option"/>
    <w:basedOn w:val="DefaultParagraphFont"/>
    <w:rsid w:val="00F4719A"/>
    <w:rPr>
      <w:b/>
      <w:smallCaps/>
    </w:rPr>
  </w:style>
  <w:style w:type="paragraph" w:customStyle="1" w:styleId="TableListNumber">
    <w:name w:val="Table List Number"/>
    <w:basedOn w:val="ListNumber"/>
    <w:rsid w:val="00F4719A"/>
    <w:pPr>
      <w:numPr>
        <w:numId w:val="0"/>
      </w:numPr>
    </w:pPr>
  </w:style>
  <w:style w:type="paragraph" w:styleId="TOC4">
    <w:name w:val="toc 4"/>
    <w:basedOn w:val="TOCBase"/>
    <w:next w:val="Normal"/>
    <w:semiHidden/>
    <w:rsid w:val="00F4719A"/>
    <w:pPr>
      <w:tabs>
        <w:tab w:val="right" w:leader="dot" w:pos="9071"/>
      </w:tabs>
      <w:ind w:left="1701"/>
    </w:pPr>
  </w:style>
  <w:style w:type="paragraph" w:customStyle="1" w:styleId="ListAlpha">
    <w:name w:val="List Alpha"/>
    <w:basedOn w:val="List"/>
    <w:rsid w:val="00F4719A"/>
    <w:pPr>
      <w:numPr>
        <w:numId w:val="10"/>
      </w:numPr>
    </w:pPr>
  </w:style>
  <w:style w:type="paragraph" w:customStyle="1" w:styleId="ListAlpha2">
    <w:name w:val="List Alpha 2"/>
    <w:basedOn w:val="List2"/>
    <w:rsid w:val="00F4719A"/>
    <w:pPr>
      <w:numPr>
        <w:numId w:val="9"/>
      </w:numPr>
    </w:pPr>
  </w:style>
  <w:style w:type="paragraph" w:styleId="List2">
    <w:name w:val="List 2"/>
    <w:basedOn w:val="BodyText"/>
    <w:rsid w:val="00F4719A"/>
    <w:pPr>
      <w:tabs>
        <w:tab w:val="left" w:pos="680"/>
      </w:tabs>
      <w:spacing w:before="60" w:after="60"/>
      <w:ind w:left="680" w:hanging="340"/>
    </w:pPr>
  </w:style>
  <w:style w:type="paragraph" w:styleId="List3">
    <w:name w:val="List 3"/>
    <w:basedOn w:val="BodyText"/>
    <w:rsid w:val="00F4719A"/>
    <w:pPr>
      <w:tabs>
        <w:tab w:val="left" w:pos="1021"/>
      </w:tabs>
      <w:spacing w:before="60" w:after="60"/>
      <w:ind w:left="1020" w:hanging="340"/>
    </w:pPr>
  </w:style>
  <w:style w:type="paragraph" w:styleId="List4">
    <w:name w:val="List 4"/>
    <w:basedOn w:val="BodyText"/>
    <w:rsid w:val="00F4719A"/>
    <w:pPr>
      <w:tabs>
        <w:tab w:val="left" w:pos="1361"/>
      </w:tabs>
      <w:spacing w:before="60" w:after="60"/>
      <w:ind w:left="1361" w:hanging="340"/>
    </w:pPr>
  </w:style>
  <w:style w:type="paragraph" w:styleId="List5">
    <w:name w:val="List 5"/>
    <w:basedOn w:val="BodyText"/>
    <w:rsid w:val="00F4719A"/>
    <w:pPr>
      <w:tabs>
        <w:tab w:val="left" w:pos="1701"/>
      </w:tabs>
      <w:spacing w:before="60" w:after="60"/>
      <w:ind w:left="1701" w:hanging="340"/>
    </w:pPr>
  </w:style>
  <w:style w:type="paragraph" w:styleId="ListBullet4">
    <w:name w:val="List Bullet 4"/>
    <w:basedOn w:val="List4"/>
    <w:rsid w:val="00F4719A"/>
    <w:pPr>
      <w:numPr>
        <w:numId w:val="4"/>
      </w:numPr>
      <w:tabs>
        <w:tab w:val="clear" w:pos="1361"/>
      </w:tabs>
    </w:pPr>
  </w:style>
  <w:style w:type="paragraph" w:styleId="ListBullet5">
    <w:name w:val="List Bullet 5"/>
    <w:basedOn w:val="List5"/>
    <w:rsid w:val="00F4719A"/>
    <w:pPr>
      <w:numPr>
        <w:numId w:val="5"/>
      </w:numPr>
    </w:pPr>
  </w:style>
  <w:style w:type="paragraph" w:styleId="ListContinue2">
    <w:name w:val="List Continue 2"/>
    <w:basedOn w:val="List2"/>
    <w:rsid w:val="00F4719A"/>
    <w:pPr>
      <w:ind w:firstLine="0"/>
    </w:pPr>
  </w:style>
  <w:style w:type="paragraph" w:styleId="ListContinue3">
    <w:name w:val="List Continue 3"/>
    <w:basedOn w:val="List3"/>
    <w:rsid w:val="00F4719A"/>
    <w:pPr>
      <w:ind w:left="1021" w:firstLine="0"/>
    </w:pPr>
  </w:style>
  <w:style w:type="paragraph" w:styleId="ListContinue4">
    <w:name w:val="List Continue 4"/>
    <w:basedOn w:val="List4"/>
    <w:rsid w:val="00F4719A"/>
    <w:pPr>
      <w:ind w:firstLine="0"/>
    </w:pPr>
  </w:style>
  <w:style w:type="paragraph" w:styleId="ListContinue5">
    <w:name w:val="List Continue 5"/>
    <w:basedOn w:val="List5"/>
    <w:rsid w:val="00F4719A"/>
    <w:pPr>
      <w:ind w:firstLine="0"/>
    </w:pPr>
  </w:style>
  <w:style w:type="paragraph" w:styleId="ListNumber3">
    <w:name w:val="List Number 3"/>
    <w:basedOn w:val="List3"/>
    <w:rsid w:val="00F4719A"/>
    <w:pPr>
      <w:numPr>
        <w:numId w:val="6"/>
      </w:numPr>
    </w:pPr>
  </w:style>
  <w:style w:type="paragraph" w:styleId="ListNumber4">
    <w:name w:val="List Number 4"/>
    <w:basedOn w:val="List4"/>
    <w:rsid w:val="00F4719A"/>
    <w:pPr>
      <w:numPr>
        <w:numId w:val="7"/>
      </w:numPr>
    </w:pPr>
  </w:style>
  <w:style w:type="paragraph" w:styleId="ListNumber5">
    <w:name w:val="List Number 5"/>
    <w:basedOn w:val="List5"/>
    <w:rsid w:val="00F4719A"/>
    <w:pPr>
      <w:numPr>
        <w:numId w:val="8"/>
      </w:numPr>
    </w:pPr>
  </w:style>
  <w:style w:type="paragraph" w:styleId="BlockText">
    <w:name w:val="Block Text"/>
    <w:basedOn w:val="Normal"/>
    <w:rsid w:val="00F4719A"/>
    <w:pPr>
      <w:spacing w:after="120"/>
      <w:ind w:left="1440" w:right="1440"/>
    </w:pPr>
  </w:style>
  <w:style w:type="character" w:customStyle="1" w:styleId="Subscript">
    <w:name w:val="Subscript"/>
    <w:basedOn w:val="DefaultParagraphFont"/>
    <w:rsid w:val="00F4719A"/>
    <w:rPr>
      <w:sz w:val="16"/>
      <w:vertAlign w:val="subscript"/>
    </w:rPr>
  </w:style>
  <w:style w:type="character" w:customStyle="1" w:styleId="Superscript">
    <w:name w:val="Superscript"/>
    <w:basedOn w:val="DefaultParagraphFont"/>
    <w:rsid w:val="00F4719A"/>
    <w:rPr>
      <w:sz w:val="16"/>
      <w:vertAlign w:val="superscript"/>
    </w:rPr>
  </w:style>
  <w:style w:type="character" w:customStyle="1" w:styleId="Symbols">
    <w:name w:val="Symbols"/>
    <w:basedOn w:val="DefaultParagraphFont"/>
    <w:rsid w:val="00F4719A"/>
    <w:rPr>
      <w:rFonts w:ascii="Symbol" w:hAnsi="Symbol"/>
    </w:rPr>
  </w:style>
  <w:style w:type="character" w:customStyle="1" w:styleId="MenuOptions">
    <w:name w:val="Menu Options"/>
    <w:basedOn w:val="DefaultParagraphFont"/>
    <w:rsid w:val="00F4719A"/>
    <w:rPr>
      <w:rFonts w:ascii="Arial Narrow" w:hAnsi="Arial Narrow"/>
      <w:smallCaps/>
    </w:rPr>
  </w:style>
  <w:style w:type="character" w:customStyle="1" w:styleId="Buttons">
    <w:name w:val="Buttons"/>
    <w:basedOn w:val="DefaultParagraphFont"/>
    <w:rsid w:val="00F4719A"/>
    <w:rPr>
      <w:b/>
    </w:rPr>
  </w:style>
  <w:style w:type="character" w:customStyle="1" w:styleId="Underlined">
    <w:name w:val="Underlined"/>
    <w:basedOn w:val="DefaultParagraphFont"/>
    <w:rsid w:val="00F4719A"/>
    <w:rPr>
      <w:u w:val="single"/>
    </w:rPr>
  </w:style>
  <w:style w:type="paragraph" w:customStyle="1" w:styleId="TableBodyTextRight">
    <w:name w:val="Table Body Text Right"/>
    <w:basedOn w:val="TableBodyText"/>
    <w:rsid w:val="00F4719A"/>
    <w:pPr>
      <w:widowControl w:val="0"/>
      <w:autoSpaceDE w:val="0"/>
      <w:autoSpaceDN w:val="0"/>
      <w:adjustRightInd w:val="0"/>
      <w:jc w:val="right"/>
    </w:pPr>
    <w:rPr>
      <w:rFonts w:cs="Arial"/>
      <w:szCs w:val="18"/>
    </w:rPr>
  </w:style>
  <w:style w:type="paragraph" w:customStyle="1" w:styleId="CopyrightText">
    <w:name w:val="Copyright Text"/>
    <w:basedOn w:val="BodyText"/>
    <w:rsid w:val="00F4719A"/>
    <w:rPr>
      <w:sz w:val="18"/>
    </w:rPr>
  </w:style>
  <w:style w:type="paragraph" w:customStyle="1" w:styleId="BodySmallRight">
    <w:name w:val="Body Small Right"/>
    <w:basedOn w:val="BodyTextRight"/>
    <w:rsid w:val="00F4719A"/>
    <w:rPr>
      <w:sz w:val="18"/>
      <w:szCs w:val="18"/>
    </w:rPr>
  </w:style>
  <w:style w:type="paragraph" w:customStyle="1" w:styleId="MarginEdition">
    <w:name w:val="Margin Edition"/>
    <w:basedOn w:val="MarginNote"/>
    <w:rsid w:val="00F4719A"/>
    <w:pPr>
      <w:spacing w:before="0" w:after="0"/>
    </w:pPr>
    <w:rPr>
      <w:rFonts w:ascii="Times New Roman" w:hAnsi="Times New Roman"/>
      <w:color w:val="999999"/>
    </w:rPr>
  </w:style>
  <w:style w:type="paragraph" w:customStyle="1" w:styleId="Spacer">
    <w:name w:val="Spacer"/>
    <w:basedOn w:val="Normal"/>
    <w:rsid w:val="00F4719A"/>
    <w:rPr>
      <w:sz w:val="2"/>
      <w:szCs w:val="2"/>
    </w:rPr>
  </w:style>
  <w:style w:type="character" w:customStyle="1" w:styleId="Small">
    <w:name w:val="Small"/>
    <w:basedOn w:val="DefaultParagraphFont"/>
    <w:rsid w:val="00F4719A"/>
    <w:rPr>
      <w:sz w:val="16"/>
    </w:rPr>
  </w:style>
  <w:style w:type="paragraph" w:customStyle="1" w:styleId="WideTable">
    <w:name w:val="Wide Table"/>
    <w:basedOn w:val="Normal"/>
    <w:rsid w:val="00F4719A"/>
    <w:pPr>
      <w:ind w:left="-1418"/>
    </w:pPr>
    <w:rPr>
      <w:sz w:val="2"/>
      <w:szCs w:val="2"/>
    </w:rPr>
  </w:style>
  <w:style w:type="character" w:styleId="PageNumber">
    <w:name w:val="page number"/>
    <w:basedOn w:val="DefaultParagraphFont"/>
    <w:rsid w:val="00F4719A"/>
  </w:style>
  <w:style w:type="paragraph" w:styleId="Quote">
    <w:name w:val="Quote"/>
    <w:basedOn w:val="Heading1"/>
    <w:link w:val="QuoteChar"/>
    <w:qFormat/>
    <w:rsid w:val="00F4719A"/>
    <w:rPr>
      <w:b w:val="0"/>
      <w:sz w:val="72"/>
      <w:szCs w:val="72"/>
      <w:lang w:val="en-NZ"/>
    </w:rPr>
  </w:style>
  <w:style w:type="character" w:customStyle="1" w:styleId="QuoteChar">
    <w:name w:val="Quote Char"/>
    <w:basedOn w:val="DefaultParagraphFont"/>
    <w:link w:val="Quote"/>
    <w:rsid w:val="00F471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719A"/>
    <w:pPr>
      <w:pageBreakBefore/>
    </w:pPr>
  </w:style>
  <w:style w:type="paragraph" w:customStyle="1" w:styleId="Border">
    <w:name w:val="Border"/>
    <w:basedOn w:val="Normal"/>
    <w:qFormat/>
    <w:rsid w:val="00F471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719A"/>
    <w:rPr>
      <w:b/>
      <w:bCs/>
      <w:i/>
      <w:iCs/>
      <w:color w:val="auto"/>
    </w:rPr>
  </w:style>
  <w:style w:type="paragraph" w:styleId="IntenseQuote">
    <w:name w:val="Intense Quote"/>
    <w:basedOn w:val="Normal"/>
    <w:next w:val="Normal"/>
    <w:link w:val="IntenseQuoteChar"/>
    <w:uiPriority w:val="30"/>
    <w:qFormat/>
    <w:rsid w:val="00F471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71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719A"/>
    <w:rPr>
      <w:smallCaps/>
      <w:color w:val="auto"/>
      <w:u w:val="single"/>
    </w:rPr>
  </w:style>
  <w:style w:type="character" w:styleId="IntenseReference">
    <w:name w:val="Intense Reference"/>
    <w:basedOn w:val="DefaultParagraphFont"/>
    <w:uiPriority w:val="32"/>
    <w:qFormat/>
    <w:rsid w:val="00F4719A"/>
    <w:rPr>
      <w:b/>
      <w:bCs/>
      <w:smallCaps/>
      <w:color w:val="auto"/>
      <w:spacing w:val="5"/>
      <w:u w:val="single"/>
    </w:rPr>
  </w:style>
  <w:style w:type="paragraph" w:customStyle="1" w:styleId="2ColumnHeading">
    <w:name w:val="2Column Heading"/>
    <w:basedOn w:val="BodyText"/>
    <w:qFormat/>
    <w:rsid w:val="00F4719A"/>
    <w:pPr>
      <w:spacing w:after="60"/>
      <w:ind w:left="-2268"/>
    </w:pPr>
    <w:rPr>
      <w:b/>
    </w:rPr>
  </w:style>
  <w:style w:type="paragraph" w:customStyle="1" w:styleId="Heading1TOC">
    <w:name w:val="Heading1 TOC"/>
    <w:basedOn w:val="Normal"/>
    <w:qFormat/>
    <w:rsid w:val="00F4719A"/>
    <w:pPr>
      <w:spacing w:before="240" w:after="120"/>
    </w:pPr>
    <w:rPr>
      <w:rFonts w:ascii="Times New Roman" w:hAnsi="Times New Roman"/>
      <w:b/>
      <w:sz w:val="32"/>
    </w:rPr>
  </w:style>
  <w:style w:type="paragraph" w:customStyle="1" w:styleId="Heading2TOC">
    <w:name w:val="Heading2 TOC"/>
    <w:basedOn w:val="Normal"/>
    <w:qFormat/>
    <w:rsid w:val="00F4719A"/>
    <w:pPr>
      <w:spacing w:before="240" w:after="60"/>
    </w:pPr>
    <w:rPr>
      <w:rFonts w:ascii="Times New Roman" w:hAnsi="Times New Roman"/>
      <w:b/>
      <w:sz w:val="28"/>
    </w:rPr>
  </w:style>
  <w:style w:type="character" w:customStyle="1" w:styleId="Underline">
    <w:name w:val="Underline"/>
    <w:basedOn w:val="DefaultParagraphFont"/>
    <w:qFormat/>
    <w:rsid w:val="00F4719A"/>
    <w:rPr>
      <w:u w:val="single"/>
    </w:rPr>
  </w:style>
  <w:style w:type="paragraph" w:styleId="BalloonText">
    <w:name w:val="Balloon Text"/>
    <w:basedOn w:val="Normal"/>
    <w:link w:val="BalloonTextChar"/>
    <w:rsid w:val="00F4719A"/>
    <w:rPr>
      <w:rFonts w:ascii="Tahoma" w:hAnsi="Tahoma" w:cs="Tahoma"/>
      <w:sz w:val="16"/>
      <w:szCs w:val="16"/>
    </w:rPr>
  </w:style>
  <w:style w:type="character" w:customStyle="1" w:styleId="BalloonTextChar">
    <w:name w:val="Balloon Text Char"/>
    <w:basedOn w:val="DefaultParagraphFont"/>
    <w:link w:val="BalloonText"/>
    <w:rsid w:val="00F471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719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471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719A"/>
    <w:rPr>
      <w:b/>
      <w:color w:val="660033"/>
      <w:spacing w:val="0"/>
    </w:rPr>
  </w:style>
  <w:style w:type="paragraph" w:customStyle="1" w:styleId="Nameditemlist">
    <w:name w:val="Named item list"/>
    <w:basedOn w:val="BodyText"/>
    <w:qFormat/>
    <w:rsid w:val="00F4719A"/>
    <w:pPr>
      <w:tabs>
        <w:tab w:val="left" w:pos="2835"/>
      </w:tabs>
      <w:ind w:left="2835" w:hanging="2835"/>
    </w:pPr>
  </w:style>
  <w:style w:type="paragraph" w:customStyle="1" w:styleId="BodyTextnopadding">
    <w:name w:val="Body Text no padding"/>
    <w:basedOn w:val="BodyText"/>
    <w:qFormat/>
    <w:rsid w:val="00F4719A"/>
    <w:pPr>
      <w:spacing w:before="0" w:after="0"/>
    </w:pPr>
  </w:style>
  <w:style w:type="paragraph" w:customStyle="1" w:styleId="BodyTextBold">
    <w:name w:val="Body Text Bold"/>
    <w:basedOn w:val="BodyText"/>
    <w:qFormat/>
    <w:rsid w:val="00F4719A"/>
    <w:rPr>
      <w:b/>
    </w:rPr>
  </w:style>
  <w:style w:type="character" w:styleId="Hyperlink">
    <w:name w:val="Hyperlink"/>
    <w:basedOn w:val="DefaultParagraphFont"/>
    <w:uiPriority w:val="99"/>
    <w:unhideWhenUsed/>
    <w:rsid w:val="004A06B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1309</Words>
  <Characters>8712</Characters>
  <Application>Microsoft Office Word</Application>
  <DocSecurity>0</DocSecurity>
  <Lines>256</Lines>
  <Paragraphs>169</Paragraphs>
  <ScaleCrop>false</ScaleCrop>
  <Company>Author-it Software Corporation Ltd.</Company>
  <LinksUpToDate>false</LinksUpToDate>
  <CharactersWithSpaces>9852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AURLTD005 Diagnose and repair light vehicle suspension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2025-03-01T23:27:00Z</dcterms:created>
  <dcterms:modified xsi:type="dcterms:W3CDTF">2025-03-01T23:27:00Z</dcterms:modified>
</cp:coreProperties>
</file>