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4F3" w:rsidP="00C724F3">
      <w:pPr>
        <w:pStyle w:val="Title"/>
      </w:pPr>
      <w:r>
        <w:fldChar w:fldCharType="begin"/>
      </w:r>
      <w:r>
        <w:instrText xml:space="preserve"> TITLE   \* MERGEFORMAT </w:instrText>
      </w:r>
      <w:r>
        <w:fldChar w:fldCharType="separate"/>
      </w:r>
      <w:r>
        <w:t>AURLTD002 Service and repair light vehicle lift assisted suspension systems</w:t>
      </w:r>
      <w:r>
        <w:fldChar w:fldCharType="end"/>
      </w:r>
    </w:p>
    <w:p w:rsidR="00C724F3" w:rsidP="00C724F3">
      <w:pPr>
        <w:pStyle w:val="Version"/>
        <w:sectPr w:rsidSect="00A81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780" w:rsidP="00A81780">
      <w:pPr>
        <w:pStyle w:val="SuperHeading"/>
      </w:pPr>
      <w:r w:rsidRPr="00A81780">
        <w:t>AURLTD002 Service and repair light vehicle lift assisted suspension systems</w:t>
      </w:r>
    </w:p>
    <w:p w:rsidR="00000000" w:rsidRPr="00A81780" w:rsidP="00A81780">
      <w:pPr>
        <w:pStyle w:val="Heading1"/>
      </w:pPr>
      <w:bookmarkStart w:id="1" w:name="O_785868"/>
      <w:bookmarkEnd w:id="1"/>
      <w:r w:rsidRPr="00A81780">
        <w:t>Modification History</w:t>
      </w:r>
    </w:p>
    <w:tbl>
      <w:tblPr>
        <w:tblW w:w="9639" w:type="dxa"/>
        <w:tblLayout w:type="fixed"/>
        <w:tblCellMar>
          <w:left w:w="62" w:type="dxa"/>
          <w:right w:w="62" w:type="dxa"/>
        </w:tblCellMar>
        <w:tblLook w:val="0000"/>
      </w:tblPr>
      <w:tblGrid>
        <w:gridCol w:w="2835"/>
        <w:gridCol w:w="6804"/>
      </w:tblGrid>
      <w:tr w:rsidTr="00C724F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780" w:rsidP="00A81780">
            <w:pPr>
              <w:pStyle w:val="BodyText"/>
            </w:pPr>
            <w:r w:rsidRPr="00A8178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80">
            <w:pPr>
              <w:pStyle w:val="BodyText"/>
              <w:rPr>
                <w:lang w:val="en-NZ"/>
              </w:rPr>
            </w:pPr>
            <w:r w:rsidRPr="00A81780">
              <w:rPr>
                <w:rStyle w:val="SpecialBold"/>
              </w:rPr>
              <w:t>Comment</w:t>
            </w:r>
          </w:p>
        </w:tc>
      </w:tr>
      <w:tr w:rsidTr="00C724F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780">
            <w:pPr>
              <w:pStyle w:val="BodyText"/>
              <w:rPr>
                <w:lang w:val="en-NZ"/>
              </w:rPr>
            </w:pPr>
            <w:r w:rsidRPr="00A8178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780" w:rsidP="00A81780">
            <w:pPr>
              <w:pStyle w:val="BodyText"/>
            </w:pPr>
            <w:r w:rsidRPr="00A81780">
              <w:t>New unit of competency.</w:t>
            </w:r>
          </w:p>
        </w:tc>
      </w:tr>
    </w:tbl>
    <w:p w:rsidR="00000000" w:rsidRPr="00A81780" w:rsidP="00A81780">
      <w:pPr>
        <w:pStyle w:val="BodyText"/>
      </w:pPr>
    </w:p>
    <w:p w:rsidR="00000000" w:rsidRPr="00A81780" w:rsidP="00A81780">
      <w:pPr>
        <w:pStyle w:val="AllowPageBreak"/>
      </w:pPr>
    </w:p>
    <w:p w:rsidR="00000000" w:rsidRPr="00A81780" w:rsidP="00A81780">
      <w:pPr>
        <w:pStyle w:val="Heading1"/>
      </w:pPr>
      <w:bookmarkStart w:id="2" w:name="O_785869"/>
      <w:bookmarkEnd w:id="2"/>
      <w:r w:rsidRPr="00A81780">
        <w:t>Application</w:t>
      </w:r>
    </w:p>
    <w:p w:rsidR="00000000" w:rsidRPr="00A81780" w:rsidP="00C724F3">
      <w:pPr>
        <w:pStyle w:val="BodyText"/>
      </w:pPr>
      <w:r w:rsidRPr="00A81780">
        <w:t>This unit describes the performance outcomes required to service, locate and repair faults in hydraulic or pneumatic light vehicle lift assisted suspension systems. It involves preparing for the task, servicing, repairing and post-repair testing the system</w:t>
      </w:r>
      <w:r w:rsidRPr="00A81780">
        <w:t>, and completing workplace processes and documentation.</w:t>
      </w:r>
    </w:p>
    <w:p w:rsidR="00000000" w:rsidRPr="00A81780" w:rsidP="00C724F3">
      <w:pPr>
        <w:pStyle w:val="BodyText"/>
      </w:pPr>
      <w:r w:rsidRPr="00A81780">
        <w:t>It applies to those working in the automotive service and repair industry. The lift assisted suspension systems include those of light vehicles, four wheel drives or light commercial vehicles.</w:t>
      </w:r>
    </w:p>
    <w:p w:rsidR="00000000" w:rsidRPr="00A81780" w:rsidP="00C724F3">
      <w:pPr>
        <w:pStyle w:val="BodyText"/>
      </w:pPr>
      <w:r w:rsidRPr="00A81780">
        <w:t>No li</w:t>
      </w:r>
      <w:r w:rsidRPr="00A81780">
        <w:t>censing, legislative, regulatory or certification requirements apply to this unit at the time of publication.</w:t>
      </w:r>
    </w:p>
    <w:p w:rsidR="00000000" w:rsidRPr="00A81780" w:rsidP="00A81780">
      <w:pPr>
        <w:pStyle w:val="Heading1"/>
      </w:pPr>
      <w:bookmarkStart w:id="3" w:name="O_785871"/>
      <w:bookmarkEnd w:id="3"/>
      <w:r w:rsidRPr="00A81780">
        <w:t>Competency Field</w:t>
      </w:r>
    </w:p>
    <w:p w:rsidR="00000000" w:rsidRPr="00A81780" w:rsidP="00C724F3">
      <w:pPr>
        <w:pStyle w:val="BodyText"/>
      </w:pPr>
      <w:r w:rsidRPr="00A81780">
        <w:t>Mechanical - Light Vehicle</w:t>
      </w:r>
    </w:p>
    <w:p w:rsidR="00000000" w:rsidRPr="00A81780" w:rsidP="00A81780">
      <w:pPr>
        <w:pStyle w:val="Heading1"/>
      </w:pPr>
      <w:bookmarkStart w:id="4" w:name="O_785872"/>
      <w:bookmarkEnd w:id="4"/>
      <w:r w:rsidRPr="00A81780">
        <w:t>Unit Sector</w:t>
      </w:r>
    </w:p>
    <w:p w:rsidR="00000000" w:rsidRPr="00A81780" w:rsidP="00C724F3">
      <w:pPr>
        <w:pStyle w:val="BodyText"/>
      </w:pPr>
      <w:r w:rsidRPr="00A81780">
        <w:t>Technical - Steering and Suspension</w:t>
      </w:r>
    </w:p>
    <w:p w:rsidR="00000000" w:rsidRPr="00A81780" w:rsidP="00A81780">
      <w:pPr>
        <w:pStyle w:val="Heading1"/>
      </w:pPr>
      <w:bookmarkStart w:id="5" w:name="O_785873"/>
      <w:bookmarkEnd w:id="5"/>
      <w:r w:rsidRPr="00A81780">
        <w:t>Elements and Performance Criteria</w:t>
      </w:r>
    </w:p>
    <w:tbl>
      <w:tblPr>
        <w:tblW w:w="9639" w:type="dxa"/>
        <w:tblLayout w:type="fixed"/>
        <w:tblCellMar>
          <w:left w:w="62" w:type="dxa"/>
          <w:right w:w="62" w:type="dxa"/>
        </w:tblCellMar>
        <w:tblLook w:val="0000"/>
      </w:tblPr>
      <w:tblGrid>
        <w:gridCol w:w="2835"/>
        <w:gridCol w:w="6804"/>
      </w:tblGrid>
      <w:tr w:rsidTr="00A8178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BodyText"/>
            </w:pPr>
            <w:r w:rsidRPr="00A81780">
              <w:rPr>
                <w:rStyle w:val="SpecialBold"/>
              </w:rPr>
              <w:t>Elements</w:t>
            </w:r>
          </w:p>
          <w:p w:rsidR="00000000" w:rsidRPr="00A81780" w:rsidP="00A81780">
            <w:pPr>
              <w:pStyle w:val="BodyText"/>
            </w:pPr>
            <w:r w:rsidRPr="00A8178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BodyText"/>
            </w:pPr>
            <w:r w:rsidRPr="00A81780">
              <w:rPr>
                <w:rStyle w:val="SpecialBold"/>
              </w:rPr>
              <w:t>Performance Criteria</w:t>
            </w:r>
          </w:p>
          <w:p w:rsidR="00000000" w:rsidP="00A81780">
            <w:pPr>
              <w:pStyle w:val="BodyText"/>
              <w:rPr>
                <w:lang w:val="en-NZ"/>
              </w:rPr>
            </w:pPr>
            <w:r w:rsidRPr="00A81780">
              <w:t>Performance criteria describe the performance needed to demonstrate achievement of the element. Where bold and italicised text is used, further inform</w:t>
            </w:r>
            <w:r w:rsidRPr="00A81780">
              <w:t>ation is detailed in the range of conditions section.</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List"/>
              <w:rPr>
                <w:lang w:val="en-NZ"/>
              </w:rPr>
            </w:pPr>
            <w:r w:rsidRPr="00A81780">
              <w:t>1.</w:t>
            </w:r>
            <w:r w:rsidRPr="00A81780">
              <w:tab/>
              <w:t>Prepare to service and repair lift assisted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List"/>
            </w:pPr>
            <w:r w:rsidRPr="00A81780">
              <w:t>1.1</w:t>
            </w:r>
            <w:r w:rsidRPr="00A81780">
              <w:tab/>
              <w:t>Job requirements are determined from workplace instructions</w:t>
            </w:r>
          </w:p>
          <w:p w:rsidR="00000000" w:rsidRPr="00A81780" w:rsidP="00A81780">
            <w:pPr>
              <w:pStyle w:val="List"/>
            </w:pPr>
            <w:r w:rsidRPr="00A81780">
              <w:t>1.2</w:t>
            </w:r>
            <w:r w:rsidRPr="00A81780">
              <w:tab/>
              <w:t>Service and repair information is sourced and interpreted</w:t>
            </w:r>
          </w:p>
          <w:p w:rsidR="00000000" w:rsidRPr="00A81780" w:rsidP="00A81780">
            <w:pPr>
              <w:pStyle w:val="List"/>
            </w:pPr>
            <w:r w:rsidRPr="00A81780">
              <w:t>1.3</w:t>
            </w:r>
            <w:r w:rsidRPr="00A81780">
              <w:tab/>
              <w:t>Hazard</w:t>
            </w:r>
            <w:r w:rsidRPr="00A81780">
              <w:t>s associated with the work are identified and risks are managed</w:t>
            </w:r>
          </w:p>
          <w:p w:rsidR="00000000" w:rsidP="00A81780">
            <w:pPr>
              <w:pStyle w:val="List"/>
              <w:rPr>
                <w:lang w:val="en-NZ"/>
              </w:rPr>
            </w:pPr>
            <w:r w:rsidRPr="00A81780">
              <w:t>1.4</w:t>
            </w:r>
            <w:r w:rsidRPr="00A81780">
              <w:tab/>
              <w:t>Tools, equipment and materials are selected and checked for serviceability</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List"/>
              <w:rPr>
                <w:lang w:val="en-NZ"/>
              </w:rPr>
            </w:pPr>
            <w:r w:rsidRPr="00A81780">
              <w:t>2.</w:t>
            </w:r>
            <w:r w:rsidRPr="00A81780">
              <w:tab/>
              <w:t>Inspect and service lift assisted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List"/>
            </w:pPr>
            <w:r w:rsidRPr="00A81780">
              <w:t>2.1</w:t>
            </w:r>
            <w:r w:rsidRPr="00A81780">
              <w:tab/>
            </w:r>
            <w:r w:rsidRPr="00A81780">
              <w:t xml:space="preserve">System is inspected according to workplace procedures and </w:t>
            </w:r>
            <w:r w:rsidRPr="00A81780">
              <w:rPr>
                <w:rStyle w:val="BoldandItalics"/>
              </w:rPr>
              <w:t>safety requirements</w:t>
            </w:r>
          </w:p>
          <w:p w:rsidR="00000000" w:rsidRPr="00A81780" w:rsidP="00A81780">
            <w:pPr>
              <w:pStyle w:val="List"/>
            </w:pPr>
            <w:r w:rsidRPr="00A81780">
              <w:t>2.2</w:t>
            </w:r>
            <w:r w:rsidRPr="00A81780">
              <w:tab/>
              <w:t>Inspection results are compared with manufacturer specifications to identify service and repair requirements</w:t>
            </w:r>
          </w:p>
          <w:p w:rsidR="00000000" w:rsidRPr="00A81780" w:rsidP="00A81780">
            <w:pPr>
              <w:pStyle w:val="List"/>
            </w:pPr>
            <w:r w:rsidRPr="00A81780">
              <w:t>2.3</w:t>
            </w:r>
            <w:r w:rsidRPr="00A81780">
              <w:tab/>
              <w:t>Inspection findings are reported according to workplace proce</w:t>
            </w:r>
            <w:r w:rsidRPr="00A81780">
              <w:t>dures</w:t>
            </w:r>
          </w:p>
          <w:p w:rsidR="00000000" w:rsidRPr="00A81780" w:rsidP="00A81780">
            <w:pPr>
              <w:pStyle w:val="List"/>
            </w:pPr>
            <w:r w:rsidRPr="00A81780">
              <w:t>2.4</w:t>
            </w:r>
            <w:r w:rsidRPr="00A81780">
              <w:tab/>
              <w:t xml:space="preserve">Service and adjustments are carried out according to manufacturer specifications, workplace procedures, and safety and </w:t>
            </w:r>
            <w:r w:rsidRPr="00A81780">
              <w:rPr>
                <w:rStyle w:val="BoldandItalics"/>
              </w:rPr>
              <w:t>environmental requirements</w:t>
            </w:r>
            <w:r w:rsidRPr="00A81780">
              <w:t>, and without causing damage to components or systems</w:t>
            </w:r>
          </w:p>
          <w:p w:rsidR="00000000" w:rsidP="00A81780">
            <w:pPr>
              <w:pStyle w:val="List"/>
              <w:rPr>
                <w:lang w:val="en-NZ"/>
              </w:rPr>
            </w:pPr>
            <w:r w:rsidRPr="00A81780">
              <w:t>2.5</w:t>
            </w:r>
            <w:r w:rsidRPr="00A81780">
              <w:tab/>
              <w:t>Post-service testing is carried out accordi</w:t>
            </w:r>
            <w:r w:rsidRPr="00A81780">
              <w:t>ng to workplace procedures</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List"/>
              <w:rPr>
                <w:lang w:val="en-NZ"/>
              </w:rPr>
            </w:pPr>
            <w:r w:rsidRPr="00A81780">
              <w:t>3.</w:t>
            </w:r>
            <w:r w:rsidRPr="00A81780">
              <w:tab/>
              <w:t>Repair lift assisted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List"/>
            </w:pPr>
            <w:r w:rsidRPr="00A81780">
              <w:t>3.1</w:t>
            </w:r>
            <w:r w:rsidRPr="00A81780">
              <w:tab/>
              <w:t>Repair information is sourced and interpreted</w:t>
            </w:r>
          </w:p>
          <w:p w:rsidR="00000000" w:rsidRPr="00A81780" w:rsidP="00A81780">
            <w:pPr>
              <w:pStyle w:val="List"/>
            </w:pPr>
            <w:r w:rsidRPr="00A81780">
              <w:t>3.2</w:t>
            </w:r>
            <w:r w:rsidRPr="00A81780">
              <w:tab/>
              <w:t>Repair options are analysed and those most appropriate to the circumstances are selected</w:t>
            </w:r>
          </w:p>
          <w:p w:rsidR="00000000" w:rsidRPr="00A81780" w:rsidP="00A81780">
            <w:pPr>
              <w:pStyle w:val="List"/>
            </w:pPr>
            <w:r w:rsidRPr="00A81780">
              <w:t>3.3</w:t>
            </w:r>
            <w:r w:rsidRPr="00A81780">
              <w:tab/>
              <w:t>Repair tools, equipment and materials a</w:t>
            </w:r>
            <w:r w:rsidRPr="00A81780">
              <w:t xml:space="preserve">re selected and prepared </w:t>
            </w:r>
          </w:p>
          <w:p w:rsidR="00000000" w:rsidRPr="00A81780" w:rsidP="00A81780">
            <w:pPr>
              <w:pStyle w:val="List"/>
            </w:pPr>
            <w:r w:rsidRPr="00A81780">
              <w:t>3.4</w:t>
            </w:r>
            <w:r w:rsidRPr="00A81780">
              <w:tab/>
              <w:t>System is repaired according to manufacturer specifications, workplace procedures, and safety and environmental requirements, and without causing damage to components or systems</w:t>
            </w:r>
          </w:p>
          <w:p w:rsidR="00000000" w:rsidP="00A81780">
            <w:pPr>
              <w:pStyle w:val="List"/>
              <w:rPr>
                <w:lang w:val="en-NZ"/>
              </w:rPr>
            </w:pPr>
            <w:r w:rsidRPr="00A81780">
              <w:t>3.5</w:t>
            </w:r>
            <w:r w:rsidRPr="00A81780">
              <w:tab/>
              <w:t>Post-repair testing is carried out according</w:t>
            </w:r>
            <w:r w:rsidRPr="00A81780">
              <w:t xml:space="preserve"> to workplace procedures</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List"/>
              <w:rPr>
                <w:lang w:val="en-NZ"/>
              </w:rPr>
            </w:pPr>
            <w:r w:rsidRPr="00A81780">
              <w:t>4.</w:t>
            </w:r>
            <w:r w:rsidRPr="00A8178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List"/>
            </w:pPr>
            <w:r w:rsidRPr="00A81780">
              <w:t>4.1</w:t>
            </w:r>
            <w:r w:rsidRPr="00A81780">
              <w:tab/>
              <w:t>Final inspection is made to ensure work is to workplace expectations and vehicle is presented ready for use</w:t>
            </w:r>
          </w:p>
          <w:p w:rsidR="00000000" w:rsidRPr="00A81780" w:rsidP="00A81780">
            <w:pPr>
              <w:pStyle w:val="List"/>
            </w:pPr>
            <w:r w:rsidRPr="00A81780">
              <w:t>4.2</w:t>
            </w:r>
            <w:r w:rsidRPr="00A81780">
              <w:tab/>
              <w:t>Work area is cleaned, waste and non-recyclable materials are disposed of, and recyclabl</w:t>
            </w:r>
            <w:r w:rsidRPr="00A81780">
              <w:t>e material is collected</w:t>
            </w:r>
          </w:p>
          <w:p w:rsidR="00000000" w:rsidRPr="00A81780" w:rsidP="00A81780">
            <w:pPr>
              <w:pStyle w:val="List"/>
            </w:pPr>
            <w:r w:rsidRPr="00A81780">
              <w:t>4.3</w:t>
            </w:r>
            <w:r w:rsidRPr="00A81780">
              <w:tab/>
              <w:t>Tools and equipment are checked and stored according to workplace procedures</w:t>
            </w:r>
          </w:p>
          <w:p w:rsidR="00000000" w:rsidRPr="00A81780" w:rsidP="00A81780">
            <w:pPr>
              <w:pStyle w:val="List"/>
            </w:pPr>
            <w:r w:rsidRPr="00A81780">
              <w:t>4.4</w:t>
            </w:r>
            <w:r w:rsidRPr="00A81780">
              <w:tab/>
              <w:t>Workplace documentation is processed according to workplace procedures</w:t>
            </w:r>
          </w:p>
        </w:tc>
      </w:tr>
    </w:tbl>
    <w:p w:rsidR="00000000" w:rsidRPr="00A81780" w:rsidP="00A81780">
      <w:pPr>
        <w:pStyle w:val="BodyText"/>
      </w:pPr>
    </w:p>
    <w:p w:rsidR="00000000" w:rsidRPr="00A81780" w:rsidP="00A81780">
      <w:pPr>
        <w:pStyle w:val="AllowPageBreak"/>
      </w:pPr>
    </w:p>
    <w:p w:rsidR="00000000" w:rsidRPr="00A81780" w:rsidP="00A81780">
      <w:pPr>
        <w:pStyle w:val="Heading1"/>
      </w:pPr>
      <w:bookmarkStart w:id="6" w:name="O_785874"/>
      <w:bookmarkEnd w:id="6"/>
      <w:r w:rsidRPr="00A81780">
        <w:t>Foundation Skills</w:t>
      </w:r>
    </w:p>
    <w:p w:rsidR="00000000" w:rsidRPr="00A81780" w:rsidP="00C724F3">
      <w:pPr>
        <w:pStyle w:val="BodyText"/>
      </w:pPr>
      <w:r w:rsidRPr="00A81780">
        <w:t>This section describes those languag</w:t>
      </w:r>
      <w:r w:rsidRPr="00A81780">
        <w:t>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8178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BodyText"/>
            </w:pPr>
            <w:r w:rsidRPr="00A8178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BodyText"/>
              <w:rPr>
                <w:lang w:val="en-NZ"/>
              </w:rPr>
            </w:pPr>
            <w:r w:rsidRPr="00A81780">
              <w:rPr>
                <w:rStyle w:val="SpecialBold"/>
              </w:rPr>
              <w:t>Description</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BodyText"/>
              <w:rPr>
                <w:lang w:val="en-NZ"/>
              </w:rPr>
            </w:pPr>
            <w:r w:rsidRPr="00A8178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ListBullet"/>
              <w:rPr>
                <w:lang w:val="en-NZ"/>
              </w:rPr>
            </w:pPr>
            <w:r w:rsidRPr="00A81780">
              <w:t>locate appropriate sources of information efficiently.</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BodyText"/>
              <w:rPr>
                <w:lang w:val="en-NZ"/>
              </w:rPr>
            </w:pPr>
            <w:r w:rsidRPr="00A8178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ListBullet"/>
              <w:rPr>
                <w:lang w:val="en-NZ"/>
              </w:rPr>
            </w:pPr>
            <w:r w:rsidRPr="00A81780">
              <w:t>interpret information from manufacturer and workshop literature when seeking lift assisted suspension system service and repair procedures and specifications.</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BodyText"/>
              <w:rPr>
                <w:lang w:val="en-NZ"/>
              </w:rPr>
            </w:pPr>
            <w:r w:rsidRPr="00A8178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ListBullet"/>
              <w:rPr>
                <w:lang w:val="en-NZ"/>
              </w:rPr>
            </w:pPr>
            <w:r w:rsidRPr="00A81780">
              <w:t>legibly and accurately fill out workplace documentation when reporting inspe</w:t>
            </w:r>
            <w:r w:rsidRPr="00A81780">
              <w:t>ction findings, making recommendations, and recording parts and material used.</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BodyText"/>
              <w:rPr>
                <w:lang w:val="en-NZ"/>
              </w:rPr>
            </w:pPr>
            <w:r w:rsidRPr="00A8178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ListBullet"/>
            </w:pPr>
            <w:r w:rsidRPr="00A81780">
              <w:t>clarify instructions</w:t>
            </w:r>
          </w:p>
          <w:p w:rsidR="00000000" w:rsidP="00A81780">
            <w:pPr>
              <w:pStyle w:val="ListBullet"/>
              <w:rPr>
                <w:lang w:val="en-NZ"/>
              </w:rPr>
            </w:pPr>
            <w:r w:rsidRPr="00A81780">
              <w:t>report inspection findings to appropriate personnel.</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BodyText"/>
              <w:rPr>
                <w:lang w:val="en-NZ"/>
              </w:rPr>
            </w:pPr>
            <w:r w:rsidRPr="00A8178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ListBullet"/>
            </w:pPr>
            <w:r w:rsidRPr="00A81780">
              <w:t>measure and calculate suspension system heights</w:t>
            </w:r>
          </w:p>
          <w:p w:rsidR="00000000" w:rsidP="00A81780">
            <w:pPr>
              <w:pStyle w:val="ListBullet"/>
              <w:rPr>
                <w:lang w:val="en-NZ"/>
              </w:rPr>
            </w:pPr>
            <w:r w:rsidRPr="00A81780">
              <w:t>c</w:t>
            </w:r>
            <w:r w:rsidRPr="00A81780">
              <w:t>alculate distance, volume and pressure for servicing and repairing lift assisted suspension systems.</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BodyText"/>
              <w:rPr>
                <w:lang w:val="en-NZ"/>
              </w:rPr>
            </w:pPr>
            <w:r w:rsidRPr="00A8178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ListBullet"/>
            </w:pPr>
            <w:r w:rsidRPr="00A81780">
              <w:t>determine underlying causes of faults</w:t>
            </w:r>
          </w:p>
          <w:p w:rsidR="00000000" w:rsidRPr="00A81780" w:rsidP="00A81780">
            <w:pPr>
              <w:pStyle w:val="ListBullet"/>
            </w:pPr>
            <w:r w:rsidRPr="00A81780">
              <w:t>identify risk factors and take action to minimise risk.</w:t>
            </w:r>
          </w:p>
        </w:tc>
      </w:tr>
    </w:tbl>
    <w:p w:rsidR="00000000" w:rsidRPr="00A81780" w:rsidP="00A81780">
      <w:pPr>
        <w:pStyle w:val="BodyText"/>
      </w:pPr>
    </w:p>
    <w:p w:rsidR="00000000" w:rsidRPr="00A81780" w:rsidP="00A81780">
      <w:pPr>
        <w:pStyle w:val="AllowPageBreak"/>
      </w:pPr>
    </w:p>
    <w:p w:rsidR="00000000" w:rsidRPr="00A81780" w:rsidP="00A81780">
      <w:pPr>
        <w:pStyle w:val="Heading1"/>
      </w:pPr>
      <w:bookmarkStart w:id="7" w:name="O_785875"/>
      <w:bookmarkEnd w:id="7"/>
      <w:r w:rsidRPr="00A81780">
        <w:t>Range of Conditions</w:t>
      </w:r>
    </w:p>
    <w:p w:rsidR="00000000" w:rsidRPr="00A81780" w:rsidP="00C724F3">
      <w:pPr>
        <w:pStyle w:val="BodyText"/>
      </w:pPr>
      <w:r w:rsidRPr="00A81780">
        <w:t>This section specifies work environments and conditions that may affect performance. Essential operating conditions that may be present (depending on the work situation, needs of the candidate, accessibility of the item, and local indus</w:t>
      </w:r>
      <w:r w:rsidRPr="00A81780">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BodyText"/>
              <w:rPr>
                <w:lang w:val="en-NZ"/>
              </w:rPr>
            </w:pPr>
            <w:r w:rsidRPr="00A81780">
              <w:rPr>
                <w:rStyle w:val="BoldandItalics"/>
              </w:rPr>
              <w:t>Safety requirements</w:t>
            </w:r>
            <w:r w:rsidRPr="00A8178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ListBullet"/>
            </w:pPr>
            <w:r w:rsidRPr="00A81780">
              <w:t>work health and safety (WHS) and occupational health and safety (OHS) requirements, including proc</w:t>
            </w:r>
            <w:r w:rsidRPr="00A81780">
              <w:t>edures for:</w:t>
            </w:r>
          </w:p>
          <w:p w:rsidR="00000000" w:rsidRPr="00A81780" w:rsidP="00A81780">
            <w:pPr>
              <w:pStyle w:val="ListBullet2"/>
            </w:pPr>
            <w:r w:rsidRPr="00A81780">
              <w:t>using vehicle lifting and supporting equipment</w:t>
            </w:r>
          </w:p>
          <w:p w:rsidR="00000000" w:rsidRPr="00A81780" w:rsidP="00A81780">
            <w:pPr>
              <w:pStyle w:val="ListBullet2"/>
            </w:pPr>
            <w:r w:rsidRPr="00A81780">
              <w:t>working with lift assisted suspension systems, including:</w:t>
            </w:r>
          </w:p>
          <w:p w:rsidR="00000000" w:rsidRPr="00A81780" w:rsidP="00A81780">
            <w:pPr>
              <w:pStyle w:val="ListBullet3"/>
            </w:pPr>
            <w:r w:rsidRPr="00A81780">
              <w:t>hydraulic and pneumatic pressures</w:t>
            </w:r>
          </w:p>
          <w:p w:rsidR="00000000" w:rsidRPr="00A81780" w:rsidP="00A81780">
            <w:pPr>
              <w:pStyle w:val="ListBullet3"/>
            </w:pPr>
            <w:r w:rsidRPr="00A81780">
              <w:t>hydraulic fluids</w:t>
            </w:r>
          </w:p>
          <w:p w:rsidR="00000000" w:rsidP="00A81780">
            <w:pPr>
              <w:pStyle w:val="ListBullet3"/>
              <w:rPr>
                <w:lang w:val="en-NZ"/>
              </w:rPr>
            </w:pPr>
            <w:r w:rsidRPr="00A81780">
              <w:t>stored energy in springs.</w:t>
            </w:r>
          </w:p>
        </w:tc>
      </w:tr>
      <w:tr w:rsidTr="00A817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780">
            <w:pPr>
              <w:pStyle w:val="BodyText"/>
              <w:rPr>
                <w:lang w:val="en-NZ"/>
              </w:rPr>
            </w:pPr>
            <w:r w:rsidRPr="00A81780">
              <w:rPr>
                <w:rStyle w:val="BoldandItalics"/>
              </w:rPr>
              <w:t>Environmental requirements</w:t>
            </w:r>
            <w:r w:rsidRPr="00A8178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780" w:rsidP="00A81780">
            <w:pPr>
              <w:pStyle w:val="ListBullet"/>
            </w:pPr>
            <w:r w:rsidRPr="00A81780">
              <w:t>procedures for trapping, storing and disposing of fluids released from suspension systems.</w:t>
            </w:r>
          </w:p>
        </w:tc>
      </w:tr>
    </w:tbl>
    <w:p w:rsidR="00000000" w:rsidRPr="00A81780" w:rsidP="00A81780">
      <w:pPr>
        <w:pStyle w:val="BodyText"/>
      </w:pPr>
    </w:p>
    <w:p w:rsidR="00000000" w:rsidRPr="00A81780" w:rsidP="00A81780">
      <w:pPr>
        <w:pStyle w:val="AllowPageBreak"/>
      </w:pPr>
    </w:p>
    <w:p w:rsidR="00000000" w:rsidRPr="00A81780" w:rsidP="00A81780">
      <w:pPr>
        <w:pStyle w:val="Heading1"/>
      </w:pPr>
      <w:bookmarkStart w:id="8" w:name="O_785876"/>
      <w:bookmarkEnd w:id="8"/>
      <w:r w:rsidRPr="00A81780">
        <w:t>Unit Mapping Information</w:t>
      </w:r>
    </w:p>
    <w:p w:rsidR="00000000" w:rsidRPr="00A81780" w:rsidP="00C724F3">
      <w:pPr>
        <w:pStyle w:val="BodyText"/>
      </w:pPr>
      <w:r w:rsidRPr="00A81780">
        <w:t>Equivalent to AURLTD3002 Service and rectify faults in lift assisted suspension systems</w:t>
      </w:r>
    </w:p>
    <w:p w:rsidR="00000000" w:rsidRPr="00A81780" w:rsidP="00A81780">
      <w:pPr>
        <w:pStyle w:val="Heading1"/>
      </w:pPr>
      <w:bookmarkStart w:id="9" w:name="O_785883"/>
      <w:bookmarkEnd w:id="9"/>
      <w:r w:rsidRPr="00A81780">
        <w:t>Links</w:t>
      </w:r>
    </w:p>
    <w:p w:rsidR="00000000" w:rsidRPr="00A81780" w:rsidP="00C724F3">
      <w:pPr>
        <w:pStyle w:val="BodyText"/>
      </w:pPr>
      <w:r w:rsidRPr="00A81780">
        <w:t xml:space="preserve">Companion </w:t>
      </w:r>
      <w:r w:rsidRPr="00A81780">
        <w:t xml:space="preserve">Volume implementation guides are found in VETNet - </w:t>
      </w:r>
      <w:r>
        <w:fldChar w:fldCharType="begin"/>
      </w:r>
      <w:r>
        <w:instrText xml:space="preserve"> HYPERLINK "https://vetnet.gov.au/Pages/TrainingDocs.aspx?q=b4278d82-d487-4070-a8c4-78045ec695b1" </w:instrText>
      </w:r>
      <w:r>
        <w:fldChar w:fldCharType="separate"/>
      </w:r>
      <w:r w:rsidRPr="00BE42B1">
        <w:rPr>
          <w:rStyle w:val="Hyperlink"/>
        </w:rPr>
        <w:t>https://vetnet.gov.au/Pages/TrainingDocs.aspx?q=b4278d82-d487-4070-a8c4-78045ec695b1</w:t>
      </w:r>
      <w:r>
        <w:fldChar w:fldCharType="end"/>
      </w:r>
    </w:p>
    <w:p w:rsidR="00000000" w:rsidRPr="00A81780" w:rsidP="00A81780"/>
    <w:sectPr w:rsidSect="00A817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80" w:rsidRPr="00C724F3" w:rsidP="00C72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F3" w:rsidP="00A81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24F3" w:rsidP="00A817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724F3" w:rsidP="00A81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780" w:rsidRPr="00C724F3" w:rsidP="00C724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F3" w:rsidRPr="002D2AF8" w:rsidP="00A81780">
    <w:pPr>
      <w:pStyle w:val="Header"/>
      <w:framePr w:wrap="around"/>
    </w:pPr>
    <w:r>
      <w:fldChar w:fldCharType="begin"/>
    </w:r>
    <w:r>
      <w:instrText xml:space="preserve"> TITLE   \* MERGEFORMAT </w:instrText>
    </w:r>
    <w:r>
      <w:fldChar w:fldCharType="separate"/>
    </w:r>
    <w:r>
      <w:t>AURLTD002 Service and repair light vehicle lift assisted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724F3" w:rsidP="00A81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BA7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41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2E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780"/>
    <w:pPr>
      <w:spacing w:before="360" w:after="60"/>
      <w:outlineLvl w:val="0"/>
    </w:pPr>
    <w:rPr>
      <w:sz w:val="32"/>
    </w:rPr>
  </w:style>
  <w:style w:type="paragraph" w:styleId="Heading2">
    <w:name w:val="heading 2"/>
    <w:basedOn w:val="HeadingBase"/>
    <w:next w:val="BodyText"/>
    <w:link w:val="Heading2Char"/>
    <w:qFormat/>
    <w:rsid w:val="00A81780"/>
    <w:pPr>
      <w:keepLines/>
      <w:spacing w:before="240" w:after="120"/>
      <w:outlineLvl w:val="1"/>
    </w:pPr>
    <w:rPr>
      <w:sz w:val="28"/>
      <w:szCs w:val="40"/>
    </w:rPr>
  </w:style>
  <w:style w:type="paragraph" w:styleId="Heading3">
    <w:name w:val="heading 3"/>
    <w:basedOn w:val="HeadingBase"/>
    <w:next w:val="BodyText"/>
    <w:link w:val="Heading3Char"/>
    <w:qFormat/>
    <w:rsid w:val="00A81780"/>
    <w:pPr>
      <w:spacing w:before="180" w:after="120"/>
      <w:outlineLvl w:val="2"/>
    </w:pPr>
    <w:rPr>
      <w:spacing w:val="-10"/>
      <w:kern w:val="32"/>
    </w:rPr>
  </w:style>
  <w:style w:type="paragraph" w:styleId="Heading4">
    <w:name w:val="heading 4"/>
    <w:basedOn w:val="HeadingBase"/>
    <w:next w:val="BodyText"/>
    <w:link w:val="Heading4Char"/>
    <w:qFormat/>
    <w:rsid w:val="00A81780"/>
    <w:pPr>
      <w:spacing w:before="160" w:after="120"/>
      <w:outlineLvl w:val="3"/>
    </w:pPr>
    <w:rPr>
      <w:sz w:val="22"/>
    </w:rPr>
  </w:style>
  <w:style w:type="paragraph" w:styleId="Heading5">
    <w:name w:val="heading 5"/>
    <w:basedOn w:val="HeadingBase"/>
    <w:next w:val="Normal"/>
    <w:link w:val="Heading5Char"/>
    <w:qFormat/>
    <w:rsid w:val="00A81780"/>
    <w:pPr>
      <w:spacing w:before="80"/>
      <w:outlineLvl w:val="4"/>
    </w:pPr>
    <w:rPr>
      <w:color w:val="918585"/>
      <w:sz w:val="20"/>
    </w:rPr>
  </w:style>
  <w:style w:type="paragraph" w:styleId="Heading6">
    <w:name w:val="heading 6"/>
    <w:basedOn w:val="HeadingBase"/>
    <w:next w:val="Normal"/>
    <w:link w:val="Heading6Char"/>
    <w:qFormat/>
    <w:rsid w:val="00A81780"/>
    <w:pPr>
      <w:spacing w:before="60"/>
      <w:outlineLvl w:val="5"/>
    </w:pPr>
    <w:rPr>
      <w:color w:val="918585"/>
      <w:sz w:val="20"/>
    </w:rPr>
  </w:style>
  <w:style w:type="paragraph" w:styleId="Heading7">
    <w:name w:val="heading 7"/>
    <w:basedOn w:val="Normal"/>
    <w:next w:val="Normal"/>
    <w:link w:val="Heading7Char"/>
    <w:qFormat/>
    <w:rsid w:val="00A81780"/>
    <w:pPr>
      <w:ind w:left="720"/>
      <w:outlineLvl w:val="6"/>
    </w:pPr>
    <w:rPr>
      <w:i/>
    </w:rPr>
  </w:style>
  <w:style w:type="paragraph" w:styleId="Heading8">
    <w:name w:val="heading 8"/>
    <w:basedOn w:val="Normal"/>
    <w:next w:val="Normal"/>
    <w:link w:val="Heading8Char"/>
    <w:qFormat/>
    <w:rsid w:val="00A81780"/>
    <w:pPr>
      <w:ind w:left="720"/>
      <w:outlineLvl w:val="7"/>
    </w:pPr>
    <w:rPr>
      <w:i/>
    </w:rPr>
  </w:style>
  <w:style w:type="paragraph" w:styleId="Heading9">
    <w:name w:val="heading 9"/>
    <w:basedOn w:val="Normal"/>
    <w:next w:val="Normal"/>
    <w:link w:val="Heading9Char"/>
    <w:qFormat/>
    <w:rsid w:val="00A81780"/>
    <w:pPr>
      <w:ind w:left="720"/>
      <w:outlineLvl w:val="8"/>
    </w:pPr>
    <w:rPr>
      <w:i/>
    </w:rPr>
  </w:style>
  <w:style w:type="character" w:default="1" w:styleId="DefaultParagraphFont">
    <w:name w:val="Default Paragraph Font"/>
    <w:uiPriority w:val="1"/>
    <w:unhideWhenUsed/>
    <w:rsid w:val="00A81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780"/>
  </w:style>
  <w:style w:type="character" w:customStyle="1" w:styleId="Heading1Char">
    <w:name w:val="Heading 1 Char"/>
    <w:basedOn w:val="DefaultParagraphFont"/>
    <w:link w:val="Heading1"/>
    <w:rsid w:val="00A81780"/>
    <w:rPr>
      <w:rFonts w:ascii="Times New Roman" w:eastAsia="Times New Roman" w:hAnsi="Times New Roman" w:cs="Times New Roman"/>
      <w:b/>
      <w:sz w:val="32"/>
      <w:szCs w:val="20"/>
      <w:lang w:eastAsia="en-US"/>
    </w:rPr>
  </w:style>
  <w:style w:type="paragraph" w:styleId="BodyText">
    <w:name w:val="Body Text"/>
    <w:basedOn w:val="Normal"/>
    <w:link w:val="BodyTextChar"/>
    <w:rsid w:val="00A81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780"/>
    <w:rPr>
      <w:rFonts w:ascii="Times New Roman" w:eastAsia="Times New Roman" w:hAnsi="Times New Roman" w:cs="Times New Roman"/>
      <w:sz w:val="24"/>
      <w:lang w:eastAsia="en-US"/>
    </w:rPr>
  </w:style>
  <w:style w:type="paragraph" w:styleId="List">
    <w:name w:val="List"/>
    <w:basedOn w:val="BodyText"/>
    <w:next w:val="BodyText"/>
    <w:rsid w:val="00A81780"/>
    <w:pPr>
      <w:tabs>
        <w:tab w:val="left" w:pos="340"/>
      </w:tabs>
      <w:spacing w:before="60" w:after="60"/>
      <w:ind w:left="340" w:hanging="340"/>
    </w:pPr>
  </w:style>
  <w:style w:type="paragraph" w:styleId="ListBullet">
    <w:name w:val="List Bullet"/>
    <w:basedOn w:val="List"/>
    <w:rsid w:val="00A81780"/>
    <w:pPr>
      <w:numPr>
        <w:numId w:val="13"/>
      </w:numPr>
      <w:tabs>
        <w:tab w:val="clear" w:pos="340"/>
      </w:tabs>
      <w:spacing w:before="40" w:after="40"/>
    </w:pPr>
  </w:style>
  <w:style w:type="character" w:customStyle="1" w:styleId="SpecialBold">
    <w:name w:val="Special Bold"/>
    <w:basedOn w:val="DefaultParagraphFont"/>
    <w:rsid w:val="00A81780"/>
    <w:rPr>
      <w:b/>
      <w:spacing w:val="0"/>
    </w:rPr>
  </w:style>
  <w:style w:type="paragraph" w:styleId="ListBullet2">
    <w:name w:val="List Bullet 2"/>
    <w:basedOn w:val="List2"/>
    <w:rsid w:val="00A81780"/>
    <w:pPr>
      <w:numPr>
        <w:numId w:val="14"/>
      </w:numPr>
      <w:tabs>
        <w:tab w:val="clear" w:pos="680"/>
      </w:tabs>
    </w:pPr>
  </w:style>
  <w:style w:type="paragraph" w:customStyle="1" w:styleId="SuperHeading">
    <w:name w:val="SuperHeading"/>
    <w:basedOn w:val="Normal"/>
    <w:rsid w:val="00A81780"/>
    <w:pPr>
      <w:spacing w:before="240" w:after="120"/>
      <w:outlineLvl w:val="0"/>
    </w:pPr>
    <w:rPr>
      <w:rFonts w:ascii="Times New Roman" w:hAnsi="Times New Roman"/>
      <w:b/>
      <w:sz w:val="32"/>
    </w:rPr>
  </w:style>
  <w:style w:type="paragraph" w:customStyle="1" w:styleId="AllowPageBreak">
    <w:name w:val="AllowPageBreak"/>
    <w:rsid w:val="00A817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1780"/>
    <w:pPr>
      <w:numPr>
        <w:numId w:val="3"/>
      </w:numPr>
      <w:tabs>
        <w:tab w:val="clear" w:pos="1021"/>
      </w:tabs>
      <w:ind w:left="1037" w:hanging="357"/>
    </w:pPr>
  </w:style>
  <w:style w:type="character" w:customStyle="1" w:styleId="BoldandItalics">
    <w:name w:val="Bold and Italics"/>
    <w:qFormat/>
    <w:rsid w:val="00A81780"/>
    <w:rPr>
      <w:b/>
      <w:i/>
      <w:u w:val="none"/>
    </w:rPr>
  </w:style>
  <w:style w:type="character" w:customStyle="1" w:styleId="Heading2Char">
    <w:name w:val="Heading 2 Char"/>
    <w:basedOn w:val="DefaultParagraphFont"/>
    <w:link w:val="Heading2"/>
    <w:rsid w:val="00A81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780"/>
    <w:rPr>
      <w:rFonts w:ascii="Courier New" w:eastAsia="Times New Roman" w:hAnsi="Courier New" w:cs="Times New Roman"/>
      <w:i/>
      <w:szCs w:val="20"/>
      <w:lang w:eastAsia="en-US"/>
    </w:rPr>
  </w:style>
  <w:style w:type="paragraph" w:customStyle="1" w:styleId="HeadingBase">
    <w:name w:val="Heading Base"/>
    <w:rsid w:val="00A81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780"/>
    <w:pPr>
      <w:tabs>
        <w:tab w:val="right" w:leader="dot" w:pos="9072"/>
      </w:tabs>
      <w:ind w:left="567"/>
    </w:pPr>
    <w:rPr>
      <w:szCs w:val="22"/>
    </w:rPr>
  </w:style>
  <w:style w:type="paragraph" w:customStyle="1" w:styleId="TOCBase">
    <w:name w:val="TOC Base"/>
    <w:rsid w:val="00A81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780"/>
    <w:pPr>
      <w:tabs>
        <w:tab w:val="right" w:leader="dot" w:pos="9072"/>
      </w:tabs>
      <w:spacing w:before="40" w:after="40"/>
      <w:ind w:left="284"/>
    </w:pPr>
    <w:rPr>
      <w:rFonts w:ascii="Times New Roman" w:hAnsi="Times New Roman"/>
    </w:rPr>
  </w:style>
  <w:style w:type="paragraph" w:styleId="TOC1">
    <w:name w:val="toc 1"/>
    <w:basedOn w:val="TOCBase"/>
    <w:next w:val="Normal"/>
    <w:rsid w:val="00A81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780"/>
    <w:rPr>
      <w:rFonts w:ascii="Times New Roman" w:eastAsia="Times New Roman" w:hAnsi="Times New Roman" w:cs="Times New Roman"/>
      <w:sz w:val="16"/>
      <w:lang w:eastAsia="en-US"/>
    </w:rPr>
  </w:style>
  <w:style w:type="paragraph" w:styleId="Title">
    <w:name w:val="Title"/>
    <w:basedOn w:val="HeadingBase"/>
    <w:link w:val="TitleChar"/>
    <w:qFormat/>
    <w:rsid w:val="00A81780"/>
    <w:pPr>
      <w:spacing w:before="5040"/>
      <w:jc w:val="center"/>
    </w:pPr>
    <w:rPr>
      <w:sz w:val="48"/>
      <w:szCs w:val="72"/>
      <w:lang w:val="en-US"/>
    </w:rPr>
  </w:style>
  <w:style w:type="character" w:customStyle="1" w:styleId="TitleChar">
    <w:name w:val="Title Char"/>
    <w:basedOn w:val="DefaultParagraphFont"/>
    <w:link w:val="Title"/>
    <w:rsid w:val="00A81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780"/>
    <w:pPr>
      <w:tabs>
        <w:tab w:val="left" w:pos="3600"/>
        <w:tab w:val="left" w:pos="3958"/>
      </w:tabs>
    </w:pPr>
  </w:style>
  <w:style w:type="paragraph" w:customStyle="1" w:styleId="Note">
    <w:name w:val="Note"/>
    <w:basedOn w:val="BodyText"/>
    <w:rsid w:val="00A81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780"/>
    <w:pPr>
      <w:framePr w:wrap="auto" w:hAnchor="text" w:y="6049"/>
    </w:pPr>
    <w:rPr>
      <w:color w:val="000000"/>
      <w:sz w:val="40"/>
    </w:rPr>
  </w:style>
  <w:style w:type="paragraph" w:customStyle="1" w:styleId="TOCTitle">
    <w:name w:val="TOCTitle"/>
    <w:basedOn w:val="Heading1"/>
    <w:rsid w:val="00A81780"/>
    <w:pPr>
      <w:spacing w:after="240"/>
      <w:jc w:val="center"/>
      <w:outlineLvl w:val="9"/>
    </w:pPr>
    <w:rPr>
      <w:caps/>
    </w:rPr>
  </w:style>
  <w:style w:type="paragraph" w:customStyle="1" w:styleId="Version">
    <w:name w:val="Version"/>
    <w:rsid w:val="00A81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780"/>
    <w:pPr>
      <w:keepNext w:val="0"/>
      <w:tabs>
        <w:tab w:val="right" w:pos="4176"/>
      </w:tabs>
      <w:ind w:left="198" w:hanging="198"/>
    </w:pPr>
    <w:rPr>
      <w:rFonts w:ascii="Garamond" w:hAnsi="Garamond"/>
    </w:rPr>
  </w:style>
  <w:style w:type="paragraph" w:styleId="IndexHeading">
    <w:name w:val="index heading"/>
    <w:basedOn w:val="Normal"/>
    <w:next w:val="Index1"/>
    <w:semiHidden/>
    <w:rsid w:val="00A81780"/>
    <w:pPr>
      <w:spacing w:before="120" w:after="120"/>
    </w:pPr>
    <w:rPr>
      <w:rFonts w:ascii="Arial" w:hAnsi="Arial"/>
      <w:b/>
      <w:color w:val="918585"/>
      <w:sz w:val="24"/>
    </w:rPr>
  </w:style>
  <w:style w:type="paragraph" w:styleId="Header">
    <w:name w:val="header"/>
    <w:basedOn w:val="Normal"/>
    <w:link w:val="HeaderChar"/>
    <w:rsid w:val="00A81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780"/>
    <w:rPr>
      <w:rFonts w:ascii="Times New Roman" w:eastAsia="Times New Roman" w:hAnsi="Times New Roman" w:cs="Times New Roman"/>
      <w:sz w:val="16"/>
      <w:szCs w:val="20"/>
      <w:lang w:val="en-GB" w:eastAsia="en-US"/>
    </w:rPr>
  </w:style>
  <w:style w:type="paragraph" w:customStyle="1" w:styleId="Chapter">
    <w:name w:val="Chapter"/>
    <w:basedOn w:val="Normal"/>
    <w:rsid w:val="00A81780"/>
    <w:pPr>
      <w:spacing w:before="240"/>
    </w:pPr>
    <w:rPr>
      <w:rFonts w:ascii="Times New Roman" w:hAnsi="Times New Roman"/>
      <w:smallCaps/>
      <w:spacing w:val="80"/>
      <w:sz w:val="28"/>
    </w:rPr>
  </w:style>
  <w:style w:type="paragraph" w:customStyle="1" w:styleId="InChapter">
    <w:name w:val="InChapter"/>
    <w:basedOn w:val="Heading3"/>
    <w:rsid w:val="00A81780"/>
    <w:pPr>
      <w:spacing w:after="240"/>
      <w:outlineLvl w:val="9"/>
    </w:pPr>
    <w:rPr>
      <w:noProof/>
    </w:rPr>
  </w:style>
  <w:style w:type="paragraph" w:styleId="Index2">
    <w:name w:val="index 2"/>
    <w:basedOn w:val="Normal"/>
    <w:next w:val="Normal"/>
    <w:semiHidden/>
    <w:rsid w:val="00A81780"/>
    <w:pPr>
      <w:tabs>
        <w:tab w:val="right" w:pos="4176"/>
      </w:tabs>
      <w:ind w:left="568" w:hanging="284"/>
    </w:pPr>
    <w:rPr>
      <w:rFonts w:ascii="Garamond" w:hAnsi="Garamond"/>
    </w:rPr>
  </w:style>
  <w:style w:type="paragraph" w:customStyle="1" w:styleId="Byline">
    <w:name w:val="Byline"/>
    <w:rsid w:val="00A81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780"/>
    <w:pPr>
      <w:tabs>
        <w:tab w:val="clear" w:pos="3600"/>
        <w:tab w:val="clear" w:pos="3958"/>
      </w:tabs>
      <w:jc w:val="right"/>
    </w:pPr>
  </w:style>
  <w:style w:type="character" w:styleId="Emphasis">
    <w:name w:val="Emphasis"/>
    <w:basedOn w:val="DefaultParagraphFont"/>
    <w:qFormat/>
    <w:rsid w:val="00A81780"/>
    <w:rPr>
      <w:i/>
    </w:rPr>
  </w:style>
  <w:style w:type="paragraph" w:styleId="Caption">
    <w:name w:val="caption"/>
    <w:basedOn w:val="BodyText"/>
    <w:next w:val="Normal"/>
    <w:qFormat/>
    <w:rsid w:val="00A81780"/>
    <w:pPr>
      <w:framePr w:w="2268" w:hSpace="181" w:vSpace="181" w:wrap="around" w:vAnchor="text" w:hAnchor="page" w:x="1135" w:y="285" w:anchorLock="1"/>
    </w:pPr>
    <w:rPr>
      <w:i/>
    </w:rPr>
  </w:style>
  <w:style w:type="paragraph" w:customStyle="1" w:styleId="MiniTOCTitle">
    <w:name w:val="MiniTOCTitle"/>
    <w:basedOn w:val="Heading4"/>
    <w:rsid w:val="00A81780"/>
    <w:pPr>
      <w:spacing w:before="240"/>
      <w:outlineLvl w:val="9"/>
    </w:pPr>
    <w:rPr>
      <w:noProof/>
      <w:sz w:val="24"/>
    </w:rPr>
  </w:style>
  <w:style w:type="paragraph" w:customStyle="1" w:styleId="MiniTOCItem">
    <w:name w:val="MiniTOCItem"/>
    <w:basedOn w:val="ListBullet"/>
    <w:rsid w:val="00A81780"/>
    <w:pPr>
      <w:numPr>
        <w:numId w:val="0"/>
      </w:numPr>
      <w:tabs>
        <w:tab w:val="right" w:leader="dot" w:pos="6521"/>
      </w:tabs>
      <w:spacing w:before="0" w:after="0"/>
    </w:pPr>
  </w:style>
  <w:style w:type="paragraph" w:customStyle="1" w:styleId="TOFTitle">
    <w:name w:val="TOFTitle"/>
    <w:basedOn w:val="TOCTitle"/>
    <w:rsid w:val="00A81780"/>
  </w:style>
  <w:style w:type="paragraph" w:styleId="TableofFigures">
    <w:name w:val="table of figures"/>
    <w:basedOn w:val="Normal"/>
    <w:next w:val="Normal"/>
    <w:semiHidden/>
    <w:rsid w:val="00A81780"/>
    <w:pPr>
      <w:tabs>
        <w:tab w:val="right" w:leader="dot" w:pos="9072"/>
      </w:tabs>
      <w:ind w:left="970" w:hanging="403"/>
    </w:pPr>
    <w:rPr>
      <w:rFonts w:ascii="Times New Roman" w:hAnsi="Times New Roman"/>
      <w:b/>
    </w:rPr>
  </w:style>
  <w:style w:type="paragraph" w:styleId="ListNumber">
    <w:name w:val="List Number"/>
    <w:basedOn w:val="List"/>
    <w:rsid w:val="00A81780"/>
    <w:pPr>
      <w:numPr>
        <w:numId w:val="16"/>
      </w:numPr>
      <w:tabs>
        <w:tab w:val="clear" w:pos="340"/>
      </w:tabs>
    </w:pPr>
  </w:style>
  <w:style w:type="character" w:customStyle="1" w:styleId="WingdingSymbols">
    <w:name w:val="Wingding Symbols"/>
    <w:rsid w:val="00A81780"/>
    <w:rPr>
      <w:rFonts w:ascii="Wingdings" w:hAnsi="Wingdings"/>
    </w:rPr>
  </w:style>
  <w:style w:type="paragraph" w:customStyle="1" w:styleId="TableHeading">
    <w:name w:val="Table Heading"/>
    <w:basedOn w:val="HeadingBase"/>
    <w:rsid w:val="00A81780"/>
    <w:pPr>
      <w:keepLines/>
      <w:pBdr>
        <w:bottom w:val="single" w:sz="6" w:space="1" w:color="918585"/>
      </w:pBdr>
      <w:spacing w:before="240"/>
    </w:pPr>
  </w:style>
  <w:style w:type="character" w:customStyle="1" w:styleId="HotSpot">
    <w:name w:val="HotSpot"/>
    <w:rsid w:val="00A81780"/>
    <w:rPr>
      <w:color w:val="0033CC"/>
      <w:u w:val="none"/>
    </w:rPr>
  </w:style>
  <w:style w:type="paragraph" w:customStyle="1" w:styleId="BodyTextRight">
    <w:name w:val="Body Text Right"/>
    <w:basedOn w:val="BodyText"/>
    <w:rsid w:val="00A81780"/>
    <w:pPr>
      <w:spacing w:before="0" w:after="0"/>
      <w:jc w:val="right"/>
    </w:pPr>
  </w:style>
  <w:style w:type="paragraph" w:styleId="Index3">
    <w:name w:val="index 3"/>
    <w:basedOn w:val="ListNumber2"/>
    <w:next w:val="Normal"/>
    <w:semiHidden/>
    <w:rsid w:val="00A81780"/>
    <w:pPr>
      <w:numPr>
        <w:numId w:val="0"/>
      </w:numPr>
      <w:tabs>
        <w:tab w:val="right" w:leader="dot" w:pos="4176"/>
      </w:tabs>
    </w:pPr>
  </w:style>
  <w:style w:type="paragraph" w:styleId="ListNumber2">
    <w:name w:val="List Number 2"/>
    <w:basedOn w:val="List2"/>
    <w:rsid w:val="00A81780"/>
    <w:pPr>
      <w:numPr>
        <w:numId w:val="11"/>
      </w:numPr>
      <w:tabs>
        <w:tab w:val="clear" w:pos="1060"/>
      </w:tabs>
    </w:pPr>
  </w:style>
  <w:style w:type="paragraph" w:customStyle="1" w:styleId="MarginNote">
    <w:name w:val="Margin Note"/>
    <w:basedOn w:val="BodyText"/>
    <w:rsid w:val="00A81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780"/>
    <w:rPr>
      <w:sz w:val="32"/>
    </w:rPr>
  </w:style>
  <w:style w:type="paragraph" w:customStyle="1" w:styleId="HeadingProcedure">
    <w:name w:val="Heading Procedure"/>
    <w:basedOn w:val="HeadingBase"/>
    <w:next w:val="Normal"/>
    <w:rsid w:val="00A81780"/>
    <w:pPr>
      <w:tabs>
        <w:tab w:val="left" w:pos="0"/>
      </w:tabs>
      <w:spacing w:before="120" w:after="60"/>
    </w:pPr>
    <w:rPr>
      <w:i/>
      <w:color w:val="918585"/>
      <w:sz w:val="22"/>
    </w:rPr>
  </w:style>
  <w:style w:type="paragraph" w:customStyle="1" w:styleId="TableBodyText">
    <w:name w:val="Table Body Text"/>
    <w:basedOn w:val="BodyText"/>
    <w:rsid w:val="00A81780"/>
    <w:pPr>
      <w:spacing w:before="60" w:after="60"/>
    </w:pPr>
  </w:style>
  <w:style w:type="paragraph" w:styleId="ListContinue">
    <w:name w:val="List Continue"/>
    <w:basedOn w:val="List"/>
    <w:rsid w:val="00A81780"/>
    <w:pPr>
      <w:ind w:firstLine="0"/>
    </w:pPr>
  </w:style>
  <w:style w:type="paragraph" w:customStyle="1" w:styleId="ListNote">
    <w:name w:val="List Note"/>
    <w:basedOn w:val="List"/>
    <w:rsid w:val="00A81780"/>
    <w:pPr>
      <w:pBdr>
        <w:top w:val="single" w:sz="6" w:space="2" w:color="918585"/>
        <w:bottom w:val="single" w:sz="6" w:space="2" w:color="918585"/>
      </w:pBdr>
      <w:tabs>
        <w:tab w:val="left" w:pos="1021"/>
      </w:tabs>
      <w:ind w:firstLine="0"/>
    </w:pPr>
  </w:style>
  <w:style w:type="paragraph" w:customStyle="1" w:styleId="Warning">
    <w:name w:val="Warning"/>
    <w:basedOn w:val="BodyText"/>
    <w:rsid w:val="00A81780"/>
    <w:pPr>
      <w:shd w:val="clear" w:color="auto" w:fill="D9D9D9"/>
      <w:tabs>
        <w:tab w:val="left" w:pos="992"/>
      </w:tabs>
      <w:ind w:left="119" w:right="119"/>
    </w:pPr>
    <w:rPr>
      <w:sz w:val="20"/>
    </w:rPr>
  </w:style>
  <w:style w:type="paragraph" w:customStyle="1" w:styleId="MarginIcons">
    <w:name w:val="Margin Icons"/>
    <w:basedOn w:val="BodyText"/>
    <w:rsid w:val="00A81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780"/>
    <w:rPr>
      <w:rFonts w:ascii="Courier New" w:hAnsi="Courier New"/>
    </w:rPr>
  </w:style>
  <w:style w:type="paragraph" w:customStyle="1" w:styleId="NoteBullet">
    <w:name w:val="Note Bullet"/>
    <w:basedOn w:val="Note"/>
    <w:rsid w:val="00A81780"/>
    <w:pPr>
      <w:tabs>
        <w:tab w:val="clear" w:pos="680"/>
      </w:tabs>
      <w:spacing w:before="60" w:after="60"/>
    </w:pPr>
  </w:style>
  <w:style w:type="paragraph" w:customStyle="1" w:styleId="SubHeading2">
    <w:name w:val="SubHeading2"/>
    <w:basedOn w:val="HeadingBase"/>
    <w:rsid w:val="00A81780"/>
    <w:pPr>
      <w:spacing w:before="240" w:after="60"/>
    </w:pPr>
    <w:rPr>
      <w:sz w:val="20"/>
    </w:rPr>
  </w:style>
  <w:style w:type="paragraph" w:customStyle="1" w:styleId="SubHeading1">
    <w:name w:val="SubHeading1"/>
    <w:basedOn w:val="HeadingBase"/>
    <w:rsid w:val="00A81780"/>
    <w:pPr>
      <w:spacing w:before="240" w:after="60"/>
    </w:pPr>
    <w:rPr>
      <w:color w:val="918585"/>
      <w:sz w:val="22"/>
    </w:rPr>
  </w:style>
  <w:style w:type="paragraph" w:customStyle="1" w:styleId="SideHeading">
    <w:name w:val="Side Heading"/>
    <w:basedOn w:val="HeadingBase"/>
    <w:rsid w:val="00A81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780"/>
    <w:pPr>
      <w:numPr>
        <w:numId w:val="12"/>
      </w:numPr>
    </w:pPr>
  </w:style>
  <w:style w:type="paragraph" w:styleId="PlainText">
    <w:name w:val="Plain Text"/>
    <w:basedOn w:val="Normal"/>
    <w:link w:val="PlainTextChar"/>
    <w:rsid w:val="00A81780"/>
    <w:rPr>
      <w:sz w:val="20"/>
    </w:rPr>
  </w:style>
  <w:style w:type="character" w:customStyle="1" w:styleId="PlainTextChar">
    <w:name w:val="Plain Text Char"/>
    <w:basedOn w:val="DefaultParagraphFont"/>
    <w:link w:val="PlainText"/>
    <w:rsid w:val="00A81780"/>
    <w:rPr>
      <w:rFonts w:ascii="Courier New" w:eastAsia="Times New Roman" w:hAnsi="Courier New" w:cs="Times New Roman"/>
      <w:sz w:val="20"/>
      <w:szCs w:val="20"/>
      <w:lang w:eastAsia="en-US"/>
    </w:rPr>
  </w:style>
  <w:style w:type="character" w:customStyle="1" w:styleId="MenuOption">
    <w:name w:val="Menu Option"/>
    <w:basedOn w:val="DefaultParagraphFont"/>
    <w:rsid w:val="00A81780"/>
    <w:rPr>
      <w:b/>
      <w:smallCaps/>
    </w:rPr>
  </w:style>
  <w:style w:type="paragraph" w:customStyle="1" w:styleId="TableListNumber">
    <w:name w:val="Table List Number"/>
    <w:basedOn w:val="ListNumber"/>
    <w:rsid w:val="00A81780"/>
    <w:pPr>
      <w:numPr>
        <w:numId w:val="0"/>
      </w:numPr>
    </w:pPr>
  </w:style>
  <w:style w:type="paragraph" w:styleId="TOC4">
    <w:name w:val="toc 4"/>
    <w:basedOn w:val="TOCBase"/>
    <w:next w:val="Normal"/>
    <w:semiHidden/>
    <w:rsid w:val="00A81780"/>
    <w:pPr>
      <w:tabs>
        <w:tab w:val="right" w:leader="dot" w:pos="9071"/>
      </w:tabs>
      <w:ind w:left="1701"/>
    </w:pPr>
  </w:style>
  <w:style w:type="paragraph" w:customStyle="1" w:styleId="ListAlpha">
    <w:name w:val="List Alpha"/>
    <w:basedOn w:val="List"/>
    <w:rsid w:val="00A81780"/>
    <w:pPr>
      <w:numPr>
        <w:numId w:val="10"/>
      </w:numPr>
    </w:pPr>
  </w:style>
  <w:style w:type="paragraph" w:customStyle="1" w:styleId="ListAlpha2">
    <w:name w:val="List Alpha 2"/>
    <w:basedOn w:val="List2"/>
    <w:rsid w:val="00A81780"/>
    <w:pPr>
      <w:numPr>
        <w:numId w:val="9"/>
      </w:numPr>
    </w:pPr>
  </w:style>
  <w:style w:type="paragraph" w:styleId="List2">
    <w:name w:val="List 2"/>
    <w:basedOn w:val="BodyText"/>
    <w:rsid w:val="00A81780"/>
    <w:pPr>
      <w:tabs>
        <w:tab w:val="left" w:pos="680"/>
      </w:tabs>
      <w:spacing w:before="60" w:after="60"/>
      <w:ind w:left="680" w:hanging="340"/>
    </w:pPr>
  </w:style>
  <w:style w:type="paragraph" w:styleId="List3">
    <w:name w:val="List 3"/>
    <w:basedOn w:val="BodyText"/>
    <w:rsid w:val="00A81780"/>
    <w:pPr>
      <w:tabs>
        <w:tab w:val="left" w:pos="1021"/>
      </w:tabs>
      <w:spacing w:before="60" w:after="60"/>
      <w:ind w:left="1020" w:hanging="340"/>
    </w:pPr>
  </w:style>
  <w:style w:type="paragraph" w:styleId="List4">
    <w:name w:val="List 4"/>
    <w:basedOn w:val="BodyText"/>
    <w:rsid w:val="00A81780"/>
    <w:pPr>
      <w:tabs>
        <w:tab w:val="left" w:pos="1361"/>
      </w:tabs>
      <w:spacing w:before="60" w:after="60"/>
      <w:ind w:left="1361" w:hanging="340"/>
    </w:pPr>
  </w:style>
  <w:style w:type="paragraph" w:styleId="List5">
    <w:name w:val="List 5"/>
    <w:basedOn w:val="BodyText"/>
    <w:rsid w:val="00A81780"/>
    <w:pPr>
      <w:tabs>
        <w:tab w:val="left" w:pos="1701"/>
      </w:tabs>
      <w:spacing w:before="60" w:after="60"/>
      <w:ind w:left="1701" w:hanging="340"/>
    </w:pPr>
  </w:style>
  <w:style w:type="paragraph" w:styleId="ListBullet4">
    <w:name w:val="List Bullet 4"/>
    <w:basedOn w:val="List4"/>
    <w:rsid w:val="00A81780"/>
    <w:pPr>
      <w:numPr>
        <w:numId w:val="4"/>
      </w:numPr>
      <w:tabs>
        <w:tab w:val="clear" w:pos="1361"/>
      </w:tabs>
    </w:pPr>
  </w:style>
  <w:style w:type="paragraph" w:styleId="ListBullet5">
    <w:name w:val="List Bullet 5"/>
    <w:basedOn w:val="List5"/>
    <w:rsid w:val="00A81780"/>
    <w:pPr>
      <w:numPr>
        <w:numId w:val="5"/>
      </w:numPr>
    </w:pPr>
  </w:style>
  <w:style w:type="paragraph" w:styleId="ListContinue2">
    <w:name w:val="List Continue 2"/>
    <w:basedOn w:val="List2"/>
    <w:rsid w:val="00A81780"/>
    <w:pPr>
      <w:ind w:firstLine="0"/>
    </w:pPr>
  </w:style>
  <w:style w:type="paragraph" w:styleId="ListContinue3">
    <w:name w:val="List Continue 3"/>
    <w:basedOn w:val="List3"/>
    <w:rsid w:val="00A81780"/>
    <w:pPr>
      <w:ind w:left="1021" w:firstLine="0"/>
    </w:pPr>
  </w:style>
  <w:style w:type="paragraph" w:styleId="ListContinue4">
    <w:name w:val="List Continue 4"/>
    <w:basedOn w:val="List4"/>
    <w:rsid w:val="00A81780"/>
    <w:pPr>
      <w:ind w:firstLine="0"/>
    </w:pPr>
  </w:style>
  <w:style w:type="paragraph" w:styleId="ListContinue5">
    <w:name w:val="List Continue 5"/>
    <w:basedOn w:val="List5"/>
    <w:rsid w:val="00A81780"/>
    <w:pPr>
      <w:ind w:firstLine="0"/>
    </w:pPr>
  </w:style>
  <w:style w:type="paragraph" w:styleId="ListNumber3">
    <w:name w:val="List Number 3"/>
    <w:basedOn w:val="List3"/>
    <w:rsid w:val="00A81780"/>
    <w:pPr>
      <w:numPr>
        <w:numId w:val="6"/>
      </w:numPr>
    </w:pPr>
  </w:style>
  <w:style w:type="paragraph" w:styleId="ListNumber4">
    <w:name w:val="List Number 4"/>
    <w:basedOn w:val="List4"/>
    <w:rsid w:val="00A81780"/>
    <w:pPr>
      <w:numPr>
        <w:numId w:val="7"/>
      </w:numPr>
    </w:pPr>
  </w:style>
  <w:style w:type="paragraph" w:styleId="ListNumber5">
    <w:name w:val="List Number 5"/>
    <w:basedOn w:val="List5"/>
    <w:rsid w:val="00A81780"/>
    <w:pPr>
      <w:numPr>
        <w:numId w:val="8"/>
      </w:numPr>
    </w:pPr>
  </w:style>
  <w:style w:type="paragraph" w:styleId="BlockText">
    <w:name w:val="Block Text"/>
    <w:basedOn w:val="Normal"/>
    <w:rsid w:val="00A81780"/>
    <w:pPr>
      <w:spacing w:after="120"/>
      <w:ind w:left="1440" w:right="1440"/>
    </w:pPr>
  </w:style>
  <w:style w:type="character" w:customStyle="1" w:styleId="Subscript">
    <w:name w:val="Subscript"/>
    <w:basedOn w:val="DefaultParagraphFont"/>
    <w:rsid w:val="00A81780"/>
    <w:rPr>
      <w:sz w:val="16"/>
      <w:vertAlign w:val="subscript"/>
    </w:rPr>
  </w:style>
  <w:style w:type="character" w:customStyle="1" w:styleId="Superscript">
    <w:name w:val="Superscript"/>
    <w:basedOn w:val="DefaultParagraphFont"/>
    <w:rsid w:val="00A81780"/>
    <w:rPr>
      <w:sz w:val="16"/>
      <w:vertAlign w:val="superscript"/>
    </w:rPr>
  </w:style>
  <w:style w:type="character" w:customStyle="1" w:styleId="Symbols">
    <w:name w:val="Symbols"/>
    <w:basedOn w:val="DefaultParagraphFont"/>
    <w:rsid w:val="00A81780"/>
    <w:rPr>
      <w:rFonts w:ascii="Symbol" w:hAnsi="Symbol"/>
    </w:rPr>
  </w:style>
  <w:style w:type="character" w:customStyle="1" w:styleId="MenuOptions">
    <w:name w:val="Menu Options"/>
    <w:basedOn w:val="DefaultParagraphFont"/>
    <w:rsid w:val="00A81780"/>
    <w:rPr>
      <w:rFonts w:ascii="Arial Narrow" w:hAnsi="Arial Narrow"/>
      <w:smallCaps/>
    </w:rPr>
  </w:style>
  <w:style w:type="character" w:customStyle="1" w:styleId="Buttons">
    <w:name w:val="Buttons"/>
    <w:basedOn w:val="DefaultParagraphFont"/>
    <w:rsid w:val="00A81780"/>
    <w:rPr>
      <w:b/>
    </w:rPr>
  </w:style>
  <w:style w:type="character" w:customStyle="1" w:styleId="Underlined">
    <w:name w:val="Underlined"/>
    <w:basedOn w:val="DefaultParagraphFont"/>
    <w:rsid w:val="00A81780"/>
    <w:rPr>
      <w:u w:val="single"/>
    </w:rPr>
  </w:style>
  <w:style w:type="paragraph" w:customStyle="1" w:styleId="TableBodyTextRight">
    <w:name w:val="Table Body Text Right"/>
    <w:basedOn w:val="TableBodyText"/>
    <w:rsid w:val="00A81780"/>
    <w:pPr>
      <w:widowControl w:val="0"/>
      <w:autoSpaceDE w:val="0"/>
      <w:autoSpaceDN w:val="0"/>
      <w:adjustRightInd w:val="0"/>
      <w:jc w:val="right"/>
    </w:pPr>
    <w:rPr>
      <w:rFonts w:cs="Arial"/>
      <w:szCs w:val="18"/>
    </w:rPr>
  </w:style>
  <w:style w:type="paragraph" w:customStyle="1" w:styleId="CopyrightText">
    <w:name w:val="Copyright Text"/>
    <w:basedOn w:val="BodyText"/>
    <w:rsid w:val="00A81780"/>
    <w:rPr>
      <w:sz w:val="18"/>
    </w:rPr>
  </w:style>
  <w:style w:type="paragraph" w:customStyle="1" w:styleId="BodySmallRight">
    <w:name w:val="Body Small Right"/>
    <w:basedOn w:val="BodyTextRight"/>
    <w:rsid w:val="00A81780"/>
    <w:rPr>
      <w:sz w:val="18"/>
      <w:szCs w:val="18"/>
    </w:rPr>
  </w:style>
  <w:style w:type="paragraph" w:customStyle="1" w:styleId="MarginEdition">
    <w:name w:val="Margin Edition"/>
    <w:basedOn w:val="MarginNote"/>
    <w:rsid w:val="00A81780"/>
    <w:pPr>
      <w:spacing w:before="0" w:after="0"/>
    </w:pPr>
    <w:rPr>
      <w:rFonts w:ascii="Times New Roman" w:hAnsi="Times New Roman"/>
      <w:color w:val="999999"/>
    </w:rPr>
  </w:style>
  <w:style w:type="paragraph" w:customStyle="1" w:styleId="Spacer">
    <w:name w:val="Spacer"/>
    <w:basedOn w:val="Normal"/>
    <w:rsid w:val="00A81780"/>
    <w:rPr>
      <w:sz w:val="2"/>
      <w:szCs w:val="2"/>
    </w:rPr>
  </w:style>
  <w:style w:type="character" w:customStyle="1" w:styleId="Small">
    <w:name w:val="Small"/>
    <w:basedOn w:val="DefaultParagraphFont"/>
    <w:rsid w:val="00A81780"/>
    <w:rPr>
      <w:sz w:val="16"/>
    </w:rPr>
  </w:style>
  <w:style w:type="paragraph" w:customStyle="1" w:styleId="WideTable">
    <w:name w:val="Wide Table"/>
    <w:basedOn w:val="Normal"/>
    <w:rsid w:val="00A81780"/>
    <w:pPr>
      <w:ind w:left="-1418"/>
    </w:pPr>
    <w:rPr>
      <w:sz w:val="2"/>
      <w:szCs w:val="2"/>
    </w:rPr>
  </w:style>
  <w:style w:type="character" w:styleId="PageNumber">
    <w:name w:val="page number"/>
    <w:basedOn w:val="DefaultParagraphFont"/>
    <w:rsid w:val="00A81780"/>
  </w:style>
  <w:style w:type="paragraph" w:styleId="Quote">
    <w:name w:val="Quote"/>
    <w:basedOn w:val="Heading1"/>
    <w:link w:val="QuoteChar"/>
    <w:qFormat/>
    <w:rsid w:val="00A81780"/>
    <w:rPr>
      <w:b w:val="0"/>
      <w:sz w:val="72"/>
      <w:szCs w:val="72"/>
      <w:lang w:val="en-NZ"/>
    </w:rPr>
  </w:style>
  <w:style w:type="character" w:customStyle="1" w:styleId="QuoteChar">
    <w:name w:val="Quote Char"/>
    <w:basedOn w:val="DefaultParagraphFont"/>
    <w:link w:val="Quote"/>
    <w:rsid w:val="00A81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780"/>
    <w:pPr>
      <w:pageBreakBefore/>
    </w:pPr>
  </w:style>
  <w:style w:type="paragraph" w:customStyle="1" w:styleId="Border">
    <w:name w:val="Border"/>
    <w:basedOn w:val="Normal"/>
    <w:qFormat/>
    <w:rsid w:val="00A81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780"/>
    <w:rPr>
      <w:b/>
      <w:bCs/>
      <w:i/>
      <w:iCs/>
      <w:color w:val="auto"/>
    </w:rPr>
  </w:style>
  <w:style w:type="paragraph" w:styleId="IntenseQuote">
    <w:name w:val="Intense Quote"/>
    <w:basedOn w:val="Normal"/>
    <w:next w:val="Normal"/>
    <w:link w:val="IntenseQuoteChar"/>
    <w:uiPriority w:val="30"/>
    <w:qFormat/>
    <w:rsid w:val="00A81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780"/>
    <w:rPr>
      <w:smallCaps/>
      <w:color w:val="auto"/>
      <w:u w:val="single"/>
    </w:rPr>
  </w:style>
  <w:style w:type="character" w:styleId="IntenseReference">
    <w:name w:val="Intense Reference"/>
    <w:basedOn w:val="DefaultParagraphFont"/>
    <w:uiPriority w:val="32"/>
    <w:qFormat/>
    <w:rsid w:val="00A81780"/>
    <w:rPr>
      <w:b/>
      <w:bCs/>
      <w:smallCaps/>
      <w:color w:val="auto"/>
      <w:spacing w:val="5"/>
      <w:u w:val="single"/>
    </w:rPr>
  </w:style>
  <w:style w:type="paragraph" w:customStyle="1" w:styleId="2ColumnHeading">
    <w:name w:val="2Column Heading"/>
    <w:basedOn w:val="BodyText"/>
    <w:qFormat/>
    <w:rsid w:val="00A81780"/>
    <w:pPr>
      <w:spacing w:after="60"/>
      <w:ind w:left="-2268"/>
    </w:pPr>
    <w:rPr>
      <w:b/>
    </w:rPr>
  </w:style>
  <w:style w:type="paragraph" w:customStyle="1" w:styleId="Heading1TOC">
    <w:name w:val="Heading1 TOC"/>
    <w:basedOn w:val="Normal"/>
    <w:qFormat/>
    <w:rsid w:val="00A81780"/>
    <w:pPr>
      <w:spacing w:before="240" w:after="120"/>
    </w:pPr>
    <w:rPr>
      <w:rFonts w:ascii="Times New Roman" w:hAnsi="Times New Roman"/>
      <w:b/>
      <w:sz w:val="32"/>
    </w:rPr>
  </w:style>
  <w:style w:type="paragraph" w:customStyle="1" w:styleId="Heading2TOC">
    <w:name w:val="Heading2 TOC"/>
    <w:basedOn w:val="Normal"/>
    <w:qFormat/>
    <w:rsid w:val="00A81780"/>
    <w:pPr>
      <w:spacing w:before="240" w:after="60"/>
    </w:pPr>
    <w:rPr>
      <w:rFonts w:ascii="Times New Roman" w:hAnsi="Times New Roman"/>
      <w:b/>
      <w:sz w:val="28"/>
    </w:rPr>
  </w:style>
  <w:style w:type="character" w:customStyle="1" w:styleId="Underline">
    <w:name w:val="Underline"/>
    <w:basedOn w:val="DefaultParagraphFont"/>
    <w:qFormat/>
    <w:rsid w:val="00A81780"/>
    <w:rPr>
      <w:u w:val="single"/>
    </w:rPr>
  </w:style>
  <w:style w:type="paragraph" w:styleId="BalloonText">
    <w:name w:val="Balloon Text"/>
    <w:basedOn w:val="Normal"/>
    <w:link w:val="BalloonTextChar"/>
    <w:rsid w:val="00A81780"/>
    <w:rPr>
      <w:rFonts w:ascii="Tahoma" w:hAnsi="Tahoma" w:cs="Tahoma"/>
      <w:sz w:val="16"/>
      <w:szCs w:val="16"/>
    </w:rPr>
  </w:style>
  <w:style w:type="character" w:customStyle="1" w:styleId="BalloonTextChar">
    <w:name w:val="Balloon Text Char"/>
    <w:basedOn w:val="DefaultParagraphFont"/>
    <w:link w:val="BalloonText"/>
    <w:rsid w:val="00A81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780"/>
    <w:rPr>
      <w:b/>
      <w:color w:val="660033"/>
      <w:spacing w:val="0"/>
    </w:rPr>
  </w:style>
  <w:style w:type="paragraph" w:customStyle="1" w:styleId="Nameditemlist">
    <w:name w:val="Named item list"/>
    <w:basedOn w:val="BodyText"/>
    <w:qFormat/>
    <w:rsid w:val="00A81780"/>
    <w:pPr>
      <w:tabs>
        <w:tab w:val="left" w:pos="2835"/>
      </w:tabs>
      <w:ind w:left="2835" w:hanging="2835"/>
    </w:pPr>
  </w:style>
  <w:style w:type="paragraph" w:customStyle="1" w:styleId="BodyTextnopadding">
    <w:name w:val="Body Text no padding"/>
    <w:basedOn w:val="BodyText"/>
    <w:qFormat/>
    <w:rsid w:val="00A81780"/>
    <w:pPr>
      <w:spacing w:before="0" w:after="0"/>
    </w:pPr>
  </w:style>
  <w:style w:type="paragraph" w:customStyle="1" w:styleId="BodyTextBold">
    <w:name w:val="Body Text Bold"/>
    <w:basedOn w:val="BodyText"/>
    <w:qFormat/>
    <w:rsid w:val="00A81780"/>
    <w:rPr>
      <w:b/>
    </w:rPr>
  </w:style>
  <w:style w:type="character" w:styleId="Hyperlink">
    <w:name w:val="Hyperlink"/>
    <w:basedOn w:val="DefaultParagraphFont"/>
    <w:uiPriority w:val="99"/>
    <w:unhideWhenUsed/>
    <w:rsid w:val="00C724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4721</Characters>
  <Application>Microsoft Office Word</Application>
  <DocSecurity>0</DocSecurity>
  <Lines>152</Lines>
  <Paragraphs>90</Paragraphs>
  <ScaleCrop>false</ScaleCrop>
  <Company>Author-it Software Corporation Ltd.</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AURLTD002 Service and repair light vehicle lift assisted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2023-12-19T06:38:00Z</dcterms:created>
  <dcterms:modified xsi:type="dcterms:W3CDTF">2023-12-19T06:38:00Z</dcterms:modified>
</cp:coreProperties>
</file>