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7524" w:rsidP="001D75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AURKTJ012 Remove, inspect and fit earthmoving and off-the-road wheel and rim assemblies</w:t>
      </w:r>
      <w:r>
        <w:fldChar w:fldCharType="end"/>
      </w:r>
    </w:p>
    <w:p w:rsidR="001D7524" w:rsidP="001D7524">
      <w:pPr>
        <w:pStyle w:val="Version"/>
        <w:sectPr w:rsidSect="00D863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3D9" w:rsidP="00D863D9">
      <w:pPr>
        <w:pStyle w:val="SuperHeading"/>
      </w:pPr>
      <w:r w:rsidRPr="00D863D9">
        <w:t>Assessment Requirements for AURKTJ012 Remove, inspect and fit earthmoving and off-the-road wheel and rim assemblies</w:t>
      </w:r>
    </w:p>
    <w:p w:rsidR="00000000" w:rsidRPr="00D863D9" w:rsidP="00D863D9">
      <w:pPr>
        <w:pStyle w:val="Heading1"/>
      </w:pPr>
      <w:bookmarkStart w:id="1" w:name="O_1016771"/>
      <w:bookmarkEnd w:id="1"/>
      <w:r w:rsidRPr="00D863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6570"/>
      </w:tblGrid>
      <w:tr w:rsidTr="001D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3D9" w:rsidP="00D863D9">
            <w:pPr>
              <w:pStyle w:val="BodyText"/>
            </w:pPr>
            <w:r w:rsidRPr="00D863D9">
              <w:rPr>
                <w:rStyle w:val="SpecialBold"/>
              </w:rPr>
              <w:t>Release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D9">
            <w:pPr>
              <w:pStyle w:val="BodyText"/>
              <w:rPr>
                <w:lang w:val="en-NZ"/>
              </w:rPr>
            </w:pPr>
            <w:r w:rsidRPr="00D863D9">
              <w:rPr>
                <w:rStyle w:val="SpecialBold"/>
              </w:rPr>
              <w:t>Comment</w:t>
            </w:r>
          </w:p>
        </w:tc>
      </w:tr>
      <w:tr w:rsidTr="001D7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D9">
            <w:pPr>
              <w:pStyle w:val="BodyText"/>
              <w:rPr>
                <w:lang w:val="en-NZ"/>
              </w:rPr>
            </w:pPr>
            <w:r w:rsidRPr="00D863D9">
              <w:rPr>
                <w:rStyle w:val="SpecialBold"/>
              </w:rPr>
              <w:t>Release 1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3D9" w:rsidP="00D863D9">
            <w:pPr>
              <w:pStyle w:val="BodyText"/>
            </w:pPr>
            <w:r w:rsidRPr="00D863D9">
              <w:t>New unit of competency.</w:t>
            </w:r>
          </w:p>
        </w:tc>
      </w:tr>
    </w:tbl>
    <w:p w:rsidR="00000000" w:rsidRPr="00D863D9" w:rsidP="00D863D9">
      <w:pPr>
        <w:pStyle w:val="BodyText"/>
      </w:pPr>
    </w:p>
    <w:p w:rsidR="00000000" w:rsidRPr="00D863D9" w:rsidP="00D863D9">
      <w:pPr>
        <w:pStyle w:val="AllowPageBreak"/>
      </w:pPr>
    </w:p>
    <w:p w:rsidR="00000000" w:rsidRPr="00D863D9" w:rsidP="00D863D9">
      <w:pPr>
        <w:pStyle w:val="Heading1"/>
      </w:pPr>
      <w:bookmarkStart w:id="2" w:name="O_1016774"/>
      <w:bookmarkEnd w:id="2"/>
      <w:r w:rsidRPr="00D863D9">
        <w:t>Performance Evidence</w:t>
      </w:r>
    </w:p>
    <w:p w:rsidR="00000000" w:rsidRPr="00D863D9" w:rsidP="001D7524">
      <w:pPr>
        <w:pStyle w:val="BodyText"/>
      </w:pPr>
      <w:r w:rsidRPr="00D863D9">
        <w:t xml:space="preserve">The candidate must demonstrate they can perform the following according to the standards defined in the elements, performance criteria and foundation skills of this unit. </w:t>
      </w:r>
    </w:p>
    <w:p w:rsidR="00000000" w:rsidRPr="00D863D9" w:rsidP="001D7524">
      <w:pPr>
        <w:pStyle w:val="BodyText"/>
      </w:pPr>
      <w:r w:rsidRPr="00D863D9">
        <w:t>The candidate must demonstrate removing, inspecting, and refitting industrial earthm</w:t>
      </w:r>
      <w:r w:rsidRPr="00D863D9">
        <w:t>oving and off-the-road (OTR) wheel and rim assemblies that safely follows workplace procedures to meet required outcomes on a minimum of three occasions. The candidate must:</w:t>
      </w:r>
    </w:p>
    <w:p w:rsidR="00000000" w:rsidRPr="00D863D9" w:rsidP="00D863D9">
      <w:pPr>
        <w:pStyle w:val="ListBullet"/>
      </w:pPr>
      <w:r w:rsidRPr="00D863D9">
        <w:t xml:space="preserve">locate and interpret required documentation, policies and procedures </w:t>
      </w:r>
    </w:p>
    <w:p w:rsidR="00000000" w:rsidRPr="00D863D9" w:rsidP="00D863D9">
      <w:pPr>
        <w:pStyle w:val="ListBullet"/>
      </w:pPr>
      <w:r w:rsidRPr="00D863D9">
        <w:t>apply appro</w:t>
      </w:r>
      <w:r w:rsidRPr="00D863D9">
        <w:t>priate control measures to mitigate hazardous conditions in work environment and hazardous tyre, wheel and rim assembly conditions</w:t>
      </w:r>
    </w:p>
    <w:p w:rsidR="00000000" w:rsidRPr="00D863D9" w:rsidP="00D863D9">
      <w:pPr>
        <w:pStyle w:val="ListBullet"/>
      </w:pPr>
      <w:r w:rsidRPr="00D863D9">
        <w:t>use raising and supporting equipment to raise vehicle in accordance with workplace procedures</w:t>
      </w:r>
    </w:p>
    <w:p w:rsidR="00000000" w:rsidRPr="00D863D9" w:rsidP="00D863D9">
      <w:pPr>
        <w:pStyle w:val="ListBullet"/>
      </w:pPr>
      <w:r w:rsidRPr="00D863D9">
        <w:t xml:space="preserve">deflate tyre safely and in accordance with workplace procedures </w:t>
      </w:r>
    </w:p>
    <w:p w:rsidR="00000000" w:rsidRPr="00D863D9" w:rsidP="00D863D9">
      <w:pPr>
        <w:pStyle w:val="ListBullet"/>
      </w:pPr>
      <w:r w:rsidRPr="00D863D9">
        <w:t>remove wheel and rim assembly in accordance with workplace procedures</w:t>
      </w:r>
    </w:p>
    <w:p w:rsidR="00000000" w:rsidRPr="00D863D9" w:rsidP="00D863D9">
      <w:pPr>
        <w:pStyle w:val="ListBullet"/>
      </w:pPr>
      <w:r w:rsidRPr="00D863D9">
        <w:t>inflate tyre safely and in accordance with workplace procedures</w:t>
      </w:r>
    </w:p>
    <w:p w:rsidR="00000000" w:rsidRPr="00D863D9" w:rsidP="00D863D9">
      <w:pPr>
        <w:pStyle w:val="ListBullet"/>
      </w:pPr>
      <w:r w:rsidRPr="00D863D9">
        <w:t>monitor tyre, wheel and rim assembly throughout inflation</w:t>
      </w:r>
      <w:r w:rsidRPr="00D863D9">
        <w:t xml:space="preserve"> of tyre</w:t>
      </w:r>
    </w:p>
    <w:p w:rsidR="00000000" w:rsidRPr="00D863D9" w:rsidP="00D863D9">
      <w:pPr>
        <w:pStyle w:val="ListBullet"/>
      </w:pPr>
      <w:r w:rsidRPr="00D863D9">
        <w:t>fit tyre, wheel and rim assembly including using the correct:</w:t>
      </w:r>
    </w:p>
    <w:p w:rsidR="00000000" w:rsidRPr="00D863D9" w:rsidP="00D863D9">
      <w:pPr>
        <w:pStyle w:val="ListBullet2"/>
      </w:pPr>
      <w:r w:rsidRPr="00D863D9">
        <w:t>isolation procedures</w:t>
      </w:r>
    </w:p>
    <w:p w:rsidR="00000000" w:rsidRPr="00D863D9" w:rsidP="00D863D9">
      <w:pPr>
        <w:pStyle w:val="ListBullet2"/>
      </w:pPr>
      <w:r w:rsidRPr="00D863D9">
        <w:t>tightening sequence</w:t>
      </w:r>
    </w:p>
    <w:p w:rsidR="00000000" w:rsidRPr="00D863D9" w:rsidP="00D863D9">
      <w:pPr>
        <w:pStyle w:val="ListBullet2"/>
      </w:pPr>
      <w:r w:rsidRPr="00D863D9">
        <w:t>torque settings</w:t>
      </w:r>
    </w:p>
    <w:p w:rsidR="00000000" w:rsidRPr="00D863D9" w:rsidP="00D863D9">
      <w:pPr>
        <w:pStyle w:val="ListBullet2"/>
      </w:pPr>
      <w:r w:rsidRPr="00D863D9">
        <w:t>inflation process and pressure</w:t>
      </w:r>
    </w:p>
    <w:p w:rsidR="00000000" w:rsidRPr="00D863D9" w:rsidP="00D863D9">
      <w:pPr>
        <w:pStyle w:val="ListBullet2"/>
      </w:pPr>
      <w:r w:rsidRPr="00D863D9">
        <w:t>alignment</w:t>
      </w:r>
    </w:p>
    <w:p w:rsidR="00000000" w:rsidRPr="00D863D9" w:rsidP="00D863D9">
      <w:pPr>
        <w:pStyle w:val="ListBullet"/>
      </w:pPr>
      <w:r w:rsidRPr="00D863D9">
        <w:t>check and confirm the following prior to fastening:</w:t>
      </w:r>
    </w:p>
    <w:p w:rsidR="00000000" w:rsidRPr="00D863D9" w:rsidP="00D863D9">
      <w:pPr>
        <w:pStyle w:val="ListBullet2"/>
      </w:pPr>
      <w:r w:rsidRPr="00D863D9">
        <w:t>component compatibility</w:t>
      </w:r>
    </w:p>
    <w:p w:rsidR="00000000" w:rsidRPr="00D863D9" w:rsidP="00D863D9">
      <w:pPr>
        <w:pStyle w:val="ListBullet2"/>
      </w:pPr>
      <w:r w:rsidRPr="00D863D9">
        <w:t>tyre, wh</w:t>
      </w:r>
      <w:r w:rsidRPr="00D863D9">
        <w:t>eel and rim component serviceability</w:t>
      </w:r>
    </w:p>
    <w:p w:rsidR="00000000" w:rsidRPr="00D863D9" w:rsidP="00D863D9">
      <w:pPr>
        <w:pStyle w:val="ListBullet2"/>
      </w:pPr>
      <w:r w:rsidRPr="00D863D9">
        <w:t>correct assembly of wheel and rim assembly</w:t>
      </w:r>
    </w:p>
    <w:p w:rsidR="00000000" w:rsidRPr="00D863D9" w:rsidP="00D863D9">
      <w:pPr>
        <w:pStyle w:val="ListBullet"/>
      </w:pPr>
      <w:r w:rsidRPr="00D863D9">
        <w:t>safely lower vehicle</w:t>
      </w:r>
    </w:p>
    <w:p w:rsidR="00000000" w:rsidRPr="00D863D9" w:rsidP="00D863D9">
      <w:pPr>
        <w:pStyle w:val="ListBullet"/>
      </w:pPr>
      <w:r w:rsidRPr="00D863D9">
        <w:t>undertake post-work inspection and complete work processes, including storage of tools and equipment</w:t>
      </w:r>
    </w:p>
    <w:p w:rsidR="00000000" w:rsidRPr="00D863D9" w:rsidP="00D863D9">
      <w:pPr>
        <w:pStyle w:val="ListBullet"/>
      </w:pPr>
      <w:r w:rsidRPr="00D863D9">
        <w:t>transport and store tyre, wheel and rim assembly</w:t>
      </w:r>
    </w:p>
    <w:p w:rsidR="00000000" w:rsidRPr="00D863D9" w:rsidP="00D863D9">
      <w:pPr>
        <w:pStyle w:val="ListBullet"/>
      </w:pPr>
      <w:r w:rsidRPr="00D863D9">
        <w:t>complete workplace documentation, including:</w:t>
      </w:r>
    </w:p>
    <w:p w:rsidR="00000000" w:rsidRPr="00D863D9" w:rsidP="00D863D9">
      <w:pPr>
        <w:pStyle w:val="ListBullet2"/>
      </w:pPr>
      <w:r w:rsidRPr="00D863D9">
        <w:t>relevant risk assessments</w:t>
      </w:r>
    </w:p>
    <w:p w:rsidR="00000000" w:rsidRPr="00D863D9" w:rsidP="00D863D9">
      <w:pPr>
        <w:pStyle w:val="ListBullet2"/>
      </w:pPr>
      <w:r w:rsidRPr="00D863D9">
        <w:t>tyre, wheel and rim assembly change documentation.</w:t>
      </w:r>
    </w:p>
    <w:p w:rsidR="00000000" w:rsidRPr="00D863D9" w:rsidP="001D7524">
      <w:pPr>
        <w:pStyle w:val="BodyText"/>
      </w:pPr>
      <w:r w:rsidRPr="00D863D9">
        <w:t>The above work must be performed on tyres fitted to wheel assemblies and rim assemblies of not less than 600 mm (24 inches) nominal d</w:t>
      </w:r>
      <w:r w:rsidRPr="00D863D9">
        <w:t>iameter. In the course of the work above, the candidate must:</w:t>
      </w:r>
    </w:p>
    <w:p w:rsidR="00000000" w:rsidRPr="00D863D9" w:rsidP="00D863D9">
      <w:pPr>
        <w:pStyle w:val="ListBullet"/>
      </w:pPr>
      <w:r w:rsidRPr="00D863D9">
        <w:t>utilise tyre handing equipment at least once.</w:t>
      </w:r>
    </w:p>
    <w:p w:rsidR="00000000" w:rsidRPr="00D863D9" w:rsidP="00D863D9">
      <w:pPr>
        <w:pStyle w:val="ListBullet"/>
      </w:pPr>
      <w:r w:rsidRPr="00D863D9">
        <w:t xml:space="preserve">prepare, clean and inspect tyre, wheel and rim assembly for damage and serviceability, recommending repair and replacement actions for each of the </w:t>
      </w:r>
      <w:r w:rsidRPr="00D863D9">
        <w:t>following wheel or rim configurations:</w:t>
      </w:r>
    </w:p>
    <w:p w:rsidR="00000000" w:rsidRPr="00D863D9" w:rsidP="00D863D9">
      <w:pPr>
        <w:pStyle w:val="ListBullet2"/>
      </w:pPr>
      <w:r w:rsidRPr="00D863D9">
        <w:t>three piece wheel or rim assembly</w:t>
      </w:r>
    </w:p>
    <w:p w:rsidR="00000000" w:rsidRPr="00D863D9" w:rsidP="00D863D9">
      <w:pPr>
        <w:pStyle w:val="ListBullet2"/>
      </w:pPr>
      <w:r w:rsidRPr="00D863D9">
        <w:t>five piece wheel or rim assembly</w:t>
      </w:r>
    </w:p>
    <w:p w:rsidR="001D7524" w:rsidP="00D863D9">
      <w:pPr>
        <w:pStyle w:val="ListBullet2"/>
      </w:pPr>
      <w:r w:rsidRPr="00D863D9">
        <w:t>split wheel or rim assembly</w:t>
      </w:r>
    </w:p>
    <w:p w:rsidR="001D7524" w:rsidP="00D863D9">
      <w:pPr>
        <w:pStyle w:val="ListBullet2"/>
      </w:pPr>
    </w:p>
    <w:p w:rsidR="00000000" w:rsidRPr="00D863D9" w:rsidP="00D863D9">
      <w:pPr>
        <w:pStyle w:val="Heading1"/>
      </w:pPr>
      <w:bookmarkStart w:id="3" w:name="O_1016773"/>
      <w:bookmarkEnd w:id="3"/>
      <w:r w:rsidRPr="00D863D9">
        <w:t>Knowledge Evidence</w:t>
      </w:r>
    </w:p>
    <w:p w:rsidR="00000000" w:rsidRPr="00D863D9" w:rsidP="001D7524">
      <w:pPr>
        <w:pStyle w:val="BodyText"/>
      </w:pPr>
      <w:r w:rsidRPr="00D863D9">
        <w:t xml:space="preserve">The candidate must demonstrate the following knowledge: </w:t>
      </w:r>
    </w:p>
    <w:p w:rsidR="00000000" w:rsidRPr="00D863D9" w:rsidP="00D863D9">
      <w:pPr>
        <w:pStyle w:val="ListBullet"/>
      </w:pPr>
      <w:r w:rsidRPr="00D863D9">
        <w:t xml:space="preserve">Key policies and procedures for removing, inspecting and fitting earthmoving and OTR wheel and rim assemblies, including: </w:t>
      </w:r>
    </w:p>
    <w:p w:rsidR="00000000" w:rsidRPr="00D863D9" w:rsidP="00D863D9">
      <w:pPr>
        <w:pStyle w:val="ListBullet2"/>
      </w:pPr>
      <w:r w:rsidRPr="00D863D9">
        <w:t>how to locate and interpret manufacturers specifications, applicable standards and workplace procedures for removing, inspecting and</w:t>
      </w:r>
      <w:r w:rsidRPr="00D863D9">
        <w:t xml:space="preserve"> fitting earthmoving and off-the-road wheel and rim assemblies</w:t>
      </w:r>
    </w:p>
    <w:p w:rsidR="00000000" w:rsidRPr="00D863D9" w:rsidP="00D863D9">
      <w:pPr>
        <w:pStyle w:val="ListBullet2"/>
      </w:pPr>
      <w:r w:rsidRPr="00D863D9">
        <w:t>applicable standards for removing, inspecting and fitting earthmoving and OTR wheel and rim assemblies</w:t>
      </w:r>
    </w:p>
    <w:p w:rsidR="00000000" w:rsidRPr="00D863D9" w:rsidP="00D863D9">
      <w:pPr>
        <w:pStyle w:val="ListBullet2"/>
      </w:pPr>
      <w:r w:rsidRPr="00D863D9">
        <w:t>WHS requirements relevant to removing, inspecting and fitting earthmoving and OTR tyres</w:t>
      </w:r>
    </w:p>
    <w:p w:rsidR="00000000" w:rsidRPr="00D863D9" w:rsidP="00D863D9">
      <w:pPr>
        <w:pStyle w:val="ListBullet2"/>
      </w:pPr>
      <w:r w:rsidRPr="00D863D9">
        <w:t>pr</w:t>
      </w:r>
      <w:r w:rsidRPr="00D863D9">
        <w:t>ocedures relating to earthmoving and OTR wheel and rim assemblies:</w:t>
      </w:r>
    </w:p>
    <w:p w:rsidR="00000000" w:rsidRPr="00D863D9" w:rsidP="00D863D9">
      <w:pPr>
        <w:pStyle w:val="ListBullet3"/>
      </w:pPr>
      <w:r w:rsidRPr="00D863D9">
        <w:t>fitting</w:t>
      </w:r>
    </w:p>
    <w:p w:rsidR="00000000" w:rsidRPr="00D863D9" w:rsidP="00D863D9">
      <w:pPr>
        <w:pStyle w:val="ListBullet3"/>
      </w:pPr>
      <w:r w:rsidRPr="00D863D9">
        <w:t>hazard identification and risk control methods, including but not limited to those relating to:</w:t>
      </w:r>
    </w:p>
    <w:p w:rsidR="00000000" w:rsidRPr="00D863D9" w:rsidP="00D863D9">
      <w:pPr>
        <w:pStyle w:val="ListBullet4"/>
      </w:pPr>
      <w:r w:rsidRPr="00D863D9">
        <w:t>hydraulic tooling</w:t>
      </w:r>
    </w:p>
    <w:p w:rsidR="00000000" w:rsidRPr="00D863D9" w:rsidP="00D863D9">
      <w:pPr>
        <w:pStyle w:val="ListBullet4"/>
      </w:pPr>
      <w:r w:rsidRPr="00D863D9">
        <w:t>pneumatic tooling</w:t>
      </w:r>
    </w:p>
    <w:p w:rsidR="00000000" w:rsidRPr="00D863D9" w:rsidP="00D863D9">
      <w:pPr>
        <w:pStyle w:val="ListBullet3"/>
      </w:pPr>
      <w:r w:rsidRPr="00D863D9">
        <w:t>torque measurement when tightening wheel or rim fasteners</w:t>
      </w:r>
    </w:p>
    <w:p w:rsidR="00000000" w:rsidRPr="00D863D9" w:rsidP="00D863D9">
      <w:pPr>
        <w:pStyle w:val="ListBullet3"/>
      </w:pPr>
      <w:r w:rsidRPr="00D863D9">
        <w:t>inflation and deflation of tyres</w:t>
      </w:r>
    </w:p>
    <w:p w:rsidR="00000000" w:rsidRPr="00D863D9" w:rsidP="00D863D9">
      <w:pPr>
        <w:pStyle w:val="ListBullet3"/>
      </w:pPr>
      <w:r w:rsidRPr="00D863D9">
        <w:t>inspection</w:t>
      </w:r>
    </w:p>
    <w:p w:rsidR="00000000" w:rsidRPr="00D863D9" w:rsidP="00D863D9">
      <w:pPr>
        <w:pStyle w:val="ListBullet3"/>
      </w:pPr>
      <w:r w:rsidRPr="00D863D9">
        <w:t>pre-removal inspection</w:t>
      </w:r>
    </w:p>
    <w:p w:rsidR="00000000" w:rsidRPr="00D863D9" w:rsidP="00D863D9">
      <w:pPr>
        <w:pStyle w:val="ListBullet3"/>
      </w:pPr>
      <w:r w:rsidRPr="00D863D9">
        <w:t>post-fitting inspection</w:t>
      </w:r>
    </w:p>
    <w:p w:rsidR="00000000" w:rsidRPr="00D863D9" w:rsidP="00D863D9">
      <w:pPr>
        <w:pStyle w:val="ListBullet2"/>
      </w:pPr>
      <w:r w:rsidRPr="00D863D9">
        <w:t xml:space="preserve">raising, supporting and lowering procedures for mining and construction vehicles that include soft ground </w:t>
      </w:r>
      <w:r w:rsidRPr="00D863D9">
        <w:t>support procedures and systems</w:t>
      </w:r>
    </w:p>
    <w:p w:rsidR="00000000" w:rsidRPr="00D863D9" w:rsidP="00D863D9">
      <w:pPr>
        <w:pStyle w:val="ListBullet2"/>
      </w:pPr>
      <w:r w:rsidRPr="00D863D9">
        <w:t>removal procedures of earthmoving and OTR wheel and rim assemblies:</w:t>
      </w:r>
    </w:p>
    <w:p w:rsidR="00000000" w:rsidRPr="00D863D9" w:rsidP="00D863D9">
      <w:pPr>
        <w:pStyle w:val="ListBullet3"/>
      </w:pPr>
      <w:r w:rsidRPr="00D863D9">
        <w:t>methods for undoing wheel or rim fasteners</w:t>
      </w:r>
    </w:p>
    <w:p w:rsidR="00000000" w:rsidRPr="00D863D9" w:rsidP="00D863D9">
      <w:pPr>
        <w:pStyle w:val="ListBullet3"/>
      </w:pPr>
      <w:r w:rsidRPr="00D863D9">
        <w:t>handling methods</w:t>
      </w:r>
    </w:p>
    <w:p w:rsidR="00000000" w:rsidRPr="00D863D9" w:rsidP="00D863D9">
      <w:pPr>
        <w:pStyle w:val="ListBullet3"/>
      </w:pPr>
      <w:r w:rsidRPr="00D863D9">
        <w:t>two piece industrial rim</w:t>
      </w:r>
    </w:p>
    <w:p w:rsidR="00000000" w:rsidRPr="00D863D9" w:rsidP="00D863D9">
      <w:pPr>
        <w:pStyle w:val="ListBullet3"/>
      </w:pPr>
      <w:r w:rsidRPr="00D863D9">
        <w:t>disk or demountable multi piece rim</w:t>
      </w:r>
    </w:p>
    <w:p w:rsidR="00000000" w:rsidRPr="00D863D9" w:rsidP="00D863D9">
      <w:pPr>
        <w:pStyle w:val="ListBullet3"/>
      </w:pPr>
      <w:r w:rsidRPr="00D863D9">
        <w:t>one piece wheel and rim</w:t>
      </w:r>
    </w:p>
    <w:p w:rsidR="00000000" w:rsidRPr="00D863D9" w:rsidP="00D863D9">
      <w:pPr>
        <w:pStyle w:val="ListBullet"/>
      </w:pPr>
      <w:r w:rsidRPr="00D863D9">
        <w:t>Earthmoving and OTR vehicle tyres, wheels and rim assembly information including:</w:t>
      </w:r>
    </w:p>
    <w:p w:rsidR="00000000" w:rsidRPr="00D863D9" w:rsidP="00D863D9">
      <w:pPr>
        <w:pStyle w:val="ListBullet2"/>
      </w:pPr>
      <w:r w:rsidRPr="00D863D9">
        <w:t>types and classifications of earthmoving and OTR tyres, wheels and rim assemblies</w:t>
      </w:r>
    </w:p>
    <w:p w:rsidR="001D7524" w:rsidP="00D863D9">
      <w:pPr>
        <w:pStyle w:val="ListBullet2"/>
      </w:pPr>
      <w:r w:rsidRPr="00D863D9">
        <w:t>types of mounting systems for earthmoving and OTR wheel and rim assemblies.</w:t>
      </w:r>
    </w:p>
    <w:p w:rsidR="001D7524" w:rsidP="00D863D9">
      <w:pPr>
        <w:pStyle w:val="ListBullet2"/>
      </w:pPr>
    </w:p>
    <w:p w:rsidR="00000000" w:rsidRPr="00D863D9" w:rsidP="00D863D9">
      <w:pPr>
        <w:pStyle w:val="Heading1"/>
      </w:pPr>
      <w:bookmarkStart w:id="4" w:name="O_1016772"/>
      <w:bookmarkEnd w:id="4"/>
      <w:r w:rsidRPr="00D863D9">
        <w:t>Assessment Conditions</w:t>
      </w:r>
    </w:p>
    <w:p w:rsidR="00000000" w:rsidRPr="00D863D9" w:rsidP="001D7524">
      <w:pPr>
        <w:pStyle w:val="BodyText"/>
      </w:pPr>
      <w:r w:rsidRPr="00D863D9">
        <w:t>The assessment must:</w:t>
      </w:r>
    </w:p>
    <w:p w:rsidR="00000000" w:rsidRPr="00D863D9" w:rsidP="00D863D9">
      <w:pPr>
        <w:pStyle w:val="ListBullet"/>
      </w:pPr>
      <w:r w:rsidRPr="00D863D9">
        <w:t>include access to:</w:t>
      </w:r>
    </w:p>
    <w:p w:rsidR="00000000" w:rsidRPr="00D863D9" w:rsidP="00D863D9">
      <w:pPr>
        <w:pStyle w:val="ListBullet2"/>
      </w:pPr>
      <w:r w:rsidRPr="00D863D9">
        <w:t>a workplace or simulated workplace that reflects workplace conditions - where simulation is used, it must reflect real working conditions by modelling industry operating conditions an</w:t>
      </w:r>
      <w:r w:rsidRPr="00D863D9">
        <w:t>d contingencies, as well as, using suitable facilities, equipment and resources</w:t>
      </w:r>
    </w:p>
    <w:p w:rsidR="00000000" w:rsidRPr="00D863D9" w:rsidP="00D863D9">
      <w:pPr>
        <w:pStyle w:val="ListBullet2"/>
      </w:pPr>
      <w:r w:rsidRPr="00D863D9">
        <w:t>repair orders and workplace instructions relating to removing, inspecting and fitting earthmoving and OTR wheel and rim assemblies</w:t>
      </w:r>
    </w:p>
    <w:p w:rsidR="00000000" w:rsidRPr="00D863D9" w:rsidP="00D863D9">
      <w:pPr>
        <w:pStyle w:val="ListBullet2"/>
      </w:pPr>
      <w:r w:rsidRPr="00D863D9">
        <w:t>WHS requirements and workplace procedures rel</w:t>
      </w:r>
      <w:r w:rsidRPr="00D863D9">
        <w:t>evant to removing, inspecting and fitting earthmoving and OTR wheel and rim assemblies</w:t>
      </w:r>
    </w:p>
    <w:p w:rsidR="00000000" w:rsidRPr="00D863D9" w:rsidP="00D863D9">
      <w:pPr>
        <w:pStyle w:val="ListBullet2"/>
      </w:pPr>
      <w:r w:rsidRPr="00D863D9">
        <w:t>manufacturer specifications and procedures or equivalent documentation to remove, inspect and fit earthmoving and OTR wheel and rim assemblies</w:t>
      </w:r>
    </w:p>
    <w:p w:rsidR="00000000" w:rsidRPr="00D863D9" w:rsidP="00D863D9">
      <w:pPr>
        <w:pStyle w:val="ListBullet2"/>
      </w:pPr>
      <w:r w:rsidRPr="00D863D9">
        <w:t>applicable standards relev</w:t>
      </w:r>
      <w:r w:rsidRPr="00D863D9">
        <w:t>ant to removing, inspecting and fitting earthmoving and OTR wheel and rim assemblies</w:t>
      </w:r>
    </w:p>
    <w:p w:rsidR="00000000" w:rsidRPr="00D863D9" w:rsidP="00D863D9">
      <w:pPr>
        <w:pStyle w:val="ListBullet2"/>
      </w:pPr>
      <w:r w:rsidRPr="00D863D9">
        <w:t>tyre handing equipment, including one of the following:</w:t>
      </w:r>
    </w:p>
    <w:p w:rsidR="00000000" w:rsidRPr="00D863D9" w:rsidP="00D863D9">
      <w:pPr>
        <w:pStyle w:val="ListBullet3"/>
      </w:pPr>
      <w:r w:rsidRPr="00D863D9">
        <w:t>crane</w:t>
      </w:r>
    </w:p>
    <w:p w:rsidR="00000000" w:rsidRPr="00D863D9" w:rsidP="00D863D9">
      <w:pPr>
        <w:pStyle w:val="ListBullet3"/>
      </w:pPr>
      <w:r w:rsidRPr="00D863D9">
        <w:t>earthmoving and OTR tyre handler</w:t>
      </w:r>
    </w:p>
    <w:p w:rsidR="00000000" w:rsidRPr="00D863D9" w:rsidP="00D863D9">
      <w:pPr>
        <w:pStyle w:val="ListBullet3"/>
      </w:pPr>
      <w:r w:rsidRPr="00D863D9">
        <w:t>forklift</w:t>
      </w:r>
    </w:p>
    <w:p w:rsidR="00000000" w:rsidRPr="00D863D9" w:rsidP="00D863D9">
      <w:pPr>
        <w:pStyle w:val="ListBullet3"/>
      </w:pPr>
      <w:r w:rsidRPr="00D863D9">
        <w:t>grab truck</w:t>
      </w:r>
    </w:p>
    <w:p w:rsidR="00000000" w:rsidRPr="00D863D9" w:rsidP="00D863D9">
      <w:pPr>
        <w:pStyle w:val="ListBullet3"/>
      </w:pPr>
      <w:r w:rsidRPr="00D863D9">
        <w:t>integrated tool handler</w:t>
      </w:r>
    </w:p>
    <w:p w:rsidR="00000000" w:rsidRPr="00D863D9" w:rsidP="00D863D9">
      <w:pPr>
        <w:pStyle w:val="ListBullet2"/>
      </w:pPr>
      <w:r w:rsidRPr="00D863D9">
        <w:t>earthmoving and OTR wheel and rim assemblies</w:t>
      </w:r>
    </w:p>
    <w:p w:rsidR="00000000" w:rsidRPr="00D863D9" w:rsidP="00D863D9">
      <w:pPr>
        <w:pStyle w:val="ListBullet2"/>
      </w:pPr>
      <w:r w:rsidRPr="00D863D9">
        <w:t>WHS requirements relevant to removing, inspecting and fitting earthmoving and OTR wheel and rim assemblies</w:t>
      </w:r>
    </w:p>
    <w:p w:rsidR="00000000" w:rsidRPr="00D863D9" w:rsidP="00D863D9">
      <w:pPr>
        <w:pStyle w:val="ListBullet2"/>
      </w:pPr>
      <w:r w:rsidRPr="00D863D9">
        <w:t xml:space="preserve">tools and equipment appropriate for removing and fitting earthmoving and OTR wheel and rim assemblies </w:t>
      </w:r>
    </w:p>
    <w:p w:rsidR="00000000" w:rsidRPr="00D863D9" w:rsidP="00D863D9">
      <w:pPr>
        <w:pStyle w:val="ListBullet2"/>
      </w:pPr>
      <w:r w:rsidRPr="00D863D9">
        <w:t>t</w:t>
      </w:r>
      <w:r w:rsidRPr="00D863D9">
        <w:t xml:space="preserve">yre, wheel and rim assembly specifications and workplace instructions </w:t>
      </w:r>
    </w:p>
    <w:p w:rsidR="00000000" w:rsidRPr="00D863D9" w:rsidP="00D863D9">
      <w:pPr>
        <w:pStyle w:val="ListBullet2"/>
      </w:pPr>
      <w:r w:rsidRPr="00D863D9">
        <w:t xml:space="preserve">operational vehicles with earthmoving and OTR wheel and rim assemblies </w:t>
      </w:r>
    </w:p>
    <w:p w:rsidR="00000000" w:rsidRPr="00D863D9" w:rsidP="00D863D9">
      <w:pPr>
        <w:pStyle w:val="ListBullet2"/>
      </w:pPr>
      <w:r w:rsidRPr="00D863D9">
        <w:t>personal protective clothing and equipment required for the activities described in the performance evidence</w:t>
      </w:r>
    </w:p>
    <w:p w:rsidR="00000000" w:rsidRPr="00D863D9" w:rsidP="00D863D9">
      <w:pPr>
        <w:pStyle w:val="ListBullet"/>
      </w:pPr>
      <w:r w:rsidRPr="00D863D9">
        <w:t xml:space="preserve">be </w:t>
      </w:r>
      <w:r w:rsidRPr="00D863D9">
        <w:t>demonstrated in the workplace or in a simulated environment that reflects workplace conditions</w:t>
      </w:r>
    </w:p>
    <w:p w:rsidR="00000000" w:rsidRPr="00D863D9" w:rsidP="00D863D9">
      <w:pPr>
        <w:pStyle w:val="ListBullet"/>
      </w:pPr>
      <w:r w:rsidRPr="00D863D9">
        <w:t>be conducted in a safe environment</w:t>
      </w:r>
    </w:p>
    <w:p w:rsidR="00000000" w:rsidRPr="00D863D9" w:rsidP="00D863D9">
      <w:pPr>
        <w:pStyle w:val="ListBullet"/>
      </w:pPr>
      <w:r w:rsidRPr="00D863D9">
        <w:t>be assessed in compliance with relevant policies, procedures, processes and operational manuals directly related to the industry sector for which it is being assessed</w:t>
      </w:r>
    </w:p>
    <w:p w:rsidR="00000000" w:rsidRPr="00D863D9" w:rsidP="00D863D9">
      <w:pPr>
        <w:pStyle w:val="ListBullet"/>
      </w:pPr>
      <w:r w:rsidRPr="00D863D9">
        <w:t>confirm consistent performance can be applied in a range of relevant workplace circumstan</w:t>
      </w:r>
      <w:r w:rsidRPr="00D863D9">
        <w:t>ces.</w:t>
      </w:r>
    </w:p>
    <w:p w:rsidR="00000000" w:rsidRPr="00D863D9" w:rsidP="00D863D9">
      <w:pPr>
        <w:pStyle w:val="BodyText"/>
      </w:pPr>
    </w:p>
    <w:p w:rsidR="00000000" w:rsidRPr="00D863D9" w:rsidP="00D863D9">
      <w:pPr>
        <w:pStyle w:val="Heading2"/>
      </w:pPr>
      <w:r w:rsidRPr="00D863D9">
        <w:t>Assessor requirements</w:t>
      </w:r>
    </w:p>
    <w:p w:rsidR="00000000" w:rsidRPr="00D863D9" w:rsidP="001D7524">
      <w:pPr>
        <w:pStyle w:val="BodyText"/>
      </w:pPr>
      <w:r w:rsidRPr="00D863D9">
        <w:t>Assessors of this unit must:</w:t>
      </w:r>
    </w:p>
    <w:p w:rsidR="001D7524" w:rsidP="00D863D9">
      <w:pPr>
        <w:pStyle w:val="ListBullet"/>
      </w:pPr>
      <w:r w:rsidRPr="00D863D9">
        <w:t>satisfy the assessor requirements in applicable vocational education and training legislation, frameworks and/or standards.</w:t>
      </w:r>
    </w:p>
    <w:p w:rsidR="001D7524" w:rsidP="00D863D9">
      <w:pPr>
        <w:pStyle w:val="ListBullet"/>
      </w:pPr>
    </w:p>
    <w:p w:rsidR="00000000" w:rsidRPr="00D863D9" w:rsidP="00D863D9">
      <w:pPr>
        <w:pStyle w:val="Heading1"/>
      </w:pPr>
      <w:bookmarkStart w:id="5" w:name="O_1016770"/>
      <w:bookmarkEnd w:id="5"/>
      <w:r w:rsidRPr="00D863D9">
        <w:t>Links</w:t>
      </w:r>
    </w:p>
    <w:p w:rsidR="00000000" w:rsidRPr="00D863D9" w:rsidP="001D7524">
      <w:pPr>
        <w:pStyle w:val="BodyText"/>
      </w:pPr>
      <w:r w:rsidRPr="00D863D9">
        <w:t>Companion Volume Implementation Guides are found</w:t>
      </w:r>
      <w:r w:rsidRPr="00D863D9">
        <w:t xml:space="preserve">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376C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863D9" w:rsidP="00D863D9"/>
    <w:sectPr w:rsidSect="00D863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D9" w:rsidRPr="001D7524" w:rsidP="001D75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24" w:rsidP="00D86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7524" w:rsidP="00D86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D7524" w:rsidP="00D863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3D9" w:rsidRPr="001D7524" w:rsidP="001D75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24" w:rsidRPr="002D2AF8" w:rsidP="00D86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AURKTJ012 Remove, inspect and fit earthmoving and off-the-road wheel and rim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D7524" w:rsidP="00D863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6264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B2C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F660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3D9"/>
  </w:style>
  <w:style w:type="character" w:customStyle="1" w:styleId="Heading1Char">
    <w:name w:val="Heading 1 Char"/>
    <w:basedOn w:val="DefaultParagraphFont"/>
    <w:link w:val="Heading1"/>
    <w:rsid w:val="00D86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6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D863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3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63D9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63D9"/>
    <w:rPr>
      <w:b/>
      <w:spacing w:val="0"/>
    </w:rPr>
  </w:style>
  <w:style w:type="paragraph" w:styleId="ListBullet2">
    <w:name w:val="List Bullet 2"/>
    <w:basedOn w:val="List2"/>
    <w:rsid w:val="00D863D9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63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63D9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3D9"/>
    <w:pPr>
      <w:numPr>
        <w:numId w:val="4"/>
      </w:numPr>
      <w:tabs>
        <w:tab w:val="clear" w:pos="1361"/>
      </w:tabs>
    </w:pPr>
  </w:style>
  <w:style w:type="character" w:customStyle="1" w:styleId="Heading3Char">
    <w:name w:val="Heading 3 Char"/>
    <w:basedOn w:val="DefaultParagraphFont"/>
    <w:link w:val="Heading3"/>
    <w:rsid w:val="00D86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3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3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3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6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6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3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3D9"/>
    <w:rPr>
      <w:i/>
    </w:rPr>
  </w:style>
  <w:style w:type="paragraph" w:styleId="Caption">
    <w:name w:val="caption"/>
    <w:basedOn w:val="BodyText"/>
    <w:next w:val="Normal"/>
    <w:qFormat/>
    <w:rsid w:val="00D86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3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3D9"/>
  </w:style>
  <w:style w:type="paragraph" w:styleId="TableofFigures">
    <w:name w:val="table of figures"/>
    <w:basedOn w:val="Normal"/>
    <w:next w:val="Normal"/>
    <w:semiHidden/>
    <w:rsid w:val="00D86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3D9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D863D9"/>
    <w:rPr>
      <w:rFonts w:ascii="Wingdings" w:hAnsi="Wingdings"/>
    </w:rPr>
  </w:style>
  <w:style w:type="paragraph" w:customStyle="1" w:styleId="TableHeading">
    <w:name w:val="Table Heading"/>
    <w:basedOn w:val="HeadingBase"/>
    <w:rsid w:val="00D863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3D9"/>
    <w:rPr>
      <w:color w:val="0033CC"/>
      <w:u w:val="none"/>
    </w:rPr>
  </w:style>
  <w:style w:type="paragraph" w:customStyle="1" w:styleId="BodyTextRight">
    <w:name w:val="Body Text Right"/>
    <w:basedOn w:val="BodyText"/>
    <w:rsid w:val="00D86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3D9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3D9"/>
    <w:rPr>
      <w:sz w:val="32"/>
    </w:rPr>
  </w:style>
  <w:style w:type="paragraph" w:customStyle="1" w:styleId="HeadingProcedure">
    <w:name w:val="Heading Procedure"/>
    <w:basedOn w:val="HeadingBase"/>
    <w:next w:val="Normal"/>
    <w:rsid w:val="00D86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3D9"/>
    <w:pPr>
      <w:spacing w:before="60" w:after="60"/>
    </w:pPr>
  </w:style>
  <w:style w:type="paragraph" w:styleId="ListContinue">
    <w:name w:val="List Continue"/>
    <w:basedOn w:val="List"/>
    <w:rsid w:val="00D863D9"/>
    <w:pPr>
      <w:ind w:firstLine="0"/>
    </w:pPr>
  </w:style>
  <w:style w:type="paragraph" w:customStyle="1" w:styleId="ListNote">
    <w:name w:val="List Note"/>
    <w:basedOn w:val="List"/>
    <w:rsid w:val="00D86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3D9"/>
    <w:rPr>
      <w:rFonts w:ascii="Courier New" w:hAnsi="Courier New"/>
    </w:rPr>
  </w:style>
  <w:style w:type="paragraph" w:customStyle="1" w:styleId="NoteBullet">
    <w:name w:val="Note Bullet"/>
    <w:basedOn w:val="Note"/>
    <w:rsid w:val="00D86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3D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86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3D9"/>
    <w:rPr>
      <w:b/>
      <w:smallCaps/>
    </w:rPr>
  </w:style>
  <w:style w:type="paragraph" w:customStyle="1" w:styleId="TableListNumber">
    <w:name w:val="Table List Number"/>
    <w:basedOn w:val="ListNumber"/>
    <w:rsid w:val="00D86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3D9"/>
    <w:pPr>
      <w:numPr>
        <w:numId w:val="11"/>
      </w:numPr>
    </w:pPr>
  </w:style>
  <w:style w:type="paragraph" w:customStyle="1" w:styleId="ListAlpha2">
    <w:name w:val="List Alpha 2"/>
    <w:basedOn w:val="List2"/>
    <w:rsid w:val="00D863D9"/>
    <w:pPr>
      <w:numPr>
        <w:numId w:val="10"/>
      </w:numPr>
    </w:pPr>
  </w:style>
  <w:style w:type="paragraph" w:styleId="List2">
    <w:name w:val="List 2"/>
    <w:basedOn w:val="BodyText"/>
    <w:rsid w:val="00D86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3D9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D863D9"/>
    <w:pPr>
      <w:numPr>
        <w:numId w:val="6"/>
      </w:numPr>
    </w:pPr>
  </w:style>
  <w:style w:type="paragraph" w:styleId="ListContinue2">
    <w:name w:val="List Continue 2"/>
    <w:basedOn w:val="List2"/>
    <w:rsid w:val="00D863D9"/>
    <w:pPr>
      <w:ind w:firstLine="0"/>
    </w:pPr>
  </w:style>
  <w:style w:type="paragraph" w:styleId="ListContinue3">
    <w:name w:val="List Continue 3"/>
    <w:basedOn w:val="List3"/>
    <w:rsid w:val="00D863D9"/>
    <w:pPr>
      <w:ind w:left="1021" w:firstLine="0"/>
    </w:pPr>
  </w:style>
  <w:style w:type="paragraph" w:styleId="ListContinue4">
    <w:name w:val="List Continue 4"/>
    <w:basedOn w:val="List4"/>
    <w:rsid w:val="00D863D9"/>
    <w:pPr>
      <w:ind w:firstLine="0"/>
    </w:pPr>
  </w:style>
  <w:style w:type="paragraph" w:styleId="ListContinue5">
    <w:name w:val="List Continue 5"/>
    <w:basedOn w:val="List5"/>
    <w:rsid w:val="00D863D9"/>
    <w:pPr>
      <w:ind w:firstLine="0"/>
    </w:pPr>
  </w:style>
  <w:style w:type="paragraph" w:styleId="ListNumber3">
    <w:name w:val="List Number 3"/>
    <w:basedOn w:val="List3"/>
    <w:rsid w:val="00D863D9"/>
    <w:pPr>
      <w:numPr>
        <w:numId w:val="7"/>
      </w:numPr>
    </w:pPr>
  </w:style>
  <w:style w:type="paragraph" w:styleId="ListNumber4">
    <w:name w:val="List Number 4"/>
    <w:basedOn w:val="List4"/>
    <w:rsid w:val="00D863D9"/>
    <w:pPr>
      <w:numPr>
        <w:numId w:val="8"/>
      </w:numPr>
    </w:pPr>
  </w:style>
  <w:style w:type="paragraph" w:styleId="ListNumber5">
    <w:name w:val="List Number 5"/>
    <w:basedOn w:val="List5"/>
    <w:rsid w:val="00D863D9"/>
    <w:pPr>
      <w:numPr>
        <w:numId w:val="9"/>
      </w:numPr>
    </w:pPr>
  </w:style>
  <w:style w:type="paragraph" w:styleId="BlockText">
    <w:name w:val="Block Text"/>
    <w:basedOn w:val="Normal"/>
    <w:rsid w:val="00D86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3D9"/>
    <w:rPr>
      <w:sz w:val="16"/>
      <w:vertAlign w:val="superscript"/>
    </w:rPr>
  </w:style>
  <w:style w:type="character" w:customStyle="1" w:styleId="Symbols">
    <w:name w:val="Symbols"/>
    <w:basedOn w:val="DefaultParagraphFont"/>
    <w:rsid w:val="00D863D9"/>
    <w:rPr>
      <w:rFonts w:ascii="Symbol" w:hAnsi="Symbol"/>
    </w:rPr>
  </w:style>
  <w:style w:type="character" w:customStyle="1" w:styleId="MenuOptions">
    <w:name w:val="Menu Options"/>
    <w:basedOn w:val="DefaultParagraphFont"/>
    <w:rsid w:val="00D86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3D9"/>
    <w:rPr>
      <w:b/>
    </w:rPr>
  </w:style>
  <w:style w:type="character" w:customStyle="1" w:styleId="Underlined">
    <w:name w:val="Underlined"/>
    <w:basedOn w:val="DefaultParagraphFont"/>
    <w:rsid w:val="00D863D9"/>
    <w:rPr>
      <w:u w:val="single"/>
    </w:rPr>
  </w:style>
  <w:style w:type="paragraph" w:customStyle="1" w:styleId="TableBodyTextRight">
    <w:name w:val="Table Body Text Right"/>
    <w:basedOn w:val="TableBodyText"/>
    <w:rsid w:val="00D86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3D9"/>
    <w:rPr>
      <w:sz w:val="18"/>
    </w:rPr>
  </w:style>
  <w:style w:type="paragraph" w:customStyle="1" w:styleId="BodySmallRight">
    <w:name w:val="Body Small Right"/>
    <w:basedOn w:val="BodyTextRight"/>
    <w:rsid w:val="00D863D9"/>
    <w:rPr>
      <w:sz w:val="18"/>
      <w:szCs w:val="18"/>
    </w:rPr>
  </w:style>
  <w:style w:type="paragraph" w:customStyle="1" w:styleId="MarginEdition">
    <w:name w:val="Margin Edition"/>
    <w:basedOn w:val="MarginNote"/>
    <w:rsid w:val="00D86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3D9"/>
    <w:rPr>
      <w:sz w:val="2"/>
      <w:szCs w:val="2"/>
    </w:rPr>
  </w:style>
  <w:style w:type="character" w:customStyle="1" w:styleId="Small">
    <w:name w:val="Small"/>
    <w:basedOn w:val="DefaultParagraphFont"/>
    <w:rsid w:val="00D863D9"/>
    <w:rPr>
      <w:sz w:val="16"/>
    </w:rPr>
  </w:style>
  <w:style w:type="paragraph" w:customStyle="1" w:styleId="WideTable">
    <w:name w:val="Wide Table"/>
    <w:basedOn w:val="Normal"/>
    <w:rsid w:val="00D86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3D9"/>
  </w:style>
  <w:style w:type="paragraph" w:styleId="Quote">
    <w:name w:val="Quote"/>
    <w:basedOn w:val="Heading1"/>
    <w:link w:val="QuoteChar"/>
    <w:qFormat/>
    <w:rsid w:val="00D86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3D9"/>
    <w:pPr>
      <w:pageBreakBefore/>
    </w:pPr>
  </w:style>
  <w:style w:type="paragraph" w:customStyle="1" w:styleId="Border">
    <w:name w:val="Border"/>
    <w:basedOn w:val="Normal"/>
    <w:qFormat/>
    <w:rsid w:val="00D86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3D9"/>
    <w:rPr>
      <w:u w:val="single"/>
    </w:rPr>
  </w:style>
  <w:style w:type="character" w:customStyle="1" w:styleId="BoldandItalics">
    <w:name w:val="Bold and Italics"/>
    <w:qFormat/>
    <w:rsid w:val="00D863D9"/>
    <w:rPr>
      <w:b/>
      <w:i/>
      <w:u w:val="none"/>
    </w:rPr>
  </w:style>
  <w:style w:type="paragraph" w:styleId="BalloonText">
    <w:name w:val="Balloon Text"/>
    <w:basedOn w:val="Normal"/>
    <w:link w:val="BalloonTextChar"/>
    <w:rsid w:val="00D86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3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3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3D9"/>
    <w:pPr>
      <w:spacing w:before="0" w:after="0"/>
    </w:pPr>
  </w:style>
  <w:style w:type="paragraph" w:customStyle="1" w:styleId="BodyTextBold">
    <w:name w:val="Body Text Bold"/>
    <w:basedOn w:val="BodyText"/>
    <w:qFormat/>
    <w:rsid w:val="00D863D9"/>
    <w:rPr>
      <w:b/>
    </w:rPr>
  </w:style>
  <w:style w:type="character" w:styleId="Hyperlink">
    <w:name w:val="Hyperlink"/>
    <w:basedOn w:val="DefaultParagraphFont"/>
    <w:uiPriority w:val="99"/>
    <w:unhideWhenUsed/>
    <w:rsid w:val="001D75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5530</Characters>
  <Application>Microsoft Office Word</Application>
  <DocSecurity>0</DocSecurity>
  <Lines>141</Lines>
  <Paragraphs>110</Paragraphs>
  <ScaleCrop>false</ScaleCrop>
  <Company>Author-it Software Corporation Ltd.</Company>
  <LinksUpToDate>false</LinksUpToDate>
  <CharactersWithSpaces>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AURKTJ012 Remove, inspect and fit earthmoving and off-the-road wheel and rim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