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0B2" w:rsidP="005F00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AURKTD002 Diagnose and repair mobile plant steering systems</w:t>
      </w:r>
      <w:r>
        <w:fldChar w:fldCharType="end"/>
      </w:r>
    </w:p>
    <w:p w:rsidR="005F00B2" w:rsidP="005F00B2">
      <w:pPr>
        <w:pStyle w:val="Version"/>
        <w:sectPr w:rsidSect="00A06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6B10" w:rsidP="00A06B10">
      <w:pPr>
        <w:pStyle w:val="SuperHeading"/>
      </w:pPr>
      <w:r w:rsidRPr="00A06B10">
        <w:t>AURKTD002 Diagnose and repair mobile plant steering systems</w:t>
      </w:r>
    </w:p>
    <w:p w:rsidR="00000000" w:rsidRPr="00A06B10" w:rsidP="00A06B10">
      <w:pPr>
        <w:pStyle w:val="Heading1"/>
      </w:pPr>
      <w:bookmarkStart w:id="1" w:name="O_771928"/>
      <w:bookmarkEnd w:id="1"/>
      <w:r w:rsidRPr="00A06B1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F00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BodyText"/>
            </w:pPr>
            <w:r w:rsidRPr="00A06B1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rPr>
                <w:rStyle w:val="SpecialBold"/>
              </w:rPr>
              <w:t>Comment</w:t>
            </w:r>
          </w:p>
        </w:tc>
      </w:tr>
      <w:tr w:rsidTr="005F00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BodyText"/>
            </w:pPr>
            <w:r w:rsidRPr="00A06B10">
              <w:t>New unit of competency.</w:t>
            </w:r>
          </w:p>
        </w:tc>
      </w:tr>
    </w:tbl>
    <w:p w:rsidR="00000000" w:rsidRPr="00A06B10" w:rsidP="00A06B10">
      <w:pPr>
        <w:pStyle w:val="BodyText"/>
      </w:pPr>
    </w:p>
    <w:p w:rsidR="00000000" w:rsidRPr="00A06B10" w:rsidP="00A06B10">
      <w:pPr>
        <w:pStyle w:val="AllowPageBreak"/>
      </w:pPr>
    </w:p>
    <w:p w:rsidR="00000000" w:rsidRPr="00A06B10" w:rsidP="00A06B10">
      <w:pPr>
        <w:pStyle w:val="Heading1"/>
      </w:pPr>
      <w:bookmarkStart w:id="2" w:name="O_771929"/>
      <w:bookmarkEnd w:id="2"/>
      <w:r w:rsidRPr="00A06B10">
        <w:t>Application</w:t>
      </w:r>
    </w:p>
    <w:p w:rsidR="00000000" w:rsidRPr="00A06B10" w:rsidP="005F00B2">
      <w:pPr>
        <w:pStyle w:val="BodyText"/>
      </w:pPr>
      <w:r w:rsidRPr="00A06B10">
        <w:t xml:space="preserve">This unit describes the performance outcomes required to diagnose and repair faults in the steering systems of mobile plant. It involves </w:t>
      </w:r>
      <w:r w:rsidRPr="00A06B10">
        <w:t>preparing for the task, selecting the correct diagnostic procedure, carrying out the diagnosis and the repair, performing post-repair testing, and completing workplace processes and documentation.</w:t>
      </w:r>
    </w:p>
    <w:p w:rsidR="00000000" w:rsidRPr="00A06B10" w:rsidP="005F00B2">
      <w:pPr>
        <w:pStyle w:val="BodyText"/>
      </w:pPr>
      <w:r w:rsidRPr="00A06B10">
        <w:t xml:space="preserve">It applies to those working in the automotive service and </w:t>
      </w:r>
      <w:r w:rsidRPr="00A06B10">
        <w:t>repair industry. The steering systems include those in agricultural machinery or mobile plant machinery.</w:t>
      </w:r>
    </w:p>
    <w:p w:rsidR="00000000" w:rsidRPr="00A06B10" w:rsidP="005F00B2">
      <w:pPr>
        <w:pStyle w:val="BodyText"/>
      </w:pPr>
      <w:r w:rsidRPr="00A06B10">
        <w:t>No licensing, legislative, regulatory or certification requirements apply to this unit at the time of publication.</w:t>
      </w:r>
    </w:p>
    <w:p w:rsidR="00000000" w:rsidRPr="00A06B10" w:rsidP="00A06B10">
      <w:pPr>
        <w:pStyle w:val="Heading1"/>
      </w:pPr>
      <w:bookmarkStart w:id="3" w:name="O_771931"/>
      <w:bookmarkEnd w:id="3"/>
      <w:r w:rsidRPr="00A06B10">
        <w:t>Competency Field</w:t>
      </w:r>
    </w:p>
    <w:p w:rsidR="00000000" w:rsidRPr="00A06B10" w:rsidP="005F00B2">
      <w:pPr>
        <w:pStyle w:val="BodyText"/>
      </w:pPr>
      <w:r w:rsidRPr="00A06B10">
        <w:t>Mechanical - Mobile Plant</w:t>
      </w:r>
    </w:p>
    <w:p w:rsidR="00000000" w:rsidRPr="00A06B10" w:rsidP="00A06B10">
      <w:pPr>
        <w:pStyle w:val="Heading1"/>
      </w:pPr>
      <w:bookmarkStart w:id="4" w:name="O_771932"/>
      <w:bookmarkEnd w:id="4"/>
      <w:r w:rsidRPr="00A06B10">
        <w:t>Unit Sector</w:t>
      </w:r>
    </w:p>
    <w:p w:rsidR="00000000" w:rsidRPr="00A06B10" w:rsidP="005F00B2">
      <w:pPr>
        <w:pStyle w:val="BodyText"/>
      </w:pPr>
      <w:r w:rsidRPr="00A06B10">
        <w:t>Technical - Steering and Suspension</w:t>
      </w:r>
    </w:p>
    <w:p w:rsidR="00000000" w:rsidRPr="00A06B10" w:rsidP="00A06B10">
      <w:pPr>
        <w:pStyle w:val="Heading1"/>
      </w:pPr>
      <w:bookmarkStart w:id="5" w:name="O_771933"/>
      <w:bookmarkEnd w:id="5"/>
      <w:r w:rsidRPr="00A06B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BodyText"/>
            </w:pPr>
            <w:r w:rsidRPr="00A06B10">
              <w:rPr>
                <w:rStyle w:val="SpecialBold"/>
              </w:rPr>
              <w:t>Elements</w:t>
            </w:r>
          </w:p>
          <w:p w:rsidR="00000000" w:rsidRPr="00A06B10" w:rsidP="00A06B10">
            <w:pPr>
              <w:pStyle w:val="BodyText"/>
            </w:pPr>
            <w:r w:rsidRPr="00A06B10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BodyText"/>
            </w:pPr>
            <w:r w:rsidRPr="00A06B10">
              <w:rPr>
                <w:rStyle w:val="SpecialBold"/>
              </w:rPr>
              <w:t>Performance Criteria</w:t>
            </w:r>
          </w:p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t>Performance criteria describe the performa</w:t>
            </w:r>
            <w:r w:rsidRPr="00A06B10">
              <w:t>nce needed to demonstrate achievement of the element. Where bold and italicised text is used, further information is detailed in the range of conditions section.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List"/>
              <w:rPr>
                <w:lang w:val="en-NZ"/>
              </w:rPr>
            </w:pPr>
            <w:r w:rsidRPr="00A06B10">
              <w:t>1.</w:t>
            </w:r>
            <w:r w:rsidRPr="00A06B10">
              <w:tab/>
              <w:t xml:space="preserve">Prepare to diagnose and </w:t>
            </w:r>
            <w:r w:rsidRPr="00A06B10">
              <w:t>repair mobile plant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List"/>
            </w:pPr>
            <w:r w:rsidRPr="00A06B10">
              <w:t>1.1</w:t>
            </w:r>
            <w:r w:rsidRPr="00A06B10">
              <w:tab/>
              <w:t>Job requirements are deter</w:t>
            </w:r>
            <w:r w:rsidRPr="00A06B10">
              <w:t>mined from workplace instructions</w:t>
            </w:r>
          </w:p>
          <w:p w:rsidR="00000000" w:rsidRPr="00A06B10" w:rsidP="00A06B10">
            <w:pPr>
              <w:pStyle w:val="List"/>
            </w:pPr>
            <w:r w:rsidRPr="00A06B10">
              <w:t>1.2</w:t>
            </w:r>
            <w:r w:rsidRPr="00A06B10">
              <w:tab/>
              <w:t>Diagnostic information is sourced and interpreted</w:t>
            </w:r>
          </w:p>
          <w:p w:rsidR="00000000" w:rsidRPr="00A06B10" w:rsidP="00A06B10">
            <w:pPr>
              <w:pStyle w:val="List"/>
            </w:pPr>
            <w:r w:rsidRPr="00A06B10">
              <w:t>1.3</w:t>
            </w:r>
            <w:r w:rsidRPr="00A06B10">
              <w:tab/>
              <w:t>Diagnostic options are analysed and those most appropriate to the circumstances are selected</w:t>
            </w:r>
          </w:p>
          <w:p w:rsidR="00000000" w:rsidRPr="00A06B10" w:rsidP="00A06B10">
            <w:pPr>
              <w:pStyle w:val="List"/>
            </w:pPr>
            <w:r w:rsidRPr="00A06B10">
              <w:t>1.4</w:t>
            </w:r>
            <w:r w:rsidRPr="00A06B10">
              <w:tab/>
              <w:t>Hazards associated with the work are identified and risks are manag</w:t>
            </w:r>
            <w:r w:rsidRPr="00A06B10">
              <w:t>ed</w:t>
            </w:r>
          </w:p>
          <w:p w:rsidR="00000000" w:rsidP="00A06B10">
            <w:pPr>
              <w:pStyle w:val="List"/>
              <w:rPr>
                <w:lang w:val="en-NZ"/>
              </w:rPr>
            </w:pPr>
            <w:r w:rsidRPr="00A06B10">
              <w:t>1.5</w:t>
            </w:r>
            <w:r w:rsidRPr="00A06B10">
              <w:tab/>
              <w:t>Diagnostic tools and equipment are selected and checked for serviceability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List"/>
              <w:rPr>
                <w:lang w:val="en-NZ"/>
              </w:rPr>
            </w:pPr>
            <w:r w:rsidRPr="00A06B10">
              <w:t>2.</w:t>
            </w:r>
            <w:r w:rsidRPr="00A06B10">
              <w:tab/>
              <w:t>Diagnose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List"/>
            </w:pPr>
            <w:r w:rsidRPr="00A06B10">
              <w:t>2.1</w:t>
            </w:r>
            <w:r w:rsidRPr="00A06B10">
              <w:tab/>
              <w:t xml:space="preserve">Diagnostic tests are carried out according to manufacturer specifications, workplace procedures, and </w:t>
            </w:r>
            <w:r w:rsidRPr="00A06B10">
              <w:rPr>
                <w:rStyle w:val="BoldandItalics"/>
              </w:rPr>
              <w:t>safety and environmental requirements</w:t>
            </w:r>
          </w:p>
          <w:p w:rsidR="00000000" w:rsidRPr="00A06B10" w:rsidP="00A06B10">
            <w:pPr>
              <w:pStyle w:val="List"/>
            </w:pPr>
            <w:r w:rsidRPr="00A06B10">
              <w:t>2.2</w:t>
            </w:r>
            <w:r w:rsidRPr="00A06B10">
              <w:tab/>
              <w:t>Faults are identified from diagnostic test results and causes of faults are determined</w:t>
            </w:r>
          </w:p>
          <w:p w:rsidR="00000000" w:rsidP="00A06B10">
            <w:pPr>
              <w:pStyle w:val="List"/>
              <w:rPr>
                <w:lang w:val="en-NZ"/>
              </w:rPr>
            </w:pPr>
            <w:r w:rsidRPr="00A06B10">
              <w:t>2.3</w:t>
            </w:r>
            <w:r w:rsidRPr="00A06B10">
              <w:tab/>
              <w:t>Diagnosis findings, including recommendations for necessary repairs or adjustments, are reported according to workplace procedures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List"/>
              <w:rPr>
                <w:lang w:val="en-NZ"/>
              </w:rPr>
            </w:pPr>
            <w:r w:rsidRPr="00A06B10">
              <w:t>3.</w:t>
            </w:r>
            <w:r w:rsidRPr="00A06B10">
              <w:tab/>
              <w:t>Repair steering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List"/>
            </w:pPr>
            <w:r w:rsidRPr="00A06B10">
              <w:t>3.1</w:t>
            </w:r>
            <w:r w:rsidRPr="00A06B10">
              <w:tab/>
              <w:t>Repair information is sourced and interpreted</w:t>
            </w:r>
          </w:p>
          <w:p w:rsidR="00000000" w:rsidRPr="00A06B10" w:rsidP="00A06B10">
            <w:pPr>
              <w:pStyle w:val="List"/>
            </w:pPr>
            <w:r w:rsidRPr="00A06B10">
              <w:t>3.2</w:t>
            </w:r>
            <w:r w:rsidRPr="00A06B10">
              <w:tab/>
              <w:t>Repair options are analysed and those most appropriate to the circumstances are selected</w:t>
            </w:r>
          </w:p>
          <w:p w:rsidR="00000000" w:rsidRPr="00A06B10" w:rsidP="00A06B10">
            <w:pPr>
              <w:pStyle w:val="List"/>
            </w:pPr>
            <w:r w:rsidRPr="00A06B10">
              <w:t>3.3</w:t>
            </w:r>
            <w:r w:rsidRPr="00A06B10">
              <w:tab/>
              <w:t>Repair tools, equipment and materials are selected and checked according to manufacturer procedures</w:t>
            </w:r>
          </w:p>
          <w:p w:rsidR="00000000" w:rsidRPr="00A06B10" w:rsidP="00A06B10">
            <w:pPr>
              <w:pStyle w:val="List"/>
            </w:pPr>
            <w:r w:rsidRPr="00A06B10">
              <w:t>3.4</w:t>
            </w:r>
            <w:r w:rsidRPr="00A06B10">
              <w:tab/>
              <w:t xml:space="preserve">Repairs </w:t>
            </w:r>
            <w:r w:rsidRPr="00A06B10">
              <w:t>and component replacements and adjustments are carried out according to manufacturer specifications, workplace procedures, and safety and environmental requirements, and without causing damage to components or systems</w:t>
            </w:r>
          </w:p>
          <w:p w:rsidR="00000000" w:rsidP="00A06B10">
            <w:pPr>
              <w:pStyle w:val="List"/>
              <w:rPr>
                <w:lang w:val="en-NZ"/>
              </w:rPr>
            </w:pPr>
            <w:r w:rsidRPr="00A06B10">
              <w:t>3.5</w:t>
            </w:r>
            <w:r w:rsidRPr="00A06B10">
              <w:tab/>
              <w:t>Post-repair testing is carried out</w:t>
            </w:r>
            <w:r w:rsidRPr="00A06B10">
              <w:t xml:space="preserve"> according to workplace procedures to confirm fault rectification, and any further problems detected as having been introduced during the repair process are rectified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List"/>
              <w:rPr>
                <w:lang w:val="en-NZ"/>
              </w:rPr>
            </w:pPr>
            <w:r w:rsidRPr="00A06B10">
              <w:t>4.</w:t>
            </w:r>
            <w:r w:rsidRPr="00A06B10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List"/>
            </w:pPr>
            <w:r w:rsidRPr="00A06B10">
              <w:t>4.1</w:t>
            </w:r>
            <w:r w:rsidRPr="00A06B10">
              <w:tab/>
              <w:t>Final inspection is made to ensure work is to workplace e</w:t>
            </w:r>
            <w:r w:rsidRPr="00A06B10">
              <w:t>xpectations and machinery is presented ready for use</w:t>
            </w:r>
          </w:p>
          <w:p w:rsidR="00000000" w:rsidRPr="00A06B10" w:rsidP="00A06B10">
            <w:pPr>
              <w:pStyle w:val="List"/>
            </w:pPr>
            <w:r w:rsidRPr="00A06B10">
              <w:t>4.2</w:t>
            </w:r>
            <w:r w:rsidRPr="00A06B10">
              <w:tab/>
              <w:t>Work area is cleaned, waste and non-recyclable materials are disposed of, and recyclable material is collected</w:t>
            </w:r>
          </w:p>
          <w:p w:rsidR="00000000" w:rsidRPr="00A06B10" w:rsidP="00A06B10">
            <w:pPr>
              <w:pStyle w:val="List"/>
            </w:pPr>
            <w:r w:rsidRPr="00A06B10">
              <w:t>4.3</w:t>
            </w:r>
            <w:r w:rsidRPr="00A06B10">
              <w:tab/>
              <w:t>Tools and equipment are checked and stored according to workplace procedures</w:t>
            </w:r>
          </w:p>
          <w:p w:rsidR="00000000" w:rsidRPr="00A06B10" w:rsidP="00A06B10">
            <w:pPr>
              <w:pStyle w:val="List"/>
            </w:pPr>
            <w:r w:rsidRPr="00A06B10">
              <w:t>4.4</w:t>
            </w:r>
            <w:r w:rsidRPr="00A06B10">
              <w:tab/>
              <w:t>Wor</w:t>
            </w:r>
            <w:r w:rsidRPr="00A06B10">
              <w:t>kplace documentation is processed according to workplace procedures</w:t>
            </w:r>
          </w:p>
        </w:tc>
      </w:tr>
    </w:tbl>
    <w:p w:rsidR="00000000" w:rsidRPr="00A06B10" w:rsidP="00A06B10">
      <w:pPr>
        <w:pStyle w:val="BodyText"/>
      </w:pPr>
    </w:p>
    <w:p w:rsidR="00000000" w:rsidRPr="00A06B10" w:rsidP="00A06B10">
      <w:pPr>
        <w:pStyle w:val="AllowPageBreak"/>
      </w:pPr>
    </w:p>
    <w:p w:rsidR="00000000" w:rsidRPr="00A06B10" w:rsidP="00A06B10">
      <w:pPr>
        <w:pStyle w:val="Heading1"/>
      </w:pPr>
      <w:bookmarkStart w:id="6" w:name="O_771934"/>
      <w:bookmarkEnd w:id="6"/>
      <w:r w:rsidRPr="00A06B10">
        <w:t>Foundation Skills</w:t>
      </w:r>
    </w:p>
    <w:p w:rsidR="00000000" w:rsidRPr="00A06B10" w:rsidP="005F00B2">
      <w:pPr>
        <w:pStyle w:val="BodyText"/>
      </w:pPr>
      <w:r w:rsidRPr="00A06B10">
        <w:t xml:space="preserve">This section describes those language, literacy, </w:t>
      </w:r>
      <w:r w:rsidRPr="00A06B10">
        <w:t>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BodyText"/>
            </w:pPr>
            <w:r w:rsidRPr="00A06B10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rPr>
                <w:rStyle w:val="SpecialBold"/>
              </w:rPr>
              <w:t>Description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ListBullet"/>
              <w:rPr>
                <w:lang w:val="en-NZ"/>
              </w:rPr>
            </w:pPr>
            <w:r w:rsidRPr="00A06B10">
              <w:t>locate appropriate sources of information efficiently.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ListBullet"/>
              <w:rPr>
                <w:lang w:val="en-NZ"/>
              </w:rPr>
            </w:pPr>
            <w:r w:rsidRPr="00A06B10">
              <w:t>interpret information from manufacturer and workshop literature when seeking steering system specifications and procedures.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ListBullet"/>
              <w:rPr>
                <w:lang w:val="en-NZ"/>
              </w:rPr>
            </w:pPr>
            <w:r w:rsidRPr="00A06B10">
              <w:t>legibly and accurately fill out workplace documentation when reporting diagnostic findings, making repair recom</w:t>
            </w:r>
            <w:r w:rsidRPr="00A06B10">
              <w:t>mendations, and recording parts and material used.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ListBullet"/>
            </w:pPr>
            <w:r w:rsidRPr="00A06B10">
              <w:t>clarify instructions</w:t>
            </w:r>
          </w:p>
          <w:p w:rsidR="00000000" w:rsidP="00A06B10">
            <w:pPr>
              <w:pStyle w:val="ListBullet"/>
              <w:rPr>
                <w:lang w:val="en-NZ"/>
              </w:rPr>
            </w:pPr>
            <w:r w:rsidRPr="00A06B10">
              <w:t>report diagnostic findings and make repair recommendations.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ListBullet"/>
            </w:pPr>
            <w:r w:rsidRPr="00A06B10">
              <w:t>measure steering system components and use basic mathematical operatio</w:t>
            </w:r>
            <w:r w:rsidRPr="00A06B10">
              <w:t>ns, including addition and subtraction, to calculate distances, tolerances and deviations from manufacturer specifications</w:t>
            </w:r>
          </w:p>
          <w:p w:rsidR="00000000" w:rsidP="00A06B10">
            <w:pPr>
              <w:pStyle w:val="ListBullet"/>
              <w:rPr>
                <w:lang w:val="en-NZ"/>
              </w:rPr>
            </w:pPr>
            <w:r w:rsidRPr="00A06B10">
              <w:t>interpret steering system hydraulic pressure gauges.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ListBullet"/>
              <w:rPr>
                <w:lang w:val="en-NZ"/>
              </w:rPr>
            </w:pPr>
            <w:r w:rsidRPr="00A06B10">
              <w:t>plan own work requirements and prioritise actions to achieve required outcomes and ensure tasks are completed within workplace timeframes.</w:t>
            </w:r>
          </w:p>
        </w:tc>
      </w:tr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ListBullet"/>
            </w:pPr>
            <w:r w:rsidRPr="00A06B10">
              <w:t>operate diagnostic and testing equipment</w:t>
            </w:r>
          </w:p>
          <w:p w:rsidR="00000000" w:rsidRPr="00A06B10" w:rsidP="00A06B10">
            <w:pPr>
              <w:pStyle w:val="ListBullet"/>
            </w:pPr>
            <w:r w:rsidRPr="00A06B10">
              <w:t>conduct performance testing of components, systems a</w:t>
            </w:r>
            <w:r w:rsidRPr="00A06B10">
              <w:t>nd equipment.</w:t>
            </w:r>
          </w:p>
        </w:tc>
      </w:tr>
    </w:tbl>
    <w:p w:rsidR="00000000" w:rsidRPr="00A06B10" w:rsidP="00A06B10">
      <w:pPr>
        <w:pStyle w:val="Heading4"/>
      </w:pPr>
    </w:p>
    <w:p w:rsidR="00000000" w:rsidRPr="00A06B10" w:rsidP="00A06B10">
      <w:pPr>
        <w:pStyle w:val="Heading1"/>
      </w:pPr>
      <w:bookmarkStart w:id="7" w:name="O_771935"/>
      <w:bookmarkEnd w:id="7"/>
      <w:r w:rsidRPr="00A06B10">
        <w:t>Range of Conditions</w:t>
      </w:r>
    </w:p>
    <w:p w:rsidR="00000000" w:rsidRPr="00A06B10" w:rsidP="005F00B2">
      <w:pPr>
        <w:pStyle w:val="BodyText"/>
      </w:pPr>
      <w:r w:rsidRPr="00A06B10">
        <w:t xml:space="preserve">This section specifies work environments and conditions that may affect performance. Essential operating conditions that may be present (depending on the work situation, </w:t>
      </w:r>
      <w:r w:rsidRPr="00A06B10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06B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rPr>
                <w:rStyle w:val="BoldandItalics"/>
              </w:rPr>
              <w:t>Safety and environmental requirements</w:t>
            </w:r>
            <w:r w:rsidRPr="00A06B10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ListBullet"/>
            </w:pPr>
            <w:r w:rsidRPr="00A06B10">
              <w:t>work health an</w:t>
            </w:r>
            <w:r w:rsidRPr="00A06B10">
              <w:t xml:space="preserve">d safety (WHS) and occupational health and safety (OHS) requirements, including procedures for: </w:t>
            </w:r>
          </w:p>
          <w:p w:rsidR="00000000" w:rsidRPr="00A06B10" w:rsidP="00A06B10">
            <w:pPr>
              <w:pStyle w:val="ListBullet2"/>
            </w:pPr>
            <w:r w:rsidRPr="00A06B10">
              <w:t>isolating and locking articulated steering systems</w:t>
            </w:r>
          </w:p>
          <w:p w:rsidR="00000000" w:rsidRPr="00A06B10" w:rsidP="00A06B10">
            <w:pPr>
              <w:pStyle w:val="ListBullet2"/>
            </w:pPr>
            <w:r w:rsidRPr="00A06B10">
              <w:t>isolating and stabilising machines</w:t>
            </w:r>
          </w:p>
          <w:p w:rsidR="00000000" w:rsidRPr="00A06B10" w:rsidP="00A06B10">
            <w:pPr>
              <w:pStyle w:val="ListBullet2"/>
            </w:pPr>
            <w:r w:rsidRPr="00A06B10">
              <w:t>working with stored fluid pressures from accumulators</w:t>
            </w:r>
          </w:p>
          <w:p w:rsidR="00000000" w:rsidRPr="00A06B10" w:rsidP="00A06B10">
            <w:pPr>
              <w:pStyle w:val="ListBullet2"/>
            </w:pPr>
            <w:r w:rsidRPr="00A06B10">
              <w:t>working with high pressure fluid hazards</w:t>
            </w:r>
          </w:p>
          <w:p w:rsidR="00000000" w:rsidRPr="00A06B10" w:rsidP="00A06B10">
            <w:pPr>
              <w:pStyle w:val="ListBullet2"/>
            </w:pPr>
            <w:r w:rsidRPr="00A06B10">
              <w:t>using lifting, jacking and supporting equipment</w:t>
            </w:r>
          </w:p>
          <w:p w:rsidR="00000000" w:rsidRPr="00A06B10" w:rsidP="00A06B10">
            <w:pPr>
              <w:pStyle w:val="ListBullet"/>
            </w:pPr>
            <w:r w:rsidRPr="00A06B10">
              <w:t>environmental requirements, including procedures for trapping, storing and disposing of hydraulic fluid released from steering systems.</w:t>
            </w:r>
          </w:p>
        </w:tc>
      </w:tr>
    </w:tbl>
    <w:p w:rsidR="00000000" w:rsidRPr="00A06B10" w:rsidP="00A06B10">
      <w:pPr>
        <w:pStyle w:val="BodyText"/>
      </w:pPr>
    </w:p>
    <w:p w:rsidR="00000000" w:rsidRPr="00A06B10" w:rsidP="00A06B10">
      <w:pPr>
        <w:pStyle w:val="AllowPageBreak"/>
      </w:pPr>
    </w:p>
    <w:p w:rsidR="00000000" w:rsidRPr="00A06B10" w:rsidP="00A06B10">
      <w:pPr>
        <w:pStyle w:val="Heading1"/>
      </w:pPr>
      <w:bookmarkStart w:id="8" w:name="O_771936"/>
      <w:bookmarkEnd w:id="8"/>
      <w:r w:rsidRPr="00A06B10">
        <w:t>Unit Mapping Information</w:t>
      </w:r>
    </w:p>
    <w:p w:rsidR="00000000" w:rsidRPr="00A06B10" w:rsidP="005F00B2">
      <w:pPr>
        <w:pStyle w:val="BodyText"/>
      </w:pPr>
      <w:r w:rsidRPr="00A06B10">
        <w:t>Equivalent to AURKTD3002 Diagnose and repair mobile plant steering systems</w:t>
      </w:r>
    </w:p>
    <w:p w:rsidR="00000000" w:rsidRPr="00A06B10" w:rsidP="00A06B10">
      <w:pPr>
        <w:pStyle w:val="Heading1"/>
      </w:pPr>
      <w:bookmarkStart w:id="9" w:name="O_771943"/>
      <w:bookmarkEnd w:id="9"/>
      <w:r w:rsidRPr="00A06B10">
        <w:t>Links</w:t>
      </w:r>
    </w:p>
    <w:p w:rsidR="00000000" w:rsidRPr="00A06B10" w:rsidP="005F00B2">
      <w:pPr>
        <w:pStyle w:val="BodyText"/>
      </w:pPr>
      <w:r w:rsidRPr="00A06B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268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6B10" w:rsidP="005F00B2">
      <w:pPr>
        <w:pStyle w:val="BodyText"/>
        <w:sectPr w:rsidSect="00A06B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6B10" w:rsidP="00A06B10">
      <w:pPr>
        <w:pStyle w:val="SuperHeading"/>
      </w:pPr>
      <w:r w:rsidRPr="00A06B10">
        <w:t>Assessment Requirements for AURKTD002 Diagnose and repair mobile plant steering systems</w:t>
      </w:r>
    </w:p>
    <w:p w:rsidR="00000000" w:rsidRPr="00A06B10" w:rsidP="00A06B10">
      <w:pPr>
        <w:pStyle w:val="Heading1"/>
      </w:pPr>
      <w:bookmarkStart w:id="10" w:name="O_771938"/>
      <w:bookmarkEnd w:id="10"/>
      <w:r w:rsidRPr="00A06B1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F00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BodyText"/>
            </w:pPr>
            <w:r w:rsidRPr="00A06B1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rPr>
                <w:rStyle w:val="SpecialBold"/>
              </w:rPr>
              <w:t>Comment</w:t>
            </w:r>
          </w:p>
        </w:tc>
      </w:tr>
      <w:tr w:rsidTr="005F00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6B10">
            <w:pPr>
              <w:pStyle w:val="BodyText"/>
              <w:rPr>
                <w:lang w:val="en-NZ"/>
              </w:rPr>
            </w:pPr>
            <w:r w:rsidRPr="00A06B1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6B10" w:rsidP="00A06B10">
            <w:pPr>
              <w:pStyle w:val="BodyText"/>
            </w:pPr>
            <w:r w:rsidRPr="00A06B10">
              <w:t>New unit of competency.</w:t>
            </w:r>
          </w:p>
        </w:tc>
      </w:tr>
    </w:tbl>
    <w:p w:rsidR="00000000" w:rsidRPr="00A06B10" w:rsidP="00A06B10">
      <w:pPr>
        <w:pStyle w:val="BodyText"/>
      </w:pPr>
    </w:p>
    <w:p w:rsidR="00000000" w:rsidRPr="00A06B10" w:rsidP="00A06B10">
      <w:pPr>
        <w:pStyle w:val="AllowPageBreak"/>
      </w:pPr>
    </w:p>
    <w:p w:rsidR="00000000" w:rsidRPr="00A06B10" w:rsidP="00A06B10">
      <w:pPr>
        <w:pStyle w:val="Heading1"/>
      </w:pPr>
      <w:bookmarkStart w:id="11" w:name="O_771939"/>
      <w:bookmarkEnd w:id="11"/>
      <w:r w:rsidRPr="00A06B10">
        <w:t>Performance Evidence</w:t>
      </w:r>
    </w:p>
    <w:p w:rsidR="00000000" w:rsidRPr="00A06B10" w:rsidP="005F00B2">
      <w:pPr>
        <w:pStyle w:val="BodyText"/>
      </w:pPr>
      <w:r w:rsidRPr="00A06B1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06B10" w:rsidP="00A06B10">
      <w:pPr>
        <w:pStyle w:val="ListBullet"/>
      </w:pPr>
      <w:r w:rsidRPr="00A06B10">
        <w:t>diagnose and</w:t>
      </w:r>
      <w:r w:rsidRPr="00A06B10">
        <w:t xml:space="preserve"> repair a fault in three mobile plant steering systems as follows:</w:t>
      </w:r>
    </w:p>
    <w:p w:rsidR="00000000" w:rsidRPr="00A06B10" w:rsidP="00A06B10">
      <w:pPr>
        <w:pStyle w:val="ListBullet2"/>
      </w:pPr>
      <w:r w:rsidRPr="00A06B10">
        <w:t>one articulated steering system</w:t>
      </w:r>
    </w:p>
    <w:p w:rsidR="00000000" w:rsidRPr="00A06B10" w:rsidP="00A06B10">
      <w:pPr>
        <w:pStyle w:val="ListBullet2"/>
      </w:pPr>
      <w:r w:rsidRPr="00A06B10">
        <w:t>two of the following systems:</w:t>
      </w:r>
    </w:p>
    <w:p w:rsidR="00000000" w:rsidRPr="00A06B10" w:rsidP="00A06B10">
      <w:pPr>
        <w:pStyle w:val="ListBullet3"/>
      </w:pPr>
      <w:r w:rsidRPr="00A06B10">
        <w:t xml:space="preserve">front wheel steering </w:t>
      </w:r>
    </w:p>
    <w:p w:rsidR="00000000" w:rsidRPr="00A06B10" w:rsidP="00A06B10">
      <w:pPr>
        <w:pStyle w:val="ListBullet3"/>
      </w:pPr>
      <w:r w:rsidRPr="00A06B10">
        <w:t>all wheel steering</w:t>
      </w:r>
    </w:p>
    <w:p w:rsidR="00000000" w:rsidRPr="00A06B10" w:rsidP="00A06B10">
      <w:pPr>
        <w:pStyle w:val="ListBullet3"/>
      </w:pPr>
      <w:r w:rsidRPr="00A06B10">
        <w:t>differential steer</w:t>
      </w:r>
    </w:p>
    <w:p w:rsidR="00000000" w:rsidRPr="00A06B10" w:rsidP="00A06B10">
      <w:pPr>
        <w:pStyle w:val="ListBullet3"/>
      </w:pPr>
      <w:r w:rsidRPr="00A06B10">
        <w:t xml:space="preserve">steering clutch and brake </w:t>
      </w:r>
    </w:p>
    <w:p w:rsidR="00000000" w:rsidRPr="00A06B10" w:rsidP="00A06B10">
      <w:pPr>
        <w:pStyle w:val="ListBullet"/>
      </w:pPr>
      <w:r w:rsidRPr="00A06B10">
        <w:t>inspect and charge one accumulator according to manufacturer specifications and relevant Australian standards.</w:t>
      </w:r>
    </w:p>
    <w:p w:rsidR="00000000" w:rsidRPr="00A06B10" w:rsidP="00A06B10">
      <w:pPr>
        <w:pStyle w:val="AllowPageBreak"/>
      </w:pPr>
    </w:p>
    <w:p w:rsidR="00000000" w:rsidRPr="00A06B10" w:rsidP="00A06B10">
      <w:pPr>
        <w:pStyle w:val="Heading1"/>
      </w:pPr>
      <w:bookmarkStart w:id="12" w:name="O_771940"/>
      <w:bookmarkEnd w:id="12"/>
      <w:r w:rsidRPr="00A06B10">
        <w:t>Knowledge Evidence</w:t>
      </w:r>
    </w:p>
    <w:p w:rsidR="00000000" w:rsidRPr="00A06B10" w:rsidP="005F00B2">
      <w:pPr>
        <w:pStyle w:val="BodyText"/>
      </w:pPr>
      <w:r w:rsidRPr="00A06B10">
        <w:t>Individuals must be able to demonstrate knowledge of:</w:t>
      </w:r>
    </w:p>
    <w:p w:rsidR="00000000" w:rsidRPr="00A06B10" w:rsidP="00A06B10">
      <w:pPr>
        <w:pStyle w:val="ListBullet"/>
      </w:pPr>
      <w:r w:rsidRPr="00A06B10">
        <w:t>work health and safety (WHS) and occupational health and safety (OHS) requirements relating to diagnosing and repairing mobile plant steering systems, including procedures for:</w:t>
      </w:r>
    </w:p>
    <w:p w:rsidR="00000000" w:rsidRPr="00A06B10" w:rsidP="00A06B10">
      <w:pPr>
        <w:pStyle w:val="ListBullet2"/>
      </w:pPr>
      <w:r w:rsidRPr="00A06B10">
        <w:t>isolating and locking articulated steering systems</w:t>
      </w:r>
    </w:p>
    <w:p w:rsidR="00000000" w:rsidRPr="00A06B10" w:rsidP="00A06B10">
      <w:pPr>
        <w:pStyle w:val="ListBullet2"/>
      </w:pPr>
      <w:r w:rsidRPr="00A06B10">
        <w:t>isolating and stabilising m</w:t>
      </w:r>
      <w:r w:rsidRPr="00A06B10">
        <w:t>achines</w:t>
      </w:r>
    </w:p>
    <w:p w:rsidR="00000000" w:rsidRPr="00A06B10" w:rsidP="00A06B10">
      <w:pPr>
        <w:pStyle w:val="ListBullet2"/>
      </w:pPr>
      <w:r w:rsidRPr="00A06B10">
        <w:t>working with stored fluid pressures from accumulators</w:t>
      </w:r>
    </w:p>
    <w:p w:rsidR="00000000" w:rsidRPr="00A06B10" w:rsidP="00A06B10">
      <w:pPr>
        <w:pStyle w:val="ListBullet2"/>
      </w:pPr>
      <w:r w:rsidRPr="00A06B10">
        <w:t>working with high pressure fluid hazards</w:t>
      </w:r>
    </w:p>
    <w:p w:rsidR="00000000" w:rsidRPr="00A06B10" w:rsidP="00A06B10">
      <w:pPr>
        <w:pStyle w:val="ListBullet2"/>
      </w:pPr>
      <w:r w:rsidRPr="00A06B10">
        <w:t>using lifting, jacking and supporting equipment</w:t>
      </w:r>
    </w:p>
    <w:p w:rsidR="00000000" w:rsidRPr="00A06B10" w:rsidP="00A06B10">
      <w:pPr>
        <w:pStyle w:val="ListBullet"/>
      </w:pPr>
      <w:r w:rsidRPr="00A06B10">
        <w:t xml:space="preserve">environmental requirements, including procedures for trapping, storing and disposing of hydraulic fluid </w:t>
      </w:r>
      <w:r w:rsidRPr="00A06B10">
        <w:t>released from steering systems</w:t>
      </w:r>
    </w:p>
    <w:p w:rsidR="00000000" w:rsidRPr="00A06B10" w:rsidP="00A06B10">
      <w:pPr>
        <w:pStyle w:val="ListBullet"/>
      </w:pPr>
      <w:r w:rsidRPr="00A06B10">
        <w:t>operating principles of mobile plant steering systems and associated components, including full hydraulic steering and:</w:t>
      </w:r>
    </w:p>
    <w:p w:rsidR="00000000" w:rsidRPr="00A06B10" w:rsidP="00A06B10">
      <w:pPr>
        <w:pStyle w:val="ListBullet2"/>
      </w:pPr>
      <w:r w:rsidRPr="00A06B10">
        <w:t>safety protection valves in the circuits</w:t>
      </w:r>
    </w:p>
    <w:p w:rsidR="00000000" w:rsidRPr="00A06B10" w:rsidP="00A06B10">
      <w:pPr>
        <w:pStyle w:val="ListBullet2"/>
      </w:pPr>
      <w:r w:rsidRPr="00A06B10">
        <w:t>hand metering units (HMUs) and flow amplifier</w:t>
      </w:r>
    </w:p>
    <w:p w:rsidR="00000000" w:rsidRPr="00A06B10" w:rsidP="00A06B10">
      <w:pPr>
        <w:pStyle w:val="ListBullet2"/>
      </w:pPr>
      <w:r w:rsidRPr="00A06B10">
        <w:t>hydraulic and electrohydraulic control</w:t>
      </w:r>
    </w:p>
    <w:p w:rsidR="00000000" w:rsidRPr="00A06B10" w:rsidP="00A06B10">
      <w:pPr>
        <w:pStyle w:val="ListBullet2"/>
      </w:pPr>
      <w:r w:rsidRPr="00A06B10">
        <w:t>accumulator steering circuit</w:t>
      </w:r>
    </w:p>
    <w:p w:rsidR="00000000" w:rsidRPr="00A06B10" w:rsidP="00A06B10">
      <w:pPr>
        <w:pStyle w:val="ListBullet"/>
      </w:pPr>
      <w:r w:rsidRPr="00A06B10">
        <w:t>application, purpose and operation of mobile plant steering systems and components, including:</w:t>
      </w:r>
    </w:p>
    <w:p w:rsidR="00000000" w:rsidRPr="00A06B10" w:rsidP="00A06B10">
      <w:pPr>
        <w:pStyle w:val="ListBullet2"/>
      </w:pPr>
      <w:r w:rsidRPr="00A06B10">
        <w:t>articulated steering</w:t>
      </w:r>
    </w:p>
    <w:p w:rsidR="00000000" w:rsidRPr="00A06B10" w:rsidP="00A06B10">
      <w:pPr>
        <w:pStyle w:val="ListBullet2"/>
      </w:pPr>
      <w:r w:rsidRPr="00A06B10">
        <w:t>front wheel steering</w:t>
      </w:r>
    </w:p>
    <w:p w:rsidR="00000000" w:rsidRPr="00A06B10" w:rsidP="00A06B10">
      <w:pPr>
        <w:pStyle w:val="ListBullet2"/>
      </w:pPr>
      <w:r w:rsidRPr="00A06B10">
        <w:t>all wheel steering</w:t>
      </w:r>
    </w:p>
    <w:p w:rsidR="00000000" w:rsidRPr="00A06B10" w:rsidP="00A06B10">
      <w:pPr>
        <w:pStyle w:val="ListBullet2"/>
      </w:pPr>
      <w:r w:rsidRPr="00A06B10">
        <w:t>differential steer</w:t>
      </w:r>
    </w:p>
    <w:p w:rsidR="00000000" w:rsidRPr="00A06B10" w:rsidP="00A06B10">
      <w:pPr>
        <w:pStyle w:val="ListBullet2"/>
      </w:pPr>
      <w:r w:rsidRPr="00A06B10">
        <w:t>steering cl</w:t>
      </w:r>
      <w:r w:rsidRPr="00A06B10">
        <w:t>utch and brake</w:t>
      </w:r>
    </w:p>
    <w:p w:rsidR="00000000" w:rsidRPr="00A06B10" w:rsidP="00A06B10">
      <w:pPr>
        <w:pStyle w:val="ListBullet"/>
      </w:pPr>
      <w:r w:rsidRPr="00A06B10">
        <w:t>identification, function and adjustment of toe-in and toe-out steering angles</w:t>
      </w:r>
    </w:p>
    <w:p w:rsidR="00000000" w:rsidRPr="00A06B10" w:rsidP="00A06B10">
      <w:pPr>
        <w:pStyle w:val="ListBullet"/>
      </w:pPr>
      <w:r w:rsidRPr="00A06B10">
        <w:t>diagnostic testing procedures for mobile plant steering systems, including:</w:t>
      </w:r>
    </w:p>
    <w:p w:rsidR="00000000" w:rsidRPr="00A06B10" w:rsidP="00A06B10">
      <w:pPr>
        <w:pStyle w:val="ListBullet2"/>
      </w:pPr>
      <w:r w:rsidRPr="00A06B10">
        <w:t>pressure and flow testing the system and individual components</w:t>
      </w:r>
    </w:p>
    <w:p w:rsidR="00000000" w:rsidRPr="00A06B10" w:rsidP="00A06B10">
      <w:pPr>
        <w:pStyle w:val="ListBullet2"/>
      </w:pPr>
      <w:r w:rsidRPr="00A06B10">
        <w:t>accumulator tests</w:t>
      </w:r>
    </w:p>
    <w:p w:rsidR="00000000" w:rsidRPr="00A06B10" w:rsidP="00A06B10">
      <w:pPr>
        <w:pStyle w:val="ListBullet2"/>
      </w:pPr>
      <w:r w:rsidRPr="00A06B10">
        <w:t>HMU and flow amplifier tests</w:t>
      </w:r>
    </w:p>
    <w:p w:rsidR="00000000" w:rsidRPr="00A06B10" w:rsidP="00A06B10">
      <w:pPr>
        <w:pStyle w:val="ListBullet2"/>
      </w:pPr>
      <w:r w:rsidRPr="00A06B10">
        <w:t>testing the pressure settings on all safety protection valves in the circuit</w:t>
      </w:r>
    </w:p>
    <w:p w:rsidR="00000000" w:rsidRPr="00A06B10" w:rsidP="00A06B10">
      <w:pPr>
        <w:pStyle w:val="ListBullet"/>
      </w:pPr>
      <w:r w:rsidRPr="00A06B10">
        <w:t>repair and adjustment procedures for mobile plant steering systems, including:</w:t>
      </w:r>
    </w:p>
    <w:p w:rsidR="00000000" w:rsidRPr="00A06B10" w:rsidP="00A06B10">
      <w:pPr>
        <w:pStyle w:val="ListBullet2"/>
      </w:pPr>
      <w:r w:rsidRPr="00A06B10">
        <w:t>accumulator inspection and charging procedures that reflect manufactu</w:t>
      </w:r>
      <w:r w:rsidRPr="00A06B10">
        <w:t>rer specifications and Australian standards</w:t>
      </w:r>
    </w:p>
    <w:p w:rsidR="00000000" w:rsidRPr="00A06B10" w:rsidP="00A06B10">
      <w:pPr>
        <w:pStyle w:val="ListBullet2"/>
      </w:pPr>
      <w:r w:rsidRPr="00A06B10">
        <w:t>pressure settings and adjustment procedures for main and safety protection valves in the steering circuit</w:t>
      </w:r>
    </w:p>
    <w:p w:rsidR="00000000" w:rsidRPr="00A06B10" w:rsidP="00A06B10">
      <w:pPr>
        <w:pStyle w:val="ListBullet"/>
      </w:pPr>
      <w:r w:rsidRPr="00A06B10">
        <w:t>post-repair testing procedures for mobile plant steering systems.</w:t>
      </w:r>
    </w:p>
    <w:p w:rsidR="00000000" w:rsidRPr="00A06B10" w:rsidP="00A06B10">
      <w:pPr>
        <w:pStyle w:val="AllowPageBreak"/>
      </w:pPr>
    </w:p>
    <w:p w:rsidR="00000000" w:rsidRPr="00A06B10" w:rsidP="00A06B10">
      <w:pPr>
        <w:pStyle w:val="Heading1"/>
      </w:pPr>
      <w:bookmarkStart w:id="13" w:name="O_771941"/>
      <w:bookmarkEnd w:id="13"/>
      <w:r w:rsidRPr="00A06B10">
        <w:t>Assessment Conditions</w:t>
      </w:r>
    </w:p>
    <w:p w:rsidR="00000000" w:rsidRPr="00A06B10" w:rsidP="005F00B2">
      <w:pPr>
        <w:pStyle w:val="BodyText"/>
      </w:pPr>
      <w:r w:rsidRPr="00A06B10">
        <w:t>Assessors must satisfy NVR/AQTF assessor requirements.</w:t>
      </w:r>
    </w:p>
    <w:p w:rsidR="00000000" w:rsidRPr="00A06B10" w:rsidP="005F00B2">
      <w:pPr>
        <w:pStyle w:val="BodyText"/>
      </w:pPr>
      <w:r w:rsidRPr="00A06B10">
        <w:t>Competency is to be assessed in the workplace or a simulated environment that accurately reflects performance in a real workplace setting.</w:t>
      </w:r>
    </w:p>
    <w:p w:rsidR="00000000" w:rsidRPr="00A06B10" w:rsidP="005F00B2">
      <w:pPr>
        <w:pStyle w:val="BodyText"/>
      </w:pPr>
      <w:r w:rsidRPr="00A06B10">
        <w:t>Assessment must include direct observation of tasks.</w:t>
      </w:r>
    </w:p>
    <w:p w:rsidR="00000000" w:rsidRPr="00A06B10" w:rsidP="005F00B2">
      <w:pPr>
        <w:pStyle w:val="BodyText"/>
      </w:pPr>
      <w:r w:rsidRPr="00A06B10">
        <w:t>Where assessment of competency includes third-party evidence, individuals must provide evidence that links them to the mobile plant steering systems that they have worked on, e.g. repair orders.</w:t>
      </w:r>
    </w:p>
    <w:p w:rsidR="00000000" w:rsidRPr="00A06B10" w:rsidP="005F00B2">
      <w:pPr>
        <w:pStyle w:val="BodyText"/>
      </w:pPr>
      <w:r w:rsidRPr="00A06B10">
        <w:t>Assessors must verify performance evidence through questioni</w:t>
      </w:r>
      <w:r w:rsidRPr="00A06B10">
        <w:t>ng on skills and knowledge to ensure correct interpretation and application.</w:t>
      </w:r>
    </w:p>
    <w:p w:rsidR="00000000" w:rsidRPr="00A06B10" w:rsidP="005F00B2">
      <w:pPr>
        <w:pStyle w:val="BodyText"/>
      </w:pPr>
      <w:r w:rsidRPr="00A06B10">
        <w:t>The following resources must be made available:</w:t>
      </w:r>
    </w:p>
    <w:p w:rsidR="00000000" w:rsidRPr="00A06B10" w:rsidP="00A06B10">
      <w:pPr>
        <w:pStyle w:val="ListBullet"/>
      </w:pPr>
      <w:r w:rsidRPr="00A06B10">
        <w:t>automotive repair workplace or simulated workplace</w:t>
      </w:r>
    </w:p>
    <w:p w:rsidR="00000000" w:rsidRPr="00A06B10" w:rsidP="00A06B10">
      <w:pPr>
        <w:pStyle w:val="ListBullet"/>
      </w:pPr>
      <w:r w:rsidRPr="00A06B10">
        <w:t>workplace instructions</w:t>
      </w:r>
    </w:p>
    <w:p w:rsidR="00000000" w:rsidRPr="00A06B10" w:rsidP="00A06B10">
      <w:pPr>
        <w:pStyle w:val="ListBullet"/>
      </w:pPr>
      <w:r w:rsidRPr="00A06B10">
        <w:t>manufacturer mobile plant steering system specification</w:t>
      </w:r>
      <w:r w:rsidRPr="00A06B10">
        <w:t>s</w:t>
      </w:r>
    </w:p>
    <w:p w:rsidR="00000000" w:rsidRPr="00A06B10" w:rsidP="00A06B10">
      <w:pPr>
        <w:pStyle w:val="ListBullet"/>
      </w:pPr>
      <w:r w:rsidRPr="00A06B10">
        <w:t>three different mobile plant steering systems specified in the performance evidence with system faults</w:t>
      </w:r>
    </w:p>
    <w:p w:rsidR="00000000" w:rsidRPr="00A06B10" w:rsidP="00A06B10">
      <w:pPr>
        <w:pStyle w:val="ListBullet"/>
      </w:pPr>
      <w:r w:rsidRPr="00A06B10">
        <w:t xml:space="preserve">diagnostic equipment for mobile plant steering systems </w:t>
      </w:r>
    </w:p>
    <w:p w:rsidR="00000000" w:rsidRPr="00A06B10" w:rsidP="00A06B10">
      <w:pPr>
        <w:pStyle w:val="ListBullet"/>
      </w:pPr>
      <w:r w:rsidRPr="00A06B10">
        <w:t>tools, equipment and materials appropriate for repairing and adjusting mobile plant steering sy</w:t>
      </w:r>
      <w:r w:rsidRPr="00A06B10">
        <w:t>stems.</w:t>
      </w:r>
    </w:p>
    <w:p w:rsidR="00000000" w:rsidRPr="00A06B10" w:rsidP="00A06B10">
      <w:pPr>
        <w:pStyle w:val="AllowPageBreak"/>
      </w:pPr>
    </w:p>
    <w:p w:rsidR="00000000" w:rsidRPr="00A06B10" w:rsidP="00A06B10">
      <w:pPr>
        <w:pStyle w:val="Heading1"/>
      </w:pPr>
      <w:bookmarkStart w:id="14" w:name="O_771944"/>
      <w:bookmarkEnd w:id="14"/>
      <w:r w:rsidRPr="00A06B10">
        <w:t>Links</w:t>
      </w:r>
    </w:p>
    <w:p w:rsidR="00000000" w:rsidRPr="00A06B10" w:rsidP="005F00B2">
      <w:pPr>
        <w:pStyle w:val="BodyText"/>
      </w:pPr>
      <w:r w:rsidRPr="00A06B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268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6B10" w:rsidP="005F00B2">
      <w:pPr>
        <w:pStyle w:val="BodyText"/>
      </w:pPr>
      <w:r w:rsidRPr="00A06B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0268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6B10" w:rsidP="00A06B10"/>
    <w:sectPr w:rsidSect="00A06B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10" w:rsidRPr="005F00B2" w:rsidP="005F00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B2" w:rsidP="00A06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00B2" w:rsidP="00A06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F00B2" w:rsidP="00A06B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10" w:rsidP="00A06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00B2">
      <w:t>Approved</w:t>
    </w:r>
    <w:r w:rsidR="005F00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00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00B2">
      <w:rPr>
        <w:noProof/>
      </w:rPr>
      <w:t>5</w:t>
    </w:r>
    <w:r>
      <w:rPr>
        <w:noProof/>
      </w:rPr>
      <w:fldChar w:fldCharType="end"/>
    </w:r>
  </w:p>
  <w:p w:rsidR="00A06B10" w:rsidP="00A06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00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00B2">
      <w:t>Mining and Automotive Skills Alliance</w:t>
    </w:r>
    <w:r w:rsidR="005F00B2">
      <w:fldChar w:fldCharType="end"/>
    </w:r>
  </w:p>
  <w:p w:rsidR="00A06B10" w:rsidP="00A06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6B10" w:rsidRPr="005F00B2" w:rsidP="005F00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0B2" w:rsidRPr="002D2AF8" w:rsidP="00A06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AURKTD002 Diagnose and repair mobile plant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00B2" w:rsidP="00A06B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B10" w:rsidRPr="002D2AF8" w:rsidP="00A06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00B2">
      <w:t>AURKTD002 Diagnose and repair mobile plant steering systems</w:t>
    </w:r>
    <w:r w:rsidR="005F00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00B2">
      <w:rPr>
        <w:noProof/>
      </w:rPr>
      <w:t>2 March 2025</w:t>
    </w:r>
    <w:r>
      <w:fldChar w:fldCharType="end"/>
    </w:r>
  </w:p>
  <w:p w:rsidR="00A06B10" w:rsidP="00A06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088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763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F40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6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6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6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6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6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6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6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6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6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6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6B10"/>
  </w:style>
  <w:style w:type="character" w:customStyle="1" w:styleId="Heading1Char">
    <w:name w:val="Heading 1 Char"/>
    <w:basedOn w:val="DefaultParagraphFont"/>
    <w:link w:val="Heading1"/>
    <w:rsid w:val="00A06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6B1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06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6B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6B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6B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6B10"/>
    <w:rPr>
      <w:b/>
      <w:spacing w:val="0"/>
    </w:rPr>
  </w:style>
  <w:style w:type="paragraph" w:styleId="ListBullet2">
    <w:name w:val="List Bullet 2"/>
    <w:basedOn w:val="List2"/>
    <w:rsid w:val="00A06B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6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6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6B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06B1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06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6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6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6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6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6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6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6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6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6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6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6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6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6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6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6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6B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6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6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6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6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6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6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6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6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6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6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6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6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6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6B10"/>
    <w:rPr>
      <w:i/>
    </w:rPr>
  </w:style>
  <w:style w:type="paragraph" w:styleId="Caption">
    <w:name w:val="caption"/>
    <w:basedOn w:val="BodyText"/>
    <w:next w:val="Normal"/>
    <w:qFormat/>
    <w:rsid w:val="00A06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6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6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6B10"/>
  </w:style>
  <w:style w:type="paragraph" w:styleId="TableofFigures">
    <w:name w:val="table of figures"/>
    <w:basedOn w:val="Normal"/>
    <w:next w:val="Normal"/>
    <w:semiHidden/>
    <w:rsid w:val="00A06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6B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6B10"/>
    <w:rPr>
      <w:rFonts w:ascii="Wingdings" w:hAnsi="Wingdings"/>
    </w:rPr>
  </w:style>
  <w:style w:type="paragraph" w:customStyle="1" w:styleId="TableHeading">
    <w:name w:val="Table Heading"/>
    <w:basedOn w:val="HeadingBase"/>
    <w:rsid w:val="00A06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6B10"/>
    <w:rPr>
      <w:color w:val="0033CC"/>
      <w:u w:val="none"/>
    </w:rPr>
  </w:style>
  <w:style w:type="paragraph" w:customStyle="1" w:styleId="BodyTextRight">
    <w:name w:val="Body Text Right"/>
    <w:basedOn w:val="BodyText"/>
    <w:rsid w:val="00A06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6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6B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6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6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6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6B10"/>
    <w:rPr>
      <w:sz w:val="32"/>
    </w:rPr>
  </w:style>
  <w:style w:type="paragraph" w:customStyle="1" w:styleId="HeadingProcedure">
    <w:name w:val="Heading Procedure"/>
    <w:basedOn w:val="HeadingBase"/>
    <w:next w:val="Normal"/>
    <w:rsid w:val="00A06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6B10"/>
    <w:pPr>
      <w:spacing w:before="60" w:after="60"/>
    </w:pPr>
  </w:style>
  <w:style w:type="paragraph" w:styleId="ListContinue">
    <w:name w:val="List Continue"/>
    <w:basedOn w:val="List"/>
    <w:rsid w:val="00A06B10"/>
    <w:pPr>
      <w:ind w:firstLine="0"/>
    </w:pPr>
  </w:style>
  <w:style w:type="paragraph" w:customStyle="1" w:styleId="ListNote">
    <w:name w:val="List Note"/>
    <w:basedOn w:val="List"/>
    <w:rsid w:val="00A06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6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6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6B10"/>
    <w:rPr>
      <w:rFonts w:ascii="Courier New" w:hAnsi="Courier New"/>
    </w:rPr>
  </w:style>
  <w:style w:type="paragraph" w:customStyle="1" w:styleId="NoteBullet">
    <w:name w:val="Note Bullet"/>
    <w:basedOn w:val="Note"/>
    <w:rsid w:val="00A06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6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6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6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6B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6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6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6B10"/>
    <w:rPr>
      <w:b/>
      <w:smallCaps/>
    </w:rPr>
  </w:style>
  <w:style w:type="paragraph" w:customStyle="1" w:styleId="TableListNumber">
    <w:name w:val="Table List Number"/>
    <w:basedOn w:val="ListNumber"/>
    <w:rsid w:val="00A06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6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6B10"/>
    <w:pPr>
      <w:numPr>
        <w:numId w:val="10"/>
      </w:numPr>
    </w:pPr>
  </w:style>
  <w:style w:type="paragraph" w:customStyle="1" w:styleId="ListAlpha2">
    <w:name w:val="List Alpha 2"/>
    <w:basedOn w:val="List2"/>
    <w:rsid w:val="00A06B10"/>
    <w:pPr>
      <w:numPr>
        <w:numId w:val="9"/>
      </w:numPr>
    </w:pPr>
  </w:style>
  <w:style w:type="paragraph" w:styleId="List2">
    <w:name w:val="List 2"/>
    <w:basedOn w:val="BodyText"/>
    <w:rsid w:val="00A06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6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6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6B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6B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6B10"/>
    <w:pPr>
      <w:numPr>
        <w:numId w:val="5"/>
      </w:numPr>
    </w:pPr>
  </w:style>
  <w:style w:type="paragraph" w:styleId="ListContinue2">
    <w:name w:val="List Continue 2"/>
    <w:basedOn w:val="List2"/>
    <w:rsid w:val="00A06B10"/>
    <w:pPr>
      <w:ind w:firstLine="0"/>
    </w:pPr>
  </w:style>
  <w:style w:type="paragraph" w:styleId="ListContinue3">
    <w:name w:val="List Continue 3"/>
    <w:basedOn w:val="List3"/>
    <w:rsid w:val="00A06B10"/>
    <w:pPr>
      <w:ind w:left="1021" w:firstLine="0"/>
    </w:pPr>
  </w:style>
  <w:style w:type="paragraph" w:styleId="ListContinue4">
    <w:name w:val="List Continue 4"/>
    <w:basedOn w:val="List4"/>
    <w:rsid w:val="00A06B10"/>
    <w:pPr>
      <w:ind w:firstLine="0"/>
    </w:pPr>
  </w:style>
  <w:style w:type="paragraph" w:styleId="ListContinue5">
    <w:name w:val="List Continue 5"/>
    <w:basedOn w:val="List5"/>
    <w:rsid w:val="00A06B10"/>
    <w:pPr>
      <w:ind w:firstLine="0"/>
    </w:pPr>
  </w:style>
  <w:style w:type="paragraph" w:styleId="ListNumber3">
    <w:name w:val="List Number 3"/>
    <w:basedOn w:val="List3"/>
    <w:rsid w:val="00A06B10"/>
    <w:pPr>
      <w:numPr>
        <w:numId w:val="6"/>
      </w:numPr>
    </w:pPr>
  </w:style>
  <w:style w:type="paragraph" w:styleId="ListNumber4">
    <w:name w:val="List Number 4"/>
    <w:basedOn w:val="List4"/>
    <w:rsid w:val="00A06B10"/>
    <w:pPr>
      <w:numPr>
        <w:numId w:val="7"/>
      </w:numPr>
    </w:pPr>
  </w:style>
  <w:style w:type="paragraph" w:styleId="ListNumber5">
    <w:name w:val="List Number 5"/>
    <w:basedOn w:val="List5"/>
    <w:rsid w:val="00A06B10"/>
    <w:pPr>
      <w:numPr>
        <w:numId w:val="8"/>
      </w:numPr>
    </w:pPr>
  </w:style>
  <w:style w:type="paragraph" w:styleId="BlockText">
    <w:name w:val="Block Text"/>
    <w:basedOn w:val="Normal"/>
    <w:rsid w:val="00A06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6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6B10"/>
    <w:rPr>
      <w:sz w:val="16"/>
      <w:vertAlign w:val="superscript"/>
    </w:rPr>
  </w:style>
  <w:style w:type="character" w:customStyle="1" w:styleId="Symbols">
    <w:name w:val="Symbols"/>
    <w:basedOn w:val="DefaultParagraphFont"/>
    <w:rsid w:val="00A06B10"/>
    <w:rPr>
      <w:rFonts w:ascii="Symbol" w:hAnsi="Symbol"/>
    </w:rPr>
  </w:style>
  <w:style w:type="character" w:customStyle="1" w:styleId="MenuOptions">
    <w:name w:val="Menu Options"/>
    <w:basedOn w:val="DefaultParagraphFont"/>
    <w:rsid w:val="00A06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6B10"/>
    <w:rPr>
      <w:b/>
    </w:rPr>
  </w:style>
  <w:style w:type="character" w:customStyle="1" w:styleId="Underlined">
    <w:name w:val="Underlined"/>
    <w:basedOn w:val="DefaultParagraphFont"/>
    <w:rsid w:val="00A06B10"/>
    <w:rPr>
      <w:u w:val="single"/>
    </w:rPr>
  </w:style>
  <w:style w:type="paragraph" w:customStyle="1" w:styleId="TableBodyTextRight">
    <w:name w:val="Table Body Text Right"/>
    <w:basedOn w:val="TableBodyText"/>
    <w:rsid w:val="00A06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6B10"/>
    <w:rPr>
      <w:sz w:val="18"/>
    </w:rPr>
  </w:style>
  <w:style w:type="paragraph" w:customStyle="1" w:styleId="BodySmallRight">
    <w:name w:val="Body Small Right"/>
    <w:basedOn w:val="BodyTextRight"/>
    <w:rsid w:val="00A06B10"/>
    <w:rPr>
      <w:sz w:val="18"/>
      <w:szCs w:val="18"/>
    </w:rPr>
  </w:style>
  <w:style w:type="paragraph" w:customStyle="1" w:styleId="MarginEdition">
    <w:name w:val="Margin Edition"/>
    <w:basedOn w:val="MarginNote"/>
    <w:rsid w:val="00A06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6B10"/>
    <w:rPr>
      <w:sz w:val="2"/>
      <w:szCs w:val="2"/>
    </w:rPr>
  </w:style>
  <w:style w:type="character" w:customStyle="1" w:styleId="Small">
    <w:name w:val="Small"/>
    <w:basedOn w:val="DefaultParagraphFont"/>
    <w:rsid w:val="00A06B10"/>
    <w:rPr>
      <w:sz w:val="16"/>
    </w:rPr>
  </w:style>
  <w:style w:type="paragraph" w:customStyle="1" w:styleId="WideTable">
    <w:name w:val="Wide Table"/>
    <w:basedOn w:val="Normal"/>
    <w:rsid w:val="00A06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6B10"/>
  </w:style>
  <w:style w:type="paragraph" w:styleId="Quote">
    <w:name w:val="Quote"/>
    <w:basedOn w:val="Heading1"/>
    <w:link w:val="QuoteChar"/>
    <w:qFormat/>
    <w:rsid w:val="00A06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6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6B10"/>
    <w:pPr>
      <w:pageBreakBefore/>
    </w:pPr>
  </w:style>
  <w:style w:type="paragraph" w:customStyle="1" w:styleId="Border">
    <w:name w:val="Border"/>
    <w:basedOn w:val="Normal"/>
    <w:qFormat/>
    <w:rsid w:val="00A06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6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6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6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6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6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6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6B10"/>
    <w:rPr>
      <w:u w:val="single"/>
    </w:rPr>
  </w:style>
  <w:style w:type="paragraph" w:styleId="BalloonText">
    <w:name w:val="Balloon Text"/>
    <w:basedOn w:val="Normal"/>
    <w:link w:val="BalloonTextChar"/>
    <w:rsid w:val="00A06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6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6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6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6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6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6B10"/>
    <w:pPr>
      <w:spacing w:before="0" w:after="0"/>
    </w:pPr>
  </w:style>
  <w:style w:type="paragraph" w:customStyle="1" w:styleId="BodyTextBold">
    <w:name w:val="Body Text Bold"/>
    <w:basedOn w:val="BodyText"/>
    <w:qFormat/>
    <w:rsid w:val="00A06B10"/>
    <w:rPr>
      <w:b/>
    </w:rPr>
  </w:style>
  <w:style w:type="character" w:styleId="Hyperlink">
    <w:name w:val="Hyperlink"/>
    <w:basedOn w:val="DefaultParagraphFont"/>
    <w:uiPriority w:val="99"/>
    <w:unhideWhenUsed/>
    <w:rsid w:val="005F00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1279</Words>
  <Characters>8613</Characters>
  <Application>Microsoft Office Word</Application>
  <DocSecurity>0</DocSecurity>
  <Lines>253</Lines>
  <Paragraphs>164</Paragraphs>
  <ScaleCrop>false</ScaleCrop>
  <Company>Author-it Software Corporation Ltd.</Company>
  <LinksUpToDate>false</LinksUpToDate>
  <CharactersWithSpaces>9728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AURKTD002 Diagnose and repair mobile plant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2025-03-01T20:44:00Z</dcterms:created>
  <dcterms:modified xsi:type="dcterms:W3CDTF">2025-03-01T20:44:00Z</dcterms:modified>
</cp:coreProperties>
</file>