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327" w:rsidP="000D4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AURKTA003 Inspect, service and repair crop planting and seeding equipment</w:t>
      </w:r>
      <w:r>
        <w:fldChar w:fldCharType="end"/>
      </w:r>
    </w:p>
    <w:p w:rsidR="000D4327" w:rsidP="000D4327">
      <w:pPr>
        <w:pStyle w:val="Version"/>
        <w:sectPr w:rsidSect="006E5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222" w:rsidP="006E5222">
      <w:pPr>
        <w:pStyle w:val="SuperHeading"/>
      </w:pPr>
      <w:r w:rsidRPr="006E5222">
        <w:t>Assessment Requirements for AURKTA003 Inspect, service and repair crop planting and seeding equipment</w:t>
      </w:r>
    </w:p>
    <w:p w:rsidR="00000000" w:rsidRPr="006E5222" w:rsidP="006E5222">
      <w:pPr>
        <w:pStyle w:val="Heading1"/>
      </w:pPr>
      <w:bookmarkStart w:id="1" w:name="O_786315"/>
      <w:bookmarkEnd w:id="1"/>
      <w:r w:rsidRPr="006E522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D43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222" w:rsidP="006E5222">
            <w:pPr>
              <w:pStyle w:val="BodyText"/>
            </w:pPr>
            <w:r w:rsidRPr="006E522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222">
            <w:pPr>
              <w:pStyle w:val="BodyText"/>
              <w:rPr>
                <w:lang w:val="en-NZ"/>
              </w:rPr>
            </w:pPr>
            <w:r w:rsidRPr="006E5222">
              <w:rPr>
                <w:rStyle w:val="SpecialBold"/>
              </w:rPr>
              <w:t>Comment</w:t>
            </w:r>
          </w:p>
        </w:tc>
      </w:tr>
      <w:tr w:rsidTr="000D43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222">
            <w:pPr>
              <w:pStyle w:val="BodyText"/>
              <w:rPr>
                <w:lang w:val="en-NZ"/>
              </w:rPr>
            </w:pPr>
            <w:r w:rsidRPr="006E522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222" w:rsidP="006E5222">
            <w:pPr>
              <w:pStyle w:val="BodyText"/>
            </w:pPr>
            <w:r w:rsidRPr="006E5222">
              <w:t>New unit of competency.</w:t>
            </w:r>
          </w:p>
        </w:tc>
      </w:tr>
    </w:tbl>
    <w:p w:rsidR="00000000" w:rsidRPr="006E5222" w:rsidP="006E5222">
      <w:pPr>
        <w:pStyle w:val="BodyText"/>
      </w:pPr>
    </w:p>
    <w:p w:rsidR="00000000" w:rsidRPr="006E5222" w:rsidP="006E5222">
      <w:pPr>
        <w:pStyle w:val="AllowPageBreak"/>
      </w:pPr>
    </w:p>
    <w:p w:rsidR="00000000" w:rsidRPr="006E5222" w:rsidP="006E5222">
      <w:pPr>
        <w:pStyle w:val="Heading1"/>
      </w:pPr>
      <w:bookmarkStart w:id="2" w:name="O_786316"/>
      <w:bookmarkEnd w:id="2"/>
      <w:r w:rsidRPr="006E5222">
        <w:t>Performance Evidence</w:t>
      </w:r>
    </w:p>
    <w:p w:rsidR="00000000" w:rsidRPr="006E5222" w:rsidP="000D4327">
      <w:pPr>
        <w:pStyle w:val="BodyText"/>
      </w:pPr>
      <w:r w:rsidRPr="006E522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E5222" w:rsidP="006E5222">
      <w:pPr>
        <w:pStyle w:val="ListBullet"/>
      </w:pPr>
      <w:r w:rsidRPr="006E5222">
        <w:t>inspect, service and repair:</w:t>
      </w:r>
    </w:p>
    <w:p w:rsidR="00000000" w:rsidRPr="006E5222" w:rsidP="006E5222">
      <w:pPr>
        <w:pStyle w:val="ListBullet2"/>
      </w:pPr>
      <w:r w:rsidRPr="006E5222">
        <w:t>one air feed crop planting and seeding equipment</w:t>
      </w:r>
    </w:p>
    <w:p w:rsidR="00000000" w:rsidRPr="006E5222" w:rsidP="006E5222">
      <w:pPr>
        <w:pStyle w:val="ListBullet2"/>
      </w:pPr>
      <w:r w:rsidRPr="006E5222">
        <w:t>one conventional feed crop planting and seeding equipment.</w:t>
      </w:r>
    </w:p>
    <w:p w:rsidR="00000000" w:rsidRPr="006E5222" w:rsidP="006E5222">
      <w:pPr>
        <w:pStyle w:val="AllowPageBreak"/>
      </w:pPr>
    </w:p>
    <w:p w:rsidR="00000000" w:rsidRPr="006E5222" w:rsidP="006E5222">
      <w:pPr>
        <w:pStyle w:val="Heading1"/>
      </w:pPr>
      <w:bookmarkStart w:id="3" w:name="O_786317"/>
      <w:bookmarkEnd w:id="3"/>
      <w:r w:rsidRPr="006E5222">
        <w:t>Knowledge Evidence</w:t>
      </w:r>
    </w:p>
    <w:p w:rsidR="00000000" w:rsidRPr="006E5222" w:rsidP="000D4327">
      <w:pPr>
        <w:pStyle w:val="BodyText"/>
      </w:pPr>
      <w:r w:rsidRPr="006E5222">
        <w:t>Individuals must be able to demonstrate knowledge of:</w:t>
      </w:r>
    </w:p>
    <w:p w:rsidR="00000000" w:rsidRPr="006E5222" w:rsidP="006E5222">
      <w:pPr>
        <w:pStyle w:val="ListBullet"/>
      </w:pPr>
      <w:r w:rsidRPr="006E5222">
        <w:t xml:space="preserve">work health and safety (WHS) and occupational health and </w:t>
      </w:r>
      <w:r w:rsidRPr="006E5222">
        <w:t>safety (OHS) requirements relating to inspecting, servicing and repairing crop planting and seeding equipment, including procedures for:</w:t>
      </w:r>
    </w:p>
    <w:p w:rsidR="00000000" w:rsidRPr="006E5222" w:rsidP="006E5222">
      <w:pPr>
        <w:pStyle w:val="ListBullet2"/>
      </w:pPr>
      <w:r w:rsidRPr="006E5222">
        <w:t>isolating and stabilising equipment and machines</w:t>
      </w:r>
    </w:p>
    <w:p w:rsidR="00000000" w:rsidRPr="006E5222" w:rsidP="006E5222">
      <w:pPr>
        <w:pStyle w:val="ListBullet2"/>
      </w:pPr>
      <w:r w:rsidRPr="006E5222">
        <w:t>working with rotating shafts and crushing hazards</w:t>
      </w:r>
    </w:p>
    <w:p w:rsidR="00000000" w:rsidRPr="006E5222" w:rsidP="006E5222">
      <w:pPr>
        <w:pStyle w:val="ListBullet"/>
      </w:pPr>
      <w:r w:rsidRPr="006E5222">
        <w:t>environmental requ</w:t>
      </w:r>
      <w:r w:rsidRPr="006E5222">
        <w:t>irements, including procedures for waste management, machine hygiene, dust and clean-up management</w:t>
      </w:r>
    </w:p>
    <w:p w:rsidR="00000000" w:rsidRPr="006E5222" w:rsidP="006E5222">
      <w:pPr>
        <w:pStyle w:val="ListBullet"/>
      </w:pPr>
      <w:r w:rsidRPr="006E5222">
        <w:t>operating principles of crop planting and seeding equipment, including air feed and conventional planting and seeding systems</w:t>
      </w:r>
    </w:p>
    <w:p w:rsidR="00000000" w:rsidRPr="006E5222" w:rsidP="006E5222">
      <w:pPr>
        <w:pStyle w:val="ListBullet"/>
      </w:pPr>
      <w:r w:rsidRPr="006E5222">
        <w:t>application, purpose and operat</w:t>
      </w:r>
      <w:r w:rsidRPr="006E5222">
        <w:t>ion of crop planting and seeding equipment, including:</w:t>
      </w:r>
    </w:p>
    <w:p w:rsidR="00000000" w:rsidRPr="006E5222" w:rsidP="006E5222">
      <w:pPr>
        <w:pStyle w:val="ListBullet2"/>
      </w:pPr>
      <w:r w:rsidRPr="006E5222">
        <w:t>electronic monitoring system</w:t>
      </w:r>
    </w:p>
    <w:p w:rsidR="00000000" w:rsidRPr="006E5222" w:rsidP="006E5222">
      <w:pPr>
        <w:pStyle w:val="ListBullet2"/>
      </w:pPr>
      <w:r w:rsidRPr="006E5222">
        <w:t>metering system</w:t>
      </w:r>
    </w:p>
    <w:p w:rsidR="00000000" w:rsidRPr="006E5222" w:rsidP="006E5222">
      <w:pPr>
        <w:pStyle w:val="ListBullet2"/>
      </w:pPr>
      <w:r w:rsidRPr="006E5222">
        <w:t>seeding delivery system</w:t>
      </w:r>
    </w:p>
    <w:p w:rsidR="00000000" w:rsidRPr="006E5222" w:rsidP="006E5222">
      <w:pPr>
        <w:pStyle w:val="ListBullet2"/>
      </w:pPr>
      <w:r w:rsidRPr="006E5222">
        <w:t>adjustable tine tension system</w:t>
      </w:r>
    </w:p>
    <w:p w:rsidR="00000000" w:rsidRPr="006E5222" w:rsidP="006E5222">
      <w:pPr>
        <w:pStyle w:val="ListBullet2"/>
      </w:pPr>
      <w:r w:rsidRPr="006E5222">
        <w:t>adjustable press wheels</w:t>
      </w:r>
    </w:p>
    <w:p w:rsidR="00000000" w:rsidRPr="006E5222" w:rsidP="006E5222">
      <w:pPr>
        <w:pStyle w:val="ListBullet"/>
      </w:pPr>
      <w:r w:rsidRPr="006E5222">
        <w:t>inspection procedures for crop planting and seeding equipment, including:</w:t>
      </w:r>
    </w:p>
    <w:p w:rsidR="00000000" w:rsidRPr="006E5222" w:rsidP="006E5222">
      <w:pPr>
        <w:pStyle w:val="ListBullet2"/>
      </w:pPr>
      <w:r w:rsidRPr="006E5222">
        <w:t>component wear analysis</w:t>
      </w:r>
    </w:p>
    <w:p w:rsidR="00000000" w:rsidRPr="006E5222" w:rsidP="006E5222">
      <w:pPr>
        <w:pStyle w:val="ListBullet2"/>
      </w:pPr>
      <w:r w:rsidRPr="006E5222">
        <w:t>system operation analysis</w:t>
      </w:r>
    </w:p>
    <w:p w:rsidR="00000000" w:rsidRPr="006E5222" w:rsidP="006E5222">
      <w:pPr>
        <w:pStyle w:val="ListBullet2"/>
      </w:pPr>
      <w:r w:rsidRPr="006E5222">
        <w:t>electronic fault code interrogation</w:t>
      </w:r>
    </w:p>
    <w:p w:rsidR="00000000" w:rsidRPr="006E5222" w:rsidP="006E5222">
      <w:pPr>
        <w:pStyle w:val="ListBullet"/>
      </w:pPr>
      <w:r w:rsidRPr="006E5222">
        <w:t>service and repair procedures for crop planting and seeding equipment, including:</w:t>
      </w:r>
    </w:p>
    <w:p w:rsidR="00000000" w:rsidRPr="006E5222" w:rsidP="006E5222">
      <w:pPr>
        <w:pStyle w:val="ListBullet2"/>
      </w:pPr>
      <w:r w:rsidRPr="006E5222">
        <w:t>removing, replacing, repairing and adjusting crop planting and seeding equipment</w:t>
      </w:r>
    </w:p>
    <w:p w:rsidR="00000000" w:rsidRPr="006E5222" w:rsidP="006E5222">
      <w:pPr>
        <w:pStyle w:val="ListBullet2"/>
      </w:pPr>
      <w:r w:rsidRPr="006E5222">
        <w:t>adjus</w:t>
      </w:r>
      <w:r w:rsidRPr="006E5222">
        <w:t>ting pressure, volume and coverage of crop planting and seeding equipment</w:t>
      </w:r>
    </w:p>
    <w:p w:rsidR="00000000" w:rsidRPr="006E5222" w:rsidP="006E5222">
      <w:pPr>
        <w:pStyle w:val="ListBullet"/>
      </w:pPr>
      <w:r w:rsidRPr="006E5222">
        <w:t>post-repair testing procedures for crop planting and seeding equipment, including:</w:t>
      </w:r>
    </w:p>
    <w:p w:rsidR="00000000" w:rsidRPr="006E5222" w:rsidP="006E5222">
      <w:pPr>
        <w:pStyle w:val="ListBullet2"/>
      </w:pPr>
      <w:r w:rsidRPr="006E5222">
        <w:t>variable operating parameters</w:t>
      </w:r>
    </w:p>
    <w:p w:rsidR="00000000" w:rsidRPr="006E5222" w:rsidP="006E5222">
      <w:pPr>
        <w:pStyle w:val="ListBullet2"/>
      </w:pPr>
      <w:r w:rsidRPr="006E5222">
        <w:t>impact of environmental factors.</w:t>
      </w:r>
    </w:p>
    <w:p w:rsidR="00000000" w:rsidRPr="006E5222" w:rsidP="006E5222">
      <w:pPr>
        <w:pStyle w:val="AllowPageBreak"/>
      </w:pPr>
    </w:p>
    <w:p w:rsidR="00000000" w:rsidRPr="006E5222" w:rsidP="006E5222">
      <w:pPr>
        <w:pStyle w:val="Heading1"/>
      </w:pPr>
      <w:bookmarkStart w:id="4" w:name="O_786318"/>
      <w:bookmarkEnd w:id="4"/>
      <w:r w:rsidRPr="006E5222">
        <w:t>Assessment Condit</w:t>
      </w:r>
      <w:r w:rsidRPr="006E5222">
        <w:t>ions</w:t>
      </w:r>
    </w:p>
    <w:p w:rsidR="00000000" w:rsidRPr="006E5222" w:rsidP="000D4327">
      <w:pPr>
        <w:pStyle w:val="BodyText"/>
      </w:pPr>
      <w:r w:rsidRPr="006E5222">
        <w:t>Assessors must satisfy NVR/AQTF assessor requirements.</w:t>
      </w:r>
    </w:p>
    <w:p w:rsidR="00000000" w:rsidRPr="006E5222" w:rsidP="000D4327">
      <w:pPr>
        <w:pStyle w:val="BodyText"/>
      </w:pPr>
      <w:r w:rsidRPr="006E5222">
        <w:t>Competency is to be assessed in the workplace or a simulated environment that accurately reflects performance in a real workplace setting.</w:t>
      </w:r>
    </w:p>
    <w:p w:rsidR="00000000" w:rsidRPr="006E5222" w:rsidP="000D4327">
      <w:pPr>
        <w:pStyle w:val="BodyText"/>
      </w:pPr>
      <w:r w:rsidRPr="006E5222">
        <w:t>Assessment must include direct observation of tasks.</w:t>
      </w:r>
    </w:p>
    <w:p w:rsidR="00000000" w:rsidRPr="006E5222" w:rsidP="000D4327">
      <w:pPr>
        <w:pStyle w:val="BodyText"/>
      </w:pPr>
      <w:r w:rsidRPr="006E5222">
        <w:t>Where assessment of competency includes third-party evidence, individuals must provide evidence that links them to the crop planting and seeding equipment that they have serviced and repaired, e.g. repair orders.</w:t>
      </w:r>
    </w:p>
    <w:p w:rsidR="00000000" w:rsidRPr="006E5222" w:rsidP="000D4327">
      <w:pPr>
        <w:pStyle w:val="BodyText"/>
      </w:pPr>
      <w:r w:rsidRPr="006E5222">
        <w:t>Assessors must verify performance evidence</w:t>
      </w:r>
      <w:r w:rsidRPr="006E5222">
        <w:t xml:space="preserve"> through questioning on skills and knowledge to ensure correct interpretation and application.</w:t>
      </w:r>
    </w:p>
    <w:p w:rsidR="00000000" w:rsidRPr="006E5222" w:rsidP="000D4327">
      <w:pPr>
        <w:pStyle w:val="BodyText"/>
      </w:pPr>
      <w:r w:rsidRPr="006E5222">
        <w:t>The following resources must be made available:</w:t>
      </w:r>
    </w:p>
    <w:p w:rsidR="00000000" w:rsidRPr="006E5222" w:rsidP="006E5222">
      <w:pPr>
        <w:pStyle w:val="ListBullet"/>
      </w:pPr>
      <w:r w:rsidRPr="006E5222">
        <w:t>automotive repair workplace or simulated workplace</w:t>
      </w:r>
    </w:p>
    <w:p w:rsidR="00000000" w:rsidRPr="006E5222" w:rsidP="006E5222">
      <w:pPr>
        <w:pStyle w:val="ListBullet"/>
      </w:pPr>
      <w:r w:rsidRPr="006E5222">
        <w:t>workplace instructions</w:t>
      </w:r>
    </w:p>
    <w:p w:rsidR="00000000" w:rsidRPr="006E5222" w:rsidP="006E5222">
      <w:pPr>
        <w:pStyle w:val="ListBullet"/>
      </w:pPr>
      <w:r w:rsidRPr="006E5222">
        <w:t>manufacturer crop planting and seedin</w:t>
      </w:r>
      <w:r w:rsidRPr="006E5222">
        <w:t>g equipment specifications</w:t>
      </w:r>
    </w:p>
    <w:p w:rsidR="00000000" w:rsidRPr="006E5222" w:rsidP="006E5222">
      <w:pPr>
        <w:pStyle w:val="ListBullet"/>
      </w:pPr>
      <w:r w:rsidRPr="006E5222">
        <w:t>crop planting and seeding equipment specified in the performance evidence and requiring service and repair</w:t>
      </w:r>
    </w:p>
    <w:p w:rsidR="00000000" w:rsidRPr="006E5222" w:rsidP="006E5222">
      <w:pPr>
        <w:pStyle w:val="ListBullet"/>
      </w:pPr>
      <w:r w:rsidRPr="006E5222">
        <w:t>diagnostic equipment for crop planting and seeding equipment</w:t>
      </w:r>
    </w:p>
    <w:p w:rsidR="00000000" w:rsidRPr="006E5222" w:rsidP="006E5222">
      <w:pPr>
        <w:pStyle w:val="ListBullet"/>
      </w:pPr>
      <w:r w:rsidRPr="006E5222">
        <w:t>tools, equipment and materials appropriate for inspecting, se</w:t>
      </w:r>
      <w:r w:rsidRPr="006E5222">
        <w:t>rvicing, repairing and adjusting crop planting and seeding equipment.</w:t>
      </w:r>
    </w:p>
    <w:p w:rsidR="00000000" w:rsidRPr="006E5222" w:rsidP="006E5222">
      <w:pPr>
        <w:pStyle w:val="AllowPageBreak"/>
      </w:pPr>
    </w:p>
    <w:p w:rsidR="00000000" w:rsidRPr="006E5222" w:rsidP="006E5222">
      <w:pPr>
        <w:pStyle w:val="Heading1"/>
      </w:pPr>
      <w:bookmarkStart w:id="5" w:name="O_786321"/>
      <w:bookmarkEnd w:id="5"/>
      <w:r w:rsidRPr="006E5222">
        <w:t>Links</w:t>
      </w:r>
    </w:p>
    <w:p w:rsidR="00000000" w:rsidRPr="006E5222" w:rsidP="000D4327">
      <w:pPr>
        <w:pStyle w:val="BodyText"/>
      </w:pPr>
      <w:r w:rsidRPr="006E52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1E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E5222" w:rsidP="000D4327">
      <w:pPr>
        <w:pStyle w:val="BodyText"/>
      </w:pPr>
      <w:r w:rsidRPr="006E5222">
        <w:t xml:space="preserve">Companion Volume </w:t>
      </w:r>
      <w:r w:rsidRPr="006E5222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1E1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E5222" w:rsidP="006E5222"/>
    <w:sectPr w:rsidSect="006E52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22" w:rsidRPr="000D4327" w:rsidP="000D4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27" w:rsidP="006E5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327" w:rsidP="006E5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D4327" w:rsidP="006E5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222" w:rsidRPr="000D4327" w:rsidP="000D4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327" w:rsidRPr="002D2AF8" w:rsidP="006E5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AURKTA003 Inspect, service and repair crop planting and seeding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D4327" w:rsidP="006E5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F6E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CC8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4C3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222"/>
  </w:style>
  <w:style w:type="character" w:customStyle="1" w:styleId="Heading1Char">
    <w:name w:val="Heading 1 Char"/>
    <w:basedOn w:val="DefaultParagraphFont"/>
    <w:link w:val="Heading1"/>
    <w:rsid w:val="006E5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2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2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222"/>
    <w:rPr>
      <w:b/>
      <w:spacing w:val="0"/>
    </w:rPr>
  </w:style>
  <w:style w:type="paragraph" w:styleId="ListBullet2">
    <w:name w:val="List Bullet 2"/>
    <w:basedOn w:val="List2"/>
    <w:rsid w:val="006E52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5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5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2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5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2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222"/>
    <w:rPr>
      <w:i/>
    </w:rPr>
  </w:style>
  <w:style w:type="paragraph" w:styleId="Caption">
    <w:name w:val="caption"/>
    <w:basedOn w:val="BodyText"/>
    <w:next w:val="Normal"/>
    <w:qFormat/>
    <w:rsid w:val="006E5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222"/>
  </w:style>
  <w:style w:type="paragraph" w:styleId="TableofFigures">
    <w:name w:val="table of figures"/>
    <w:basedOn w:val="Normal"/>
    <w:next w:val="Normal"/>
    <w:semiHidden/>
    <w:rsid w:val="006E5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2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5222"/>
    <w:rPr>
      <w:rFonts w:ascii="Wingdings" w:hAnsi="Wingdings"/>
    </w:rPr>
  </w:style>
  <w:style w:type="paragraph" w:customStyle="1" w:styleId="TableHeading">
    <w:name w:val="Table Heading"/>
    <w:basedOn w:val="HeadingBase"/>
    <w:rsid w:val="006E5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222"/>
    <w:rPr>
      <w:color w:val="0033CC"/>
      <w:u w:val="none"/>
    </w:rPr>
  </w:style>
  <w:style w:type="paragraph" w:customStyle="1" w:styleId="BodyTextRight">
    <w:name w:val="Body Text Right"/>
    <w:basedOn w:val="BodyText"/>
    <w:rsid w:val="006E5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2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222"/>
    <w:rPr>
      <w:sz w:val="32"/>
    </w:rPr>
  </w:style>
  <w:style w:type="paragraph" w:customStyle="1" w:styleId="HeadingProcedure">
    <w:name w:val="Heading Procedure"/>
    <w:basedOn w:val="HeadingBase"/>
    <w:next w:val="Normal"/>
    <w:rsid w:val="006E5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222"/>
    <w:pPr>
      <w:spacing w:before="60" w:after="60"/>
    </w:pPr>
  </w:style>
  <w:style w:type="paragraph" w:styleId="ListContinue">
    <w:name w:val="List Continue"/>
    <w:basedOn w:val="List"/>
    <w:rsid w:val="006E5222"/>
    <w:pPr>
      <w:ind w:firstLine="0"/>
    </w:pPr>
  </w:style>
  <w:style w:type="paragraph" w:customStyle="1" w:styleId="ListNote">
    <w:name w:val="List Note"/>
    <w:basedOn w:val="List"/>
    <w:rsid w:val="006E5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222"/>
    <w:rPr>
      <w:rFonts w:ascii="Courier New" w:hAnsi="Courier New"/>
    </w:rPr>
  </w:style>
  <w:style w:type="paragraph" w:customStyle="1" w:styleId="NoteBullet">
    <w:name w:val="Note Bullet"/>
    <w:basedOn w:val="Note"/>
    <w:rsid w:val="006E5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2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5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222"/>
    <w:rPr>
      <w:b/>
      <w:smallCaps/>
    </w:rPr>
  </w:style>
  <w:style w:type="paragraph" w:customStyle="1" w:styleId="TableListNumber">
    <w:name w:val="Table List Number"/>
    <w:basedOn w:val="ListNumber"/>
    <w:rsid w:val="006E5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222"/>
    <w:pPr>
      <w:numPr>
        <w:numId w:val="9"/>
      </w:numPr>
    </w:pPr>
  </w:style>
  <w:style w:type="paragraph" w:customStyle="1" w:styleId="ListAlpha2">
    <w:name w:val="List Alpha 2"/>
    <w:basedOn w:val="List2"/>
    <w:rsid w:val="006E5222"/>
    <w:pPr>
      <w:numPr>
        <w:numId w:val="8"/>
      </w:numPr>
    </w:pPr>
  </w:style>
  <w:style w:type="paragraph" w:styleId="List2">
    <w:name w:val="List 2"/>
    <w:basedOn w:val="BodyText"/>
    <w:rsid w:val="006E5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2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2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5222"/>
    <w:pPr>
      <w:numPr>
        <w:numId w:val="4"/>
      </w:numPr>
    </w:pPr>
  </w:style>
  <w:style w:type="paragraph" w:styleId="ListContinue2">
    <w:name w:val="List Continue 2"/>
    <w:basedOn w:val="List2"/>
    <w:rsid w:val="006E5222"/>
    <w:pPr>
      <w:ind w:firstLine="0"/>
    </w:pPr>
  </w:style>
  <w:style w:type="paragraph" w:styleId="ListContinue3">
    <w:name w:val="List Continue 3"/>
    <w:basedOn w:val="List3"/>
    <w:rsid w:val="006E5222"/>
    <w:pPr>
      <w:ind w:left="1021" w:firstLine="0"/>
    </w:pPr>
  </w:style>
  <w:style w:type="paragraph" w:styleId="ListContinue4">
    <w:name w:val="List Continue 4"/>
    <w:basedOn w:val="List4"/>
    <w:rsid w:val="006E5222"/>
    <w:pPr>
      <w:ind w:firstLine="0"/>
    </w:pPr>
  </w:style>
  <w:style w:type="paragraph" w:styleId="ListContinue5">
    <w:name w:val="List Continue 5"/>
    <w:basedOn w:val="List5"/>
    <w:rsid w:val="006E5222"/>
    <w:pPr>
      <w:ind w:firstLine="0"/>
    </w:pPr>
  </w:style>
  <w:style w:type="paragraph" w:styleId="ListNumber3">
    <w:name w:val="List Number 3"/>
    <w:basedOn w:val="List3"/>
    <w:rsid w:val="006E5222"/>
    <w:pPr>
      <w:numPr>
        <w:numId w:val="5"/>
      </w:numPr>
    </w:pPr>
  </w:style>
  <w:style w:type="paragraph" w:styleId="ListNumber4">
    <w:name w:val="List Number 4"/>
    <w:basedOn w:val="List4"/>
    <w:rsid w:val="006E5222"/>
    <w:pPr>
      <w:numPr>
        <w:numId w:val="6"/>
      </w:numPr>
    </w:pPr>
  </w:style>
  <w:style w:type="paragraph" w:styleId="ListNumber5">
    <w:name w:val="List Number 5"/>
    <w:basedOn w:val="List5"/>
    <w:rsid w:val="006E5222"/>
    <w:pPr>
      <w:numPr>
        <w:numId w:val="7"/>
      </w:numPr>
    </w:pPr>
  </w:style>
  <w:style w:type="paragraph" w:styleId="BlockText">
    <w:name w:val="Block Text"/>
    <w:basedOn w:val="Normal"/>
    <w:rsid w:val="006E5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222"/>
    <w:rPr>
      <w:sz w:val="16"/>
      <w:vertAlign w:val="superscript"/>
    </w:rPr>
  </w:style>
  <w:style w:type="character" w:customStyle="1" w:styleId="Symbols">
    <w:name w:val="Symbols"/>
    <w:basedOn w:val="DefaultParagraphFont"/>
    <w:rsid w:val="006E5222"/>
    <w:rPr>
      <w:rFonts w:ascii="Symbol" w:hAnsi="Symbol"/>
    </w:rPr>
  </w:style>
  <w:style w:type="character" w:customStyle="1" w:styleId="MenuOptions">
    <w:name w:val="Menu Options"/>
    <w:basedOn w:val="DefaultParagraphFont"/>
    <w:rsid w:val="006E5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222"/>
    <w:rPr>
      <w:b/>
    </w:rPr>
  </w:style>
  <w:style w:type="character" w:customStyle="1" w:styleId="Underlined">
    <w:name w:val="Underlined"/>
    <w:basedOn w:val="DefaultParagraphFont"/>
    <w:rsid w:val="006E5222"/>
    <w:rPr>
      <w:u w:val="single"/>
    </w:rPr>
  </w:style>
  <w:style w:type="paragraph" w:customStyle="1" w:styleId="TableBodyTextRight">
    <w:name w:val="Table Body Text Right"/>
    <w:basedOn w:val="TableBodyText"/>
    <w:rsid w:val="006E5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222"/>
    <w:rPr>
      <w:sz w:val="18"/>
    </w:rPr>
  </w:style>
  <w:style w:type="paragraph" w:customStyle="1" w:styleId="BodySmallRight">
    <w:name w:val="Body Small Right"/>
    <w:basedOn w:val="BodyTextRight"/>
    <w:rsid w:val="006E5222"/>
    <w:rPr>
      <w:sz w:val="18"/>
      <w:szCs w:val="18"/>
    </w:rPr>
  </w:style>
  <w:style w:type="paragraph" w:customStyle="1" w:styleId="MarginEdition">
    <w:name w:val="Margin Edition"/>
    <w:basedOn w:val="MarginNote"/>
    <w:rsid w:val="006E5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222"/>
    <w:rPr>
      <w:sz w:val="2"/>
      <w:szCs w:val="2"/>
    </w:rPr>
  </w:style>
  <w:style w:type="character" w:customStyle="1" w:styleId="Small">
    <w:name w:val="Small"/>
    <w:basedOn w:val="DefaultParagraphFont"/>
    <w:rsid w:val="006E5222"/>
    <w:rPr>
      <w:sz w:val="16"/>
    </w:rPr>
  </w:style>
  <w:style w:type="paragraph" w:customStyle="1" w:styleId="WideTable">
    <w:name w:val="Wide Table"/>
    <w:basedOn w:val="Normal"/>
    <w:rsid w:val="006E5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222"/>
  </w:style>
  <w:style w:type="paragraph" w:styleId="Quote">
    <w:name w:val="Quote"/>
    <w:basedOn w:val="Heading1"/>
    <w:link w:val="QuoteChar"/>
    <w:qFormat/>
    <w:rsid w:val="006E5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222"/>
    <w:pPr>
      <w:pageBreakBefore/>
    </w:pPr>
  </w:style>
  <w:style w:type="paragraph" w:customStyle="1" w:styleId="Border">
    <w:name w:val="Border"/>
    <w:basedOn w:val="Normal"/>
    <w:qFormat/>
    <w:rsid w:val="006E5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222"/>
    <w:rPr>
      <w:u w:val="single"/>
    </w:rPr>
  </w:style>
  <w:style w:type="character" w:customStyle="1" w:styleId="BoldandItalics">
    <w:name w:val="Bold and Italics"/>
    <w:qFormat/>
    <w:rsid w:val="006E5222"/>
    <w:rPr>
      <w:b/>
      <w:i/>
      <w:u w:val="none"/>
    </w:rPr>
  </w:style>
  <w:style w:type="paragraph" w:styleId="BalloonText">
    <w:name w:val="Balloon Text"/>
    <w:basedOn w:val="Normal"/>
    <w:link w:val="BalloonTextChar"/>
    <w:rsid w:val="006E5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222"/>
    <w:pPr>
      <w:spacing w:before="0" w:after="0"/>
    </w:pPr>
  </w:style>
  <w:style w:type="paragraph" w:customStyle="1" w:styleId="BodyTextBold">
    <w:name w:val="Body Text Bold"/>
    <w:basedOn w:val="BodyText"/>
    <w:qFormat/>
    <w:rsid w:val="006E5222"/>
    <w:rPr>
      <w:b/>
    </w:rPr>
  </w:style>
  <w:style w:type="character" w:styleId="Hyperlink">
    <w:name w:val="Hyperlink"/>
    <w:basedOn w:val="DefaultParagraphFont"/>
    <w:uiPriority w:val="99"/>
    <w:unhideWhenUsed/>
    <w:rsid w:val="000D4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3255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AURKTA003 Inspect, service and repair crop planting and seeding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