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CDA" w:rsidP="00253C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AURJTQ001 Inspect and service motorcycle driveline systems</w:t>
      </w:r>
      <w:r>
        <w:fldChar w:fldCharType="end"/>
      </w:r>
    </w:p>
    <w:p w:rsidR="00253CDA" w:rsidP="00253CDA">
      <w:pPr>
        <w:pStyle w:val="Version"/>
        <w:sectPr w:rsidSect="00A445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509" w:rsidP="00A44509">
      <w:pPr>
        <w:pStyle w:val="SuperHeading"/>
      </w:pPr>
      <w:r w:rsidRPr="00A44509">
        <w:t>AURJTQ001 Inspect and service motorcycle driveline systems</w:t>
      </w:r>
    </w:p>
    <w:p w:rsidR="00000000" w:rsidRPr="00A44509" w:rsidP="00A44509">
      <w:pPr>
        <w:pStyle w:val="Heading1"/>
      </w:pPr>
      <w:bookmarkStart w:id="1" w:name="O_775862"/>
      <w:bookmarkEnd w:id="1"/>
      <w:r w:rsidRPr="00A4450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53C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09" w:rsidP="00A44509">
            <w:pPr>
              <w:pStyle w:val="BodyText"/>
            </w:pPr>
            <w:r w:rsidRPr="00A4450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BodyText"/>
              <w:rPr>
                <w:lang w:val="en-NZ"/>
              </w:rPr>
            </w:pPr>
            <w:r w:rsidRPr="00A44509">
              <w:rPr>
                <w:rStyle w:val="SpecialBold"/>
              </w:rPr>
              <w:t>Comment</w:t>
            </w:r>
          </w:p>
        </w:tc>
      </w:tr>
      <w:tr w:rsidTr="00253C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BodyText"/>
              <w:rPr>
                <w:lang w:val="en-NZ"/>
              </w:rPr>
            </w:pPr>
            <w:r w:rsidRPr="00A4450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09" w:rsidP="00A44509">
            <w:pPr>
              <w:pStyle w:val="BodyText"/>
            </w:pPr>
            <w:r w:rsidRPr="00A44509">
              <w:t>New unit of competency.</w:t>
            </w:r>
          </w:p>
        </w:tc>
      </w:tr>
    </w:tbl>
    <w:p w:rsidR="00000000" w:rsidRPr="00A44509" w:rsidP="00A44509">
      <w:pPr>
        <w:pStyle w:val="BodyText"/>
      </w:pPr>
    </w:p>
    <w:p w:rsidR="00000000" w:rsidRPr="00A44509" w:rsidP="00A44509">
      <w:pPr>
        <w:pStyle w:val="AllowPageBreak"/>
      </w:pPr>
    </w:p>
    <w:p w:rsidR="00000000" w:rsidRPr="00A44509" w:rsidP="00A44509">
      <w:pPr>
        <w:pStyle w:val="Heading1"/>
      </w:pPr>
      <w:bookmarkStart w:id="2" w:name="O_775863"/>
      <w:bookmarkEnd w:id="2"/>
      <w:r w:rsidRPr="00A44509">
        <w:t>Application</w:t>
      </w:r>
    </w:p>
    <w:p w:rsidR="00000000" w:rsidRPr="00A44509" w:rsidP="00253CDA">
      <w:pPr>
        <w:pStyle w:val="BodyText"/>
      </w:pPr>
      <w:r w:rsidRPr="00A44509">
        <w:t xml:space="preserve">This unit describes the performance outcomes required to inspect and service motorcycle driveline systems. It involves preparing for the </w:t>
      </w:r>
      <w:r w:rsidRPr="00A44509">
        <w:t>task, servicing and adjusting the chain and sprocket, belt and driveshaft drive systems, reporting the inspection findings, and completing workplace processes and documentation.</w:t>
      </w:r>
    </w:p>
    <w:p w:rsidR="00000000" w:rsidRPr="00A44509" w:rsidP="00253CDA">
      <w:pPr>
        <w:pStyle w:val="BodyText"/>
      </w:pPr>
      <w:r w:rsidRPr="00A44509">
        <w:t>It applies to those working in the motorcycle service and repair industry. Th</w:t>
      </w:r>
      <w:r w:rsidRPr="00A44509">
        <w:t>e driveline systems include those of motorcycles and motor scooters, and include road, off-road, agricultural or race motorcycles.</w:t>
      </w:r>
    </w:p>
    <w:p w:rsidR="00000000" w:rsidRPr="00A44509" w:rsidP="00253CDA">
      <w:pPr>
        <w:pStyle w:val="BodyText"/>
      </w:pPr>
      <w:r w:rsidRPr="00A44509">
        <w:t>No licensing, legislative, regulatory or certification requirements apply to this unit at the time of publication.</w:t>
      </w:r>
    </w:p>
    <w:p w:rsidR="00000000" w:rsidRPr="00A44509" w:rsidP="00A44509">
      <w:pPr>
        <w:pStyle w:val="Heading1"/>
      </w:pPr>
      <w:bookmarkStart w:id="3" w:name="O_775865"/>
      <w:bookmarkEnd w:id="3"/>
      <w:r w:rsidRPr="00A44509">
        <w:t>Competency Field</w:t>
      </w:r>
    </w:p>
    <w:p w:rsidR="00000000" w:rsidRPr="00A44509" w:rsidP="00253CDA">
      <w:pPr>
        <w:pStyle w:val="BodyText"/>
      </w:pPr>
      <w:r w:rsidRPr="00A44509">
        <w:t>Mechanical - Motorcycle</w:t>
      </w:r>
    </w:p>
    <w:p w:rsidR="00000000" w:rsidRPr="00A44509" w:rsidP="00A44509">
      <w:pPr>
        <w:pStyle w:val="Heading1"/>
      </w:pPr>
      <w:bookmarkStart w:id="4" w:name="O_775866"/>
      <w:bookmarkEnd w:id="4"/>
      <w:r w:rsidRPr="00A44509">
        <w:t>Unit Sector</w:t>
      </w:r>
    </w:p>
    <w:p w:rsidR="00000000" w:rsidRPr="00A44509" w:rsidP="00253CDA">
      <w:pPr>
        <w:pStyle w:val="BodyText"/>
      </w:pPr>
      <w:r w:rsidRPr="00A44509">
        <w:t>Technical - Driveline and Final Drives</w:t>
      </w:r>
    </w:p>
    <w:p w:rsidR="00000000" w:rsidRPr="00A44509" w:rsidP="00A44509">
      <w:pPr>
        <w:pStyle w:val="Heading1"/>
      </w:pPr>
      <w:bookmarkStart w:id="5" w:name="O_775867"/>
      <w:bookmarkEnd w:id="5"/>
      <w:r w:rsidRPr="00A4450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445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09" w:rsidP="00A44509">
            <w:pPr>
              <w:pStyle w:val="BodyText"/>
            </w:pPr>
            <w:r w:rsidRPr="00A44509">
              <w:rPr>
                <w:rStyle w:val="SpecialBold"/>
              </w:rPr>
              <w:t>Elements</w:t>
            </w:r>
          </w:p>
          <w:p w:rsidR="00000000" w:rsidRPr="00A44509" w:rsidP="00A44509">
            <w:pPr>
              <w:pStyle w:val="BodyText"/>
            </w:pPr>
            <w:r w:rsidRPr="00A44509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09" w:rsidP="00A44509">
            <w:pPr>
              <w:pStyle w:val="BodyText"/>
            </w:pPr>
            <w:r w:rsidRPr="00A44509">
              <w:rPr>
                <w:rStyle w:val="SpecialBold"/>
              </w:rPr>
              <w:t>Performance Criteria</w:t>
            </w:r>
          </w:p>
          <w:p w:rsidR="00000000" w:rsidP="00A44509">
            <w:pPr>
              <w:pStyle w:val="BodyText"/>
              <w:rPr>
                <w:lang w:val="en-NZ"/>
              </w:rPr>
            </w:pPr>
            <w:r w:rsidRPr="00A44509">
              <w:t>Performance crit</w:t>
            </w:r>
            <w:r w:rsidRPr="00A44509">
              <w:t>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A445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List"/>
              <w:rPr>
                <w:lang w:val="en-NZ"/>
              </w:rPr>
            </w:pPr>
            <w:r w:rsidRPr="00A44509">
              <w:t>1.</w:t>
            </w:r>
            <w:r w:rsidRPr="00A44509">
              <w:tab/>
              <w:t>Prepare to inspect and service motorcycle driveline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09" w:rsidP="00A44509">
            <w:pPr>
              <w:pStyle w:val="List"/>
            </w:pPr>
            <w:r w:rsidRPr="00A44509">
              <w:t>1.1</w:t>
            </w:r>
            <w:r w:rsidRPr="00A44509">
              <w:tab/>
              <w:t>J</w:t>
            </w:r>
            <w:r w:rsidRPr="00A44509">
              <w:t xml:space="preserve">ob requirements are determined from workplace instructions </w:t>
            </w:r>
          </w:p>
          <w:p w:rsidR="00000000" w:rsidRPr="00A44509" w:rsidP="00A44509">
            <w:pPr>
              <w:pStyle w:val="List"/>
            </w:pPr>
            <w:r w:rsidRPr="00A44509">
              <w:t>1.2</w:t>
            </w:r>
            <w:r w:rsidRPr="00A44509">
              <w:tab/>
              <w:t xml:space="preserve">Servicing information for </w:t>
            </w:r>
            <w:r w:rsidRPr="00A44509">
              <w:rPr>
                <w:rStyle w:val="BoldandItalics"/>
              </w:rPr>
              <w:t>motorcycle driveline system</w:t>
            </w:r>
            <w:r w:rsidRPr="00A44509">
              <w:t xml:space="preserve"> is sourced and interpreted</w:t>
            </w:r>
          </w:p>
          <w:p w:rsidR="00000000" w:rsidRPr="00A44509" w:rsidP="00A44509">
            <w:pPr>
              <w:pStyle w:val="List"/>
            </w:pPr>
            <w:r w:rsidRPr="00A44509">
              <w:t>1.3</w:t>
            </w:r>
            <w:r w:rsidRPr="00A44509">
              <w:tab/>
              <w:t xml:space="preserve">Hazards associated with the work are identified and risks are managed </w:t>
            </w:r>
          </w:p>
          <w:p w:rsidR="00000000" w:rsidP="00A44509">
            <w:pPr>
              <w:pStyle w:val="List"/>
              <w:rPr>
                <w:lang w:val="en-NZ"/>
              </w:rPr>
            </w:pPr>
            <w:r w:rsidRPr="00A44509">
              <w:t>1.4</w:t>
            </w:r>
            <w:r w:rsidRPr="00A44509">
              <w:tab/>
              <w:t>Tools, equipment and materials a</w:t>
            </w:r>
            <w:r w:rsidRPr="00A44509">
              <w:t>re selected and checked for serviceability</w:t>
            </w:r>
          </w:p>
        </w:tc>
      </w:tr>
      <w:tr w:rsidTr="00A445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List"/>
              <w:rPr>
                <w:lang w:val="en-NZ"/>
              </w:rPr>
            </w:pPr>
            <w:r w:rsidRPr="00A44509">
              <w:t>2.</w:t>
            </w:r>
            <w:r w:rsidRPr="00A44509">
              <w:tab/>
              <w:t>Inspect driveline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09" w:rsidP="00A44509">
            <w:pPr>
              <w:pStyle w:val="List"/>
            </w:pPr>
            <w:r w:rsidRPr="00A44509">
              <w:t>2.1</w:t>
            </w:r>
            <w:r w:rsidRPr="00A44509">
              <w:tab/>
              <w:t xml:space="preserve">Inspection is carried out according to manufacturer specifications, workplace procedures and </w:t>
            </w:r>
            <w:r w:rsidRPr="00A44509">
              <w:rPr>
                <w:rStyle w:val="BoldandItalics"/>
              </w:rPr>
              <w:t>safety requirements</w:t>
            </w:r>
          </w:p>
          <w:p w:rsidR="00000000" w:rsidRPr="00A44509" w:rsidP="00A44509">
            <w:pPr>
              <w:pStyle w:val="List"/>
            </w:pPr>
            <w:r w:rsidRPr="00A44509">
              <w:t>2.2</w:t>
            </w:r>
            <w:r w:rsidRPr="00A44509">
              <w:tab/>
            </w:r>
            <w:r w:rsidRPr="00A44509">
              <w:t>Inspection results are compared with manufacturer specifications</w:t>
            </w:r>
          </w:p>
          <w:p w:rsidR="00000000" w:rsidP="00A44509">
            <w:pPr>
              <w:pStyle w:val="List"/>
              <w:rPr>
                <w:lang w:val="en-NZ"/>
              </w:rPr>
            </w:pPr>
            <w:r w:rsidRPr="00A44509">
              <w:t>2.3</w:t>
            </w:r>
            <w:r w:rsidRPr="00A44509">
              <w:tab/>
              <w:t>Inspection findings are reported according to workplace procedures, including recommendations for necessary repairs or adjustments</w:t>
            </w:r>
          </w:p>
        </w:tc>
      </w:tr>
      <w:tr w:rsidTr="00A445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List"/>
              <w:rPr>
                <w:lang w:val="en-NZ"/>
              </w:rPr>
            </w:pPr>
            <w:r w:rsidRPr="00A44509">
              <w:t>3.</w:t>
            </w:r>
            <w:r w:rsidRPr="00A44509">
              <w:tab/>
              <w:t>Service driveline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09" w:rsidP="00A44509">
            <w:pPr>
              <w:pStyle w:val="List"/>
            </w:pPr>
            <w:r w:rsidRPr="00A44509">
              <w:t>3.1</w:t>
            </w:r>
            <w:r w:rsidRPr="00A44509">
              <w:tab/>
              <w:t>Service and adjustments</w:t>
            </w:r>
            <w:r w:rsidRPr="00A44509">
              <w:t xml:space="preserve"> are carried out according to manufacturer specifications, workplace procedures, and safety and </w:t>
            </w:r>
            <w:r w:rsidRPr="00A44509">
              <w:rPr>
                <w:rStyle w:val="BoldandItalics"/>
              </w:rPr>
              <w:t>environmental requirements</w:t>
            </w:r>
            <w:r w:rsidRPr="00A44509">
              <w:t>, and without causing damage to components or systems</w:t>
            </w:r>
          </w:p>
          <w:p w:rsidR="00000000" w:rsidP="00A44509">
            <w:pPr>
              <w:pStyle w:val="List"/>
              <w:rPr>
                <w:lang w:val="en-NZ"/>
              </w:rPr>
            </w:pPr>
            <w:r w:rsidRPr="00A44509">
              <w:t>3.2</w:t>
            </w:r>
            <w:r w:rsidRPr="00A44509">
              <w:tab/>
              <w:t>Post-service testing is carried out according to workplace procedures</w:t>
            </w:r>
          </w:p>
        </w:tc>
      </w:tr>
      <w:tr w:rsidTr="00A445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List"/>
              <w:rPr>
                <w:lang w:val="en-NZ"/>
              </w:rPr>
            </w:pPr>
            <w:r w:rsidRPr="00A44509">
              <w:t>4.</w:t>
            </w:r>
            <w:r w:rsidRPr="00A44509">
              <w:tab/>
              <w:t>Co</w:t>
            </w:r>
            <w:r w:rsidRPr="00A44509">
              <w:t>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09" w:rsidP="00A44509">
            <w:pPr>
              <w:pStyle w:val="List"/>
            </w:pPr>
            <w:r w:rsidRPr="00A44509">
              <w:t>4.1</w:t>
            </w:r>
            <w:r w:rsidRPr="00A44509">
              <w:tab/>
              <w:t>Final inspection is made to ensure work is to workplace expectations and motorcycle or scooter is presented ready for use</w:t>
            </w:r>
          </w:p>
          <w:p w:rsidR="00000000" w:rsidRPr="00A44509" w:rsidP="00A44509">
            <w:pPr>
              <w:pStyle w:val="List"/>
            </w:pPr>
            <w:r w:rsidRPr="00A44509">
              <w:t>4.2</w:t>
            </w:r>
            <w:r w:rsidRPr="00A44509">
              <w:tab/>
              <w:t>Work area is cleaned, waste and non-recyclable materials are disposed of, and recyclable material is col</w:t>
            </w:r>
            <w:r w:rsidRPr="00A44509">
              <w:t>lected</w:t>
            </w:r>
          </w:p>
          <w:p w:rsidR="00000000" w:rsidRPr="00A44509" w:rsidP="00A44509">
            <w:pPr>
              <w:pStyle w:val="List"/>
            </w:pPr>
            <w:r w:rsidRPr="00A44509">
              <w:t>4.3</w:t>
            </w:r>
            <w:r w:rsidRPr="00A44509">
              <w:tab/>
              <w:t>Tools and equipment are checked and stored according to workplace procedures</w:t>
            </w:r>
          </w:p>
          <w:p w:rsidR="00000000" w:rsidRPr="00A44509" w:rsidP="00A44509">
            <w:pPr>
              <w:pStyle w:val="List"/>
            </w:pPr>
            <w:r w:rsidRPr="00A44509">
              <w:t>4.4</w:t>
            </w:r>
            <w:r w:rsidRPr="00A44509">
              <w:tab/>
              <w:t>Workplace documentation is processed according to workplace procedures</w:t>
            </w:r>
          </w:p>
        </w:tc>
      </w:tr>
    </w:tbl>
    <w:p w:rsidR="00000000" w:rsidRPr="00A44509" w:rsidP="00A44509">
      <w:pPr>
        <w:pStyle w:val="BodyText"/>
      </w:pPr>
    </w:p>
    <w:p w:rsidR="00000000" w:rsidRPr="00A44509" w:rsidP="00A44509">
      <w:pPr>
        <w:pStyle w:val="AllowPageBreak"/>
      </w:pPr>
    </w:p>
    <w:p w:rsidR="00000000" w:rsidRPr="00A44509" w:rsidP="00A44509">
      <w:pPr>
        <w:pStyle w:val="Heading1"/>
      </w:pPr>
      <w:bookmarkStart w:id="6" w:name="O_775868"/>
      <w:bookmarkEnd w:id="6"/>
      <w:r w:rsidRPr="00A44509">
        <w:t>Foundation Skills</w:t>
      </w:r>
    </w:p>
    <w:p w:rsidR="00000000" w:rsidRPr="00A44509" w:rsidP="00253CDA">
      <w:pPr>
        <w:pStyle w:val="BodyText"/>
      </w:pPr>
      <w:r w:rsidRPr="00A44509">
        <w:t>This section describes those language, literacy, numerac</w:t>
      </w:r>
      <w:r w:rsidRPr="00A44509">
        <w:t>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445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09" w:rsidP="00A44509">
            <w:pPr>
              <w:pStyle w:val="BodyText"/>
            </w:pPr>
            <w:r w:rsidRPr="00A44509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BodyText"/>
              <w:rPr>
                <w:lang w:val="en-NZ"/>
              </w:rPr>
            </w:pPr>
            <w:r w:rsidRPr="00A44509">
              <w:rPr>
                <w:rStyle w:val="SpecialBold"/>
              </w:rPr>
              <w:t>Description</w:t>
            </w:r>
          </w:p>
        </w:tc>
      </w:tr>
      <w:tr w:rsidTr="00A445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BodyText"/>
              <w:rPr>
                <w:lang w:val="en-NZ"/>
              </w:rPr>
            </w:pPr>
            <w:r w:rsidRPr="00A44509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ListBullet"/>
              <w:rPr>
                <w:lang w:val="en-NZ"/>
              </w:rPr>
            </w:pPr>
            <w:r w:rsidRPr="00A44509">
              <w:t>locate appropriate sources of information efficiently.</w:t>
            </w:r>
          </w:p>
        </w:tc>
      </w:tr>
      <w:tr w:rsidTr="00A445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BodyText"/>
              <w:rPr>
                <w:lang w:val="en-NZ"/>
              </w:rPr>
            </w:pPr>
            <w:r w:rsidRPr="00A44509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ListBullet"/>
              <w:rPr>
                <w:lang w:val="en-NZ"/>
              </w:rPr>
            </w:pPr>
            <w:r w:rsidRPr="00A44509">
              <w:t>interpret information from manufacturer and workshop literature when seeking service procedures and specifications relating to driveline systems.</w:t>
            </w:r>
          </w:p>
        </w:tc>
      </w:tr>
      <w:tr w:rsidTr="00A445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BodyText"/>
              <w:rPr>
                <w:lang w:val="en-NZ"/>
              </w:rPr>
            </w:pPr>
            <w:r w:rsidRPr="00A44509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ListBullet"/>
              <w:rPr>
                <w:lang w:val="en-NZ"/>
              </w:rPr>
            </w:pPr>
            <w:r w:rsidRPr="00A44509">
              <w:t>legibly and accurately fill out workplace documentation when reporting inspection finding</w:t>
            </w:r>
            <w:r w:rsidRPr="00A44509">
              <w:t>s, making recommendations, and recording parts and material used.</w:t>
            </w:r>
          </w:p>
        </w:tc>
      </w:tr>
      <w:tr w:rsidTr="00A445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BodyText"/>
              <w:rPr>
                <w:lang w:val="en-NZ"/>
              </w:rPr>
            </w:pPr>
            <w:r w:rsidRPr="00A44509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09" w:rsidP="00A44509">
            <w:pPr>
              <w:pStyle w:val="ListBullet"/>
            </w:pPr>
            <w:r w:rsidRPr="00A44509">
              <w:t>clarify instructions</w:t>
            </w:r>
          </w:p>
          <w:p w:rsidR="00000000" w:rsidP="00A44509">
            <w:pPr>
              <w:pStyle w:val="ListBullet"/>
              <w:rPr>
                <w:lang w:val="en-NZ"/>
              </w:rPr>
            </w:pPr>
            <w:r w:rsidRPr="00A44509">
              <w:t>report inspection findings and make repair recommendations.</w:t>
            </w:r>
          </w:p>
        </w:tc>
      </w:tr>
      <w:tr w:rsidTr="00A445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BodyText"/>
              <w:rPr>
                <w:lang w:val="en-NZ"/>
              </w:rPr>
            </w:pPr>
            <w:r w:rsidRPr="00A44509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ListBullet"/>
              <w:rPr>
                <w:lang w:val="en-NZ"/>
              </w:rPr>
            </w:pPr>
            <w:r w:rsidRPr="00A44509">
              <w:t>use basic mathematical operations, including addition and subtraction, to calculate liquid volumes and service schedule intervals.</w:t>
            </w:r>
          </w:p>
        </w:tc>
      </w:tr>
      <w:tr w:rsidTr="00A445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BodyText"/>
              <w:rPr>
                <w:lang w:val="en-NZ"/>
              </w:rPr>
            </w:pPr>
            <w:r w:rsidRPr="00A44509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ListBullet"/>
              <w:rPr>
                <w:lang w:val="en-NZ"/>
              </w:rPr>
            </w:pPr>
            <w:r w:rsidRPr="00A44509">
              <w:t>refer problems outside area of responsibility to appropriate person.</w:t>
            </w:r>
          </w:p>
        </w:tc>
      </w:tr>
      <w:tr w:rsidTr="00A445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BodyText"/>
              <w:rPr>
                <w:lang w:val="en-NZ"/>
              </w:rPr>
            </w:pPr>
            <w:r w:rsidRPr="00A44509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09" w:rsidP="00A44509">
            <w:pPr>
              <w:pStyle w:val="ListBullet"/>
            </w:pPr>
            <w:r w:rsidRPr="00A44509">
              <w:t>use</w:t>
            </w:r>
            <w:r w:rsidRPr="00A44509">
              <w:t xml:space="preserve"> precision measuring equipment.</w:t>
            </w:r>
          </w:p>
        </w:tc>
      </w:tr>
    </w:tbl>
    <w:p w:rsidR="00000000" w:rsidRPr="00A44509" w:rsidP="00A44509">
      <w:pPr>
        <w:pStyle w:val="BodyText"/>
      </w:pPr>
    </w:p>
    <w:p w:rsidR="00000000" w:rsidRPr="00A44509" w:rsidP="00A44509">
      <w:pPr>
        <w:pStyle w:val="AllowPageBreak"/>
      </w:pPr>
    </w:p>
    <w:p w:rsidR="00000000" w:rsidRPr="00A44509" w:rsidP="00A44509">
      <w:pPr>
        <w:pStyle w:val="Heading1"/>
      </w:pPr>
      <w:bookmarkStart w:id="7" w:name="O_775869"/>
      <w:bookmarkEnd w:id="7"/>
      <w:r w:rsidRPr="00A44509">
        <w:t>Range of Conditions</w:t>
      </w:r>
    </w:p>
    <w:p w:rsidR="00000000" w:rsidRPr="00A44509" w:rsidP="00253CDA">
      <w:pPr>
        <w:pStyle w:val="BodyText"/>
      </w:pPr>
      <w:r w:rsidRPr="00A44509">
        <w:t xml:space="preserve">This section specifies work environments and conditions that may affect performance. Essential operating conditions that may be present (depending on the work situation, </w:t>
      </w:r>
      <w:r w:rsidRPr="00A44509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445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BodyText"/>
              <w:rPr>
                <w:lang w:val="en-NZ"/>
              </w:rPr>
            </w:pPr>
            <w:r w:rsidRPr="00A44509">
              <w:rPr>
                <w:rStyle w:val="BoldandItalics"/>
              </w:rPr>
              <w:t>Motorcycle driveline system</w:t>
            </w:r>
            <w:r w:rsidRPr="00A44509">
              <w:t xml:space="preserve"> must include</w:t>
            </w:r>
            <w:r w:rsidRPr="00A44509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09" w:rsidP="00A44509">
            <w:pPr>
              <w:pStyle w:val="ListBullet"/>
            </w:pPr>
            <w:r w:rsidRPr="00A44509">
              <w:t>chain drive</w:t>
            </w:r>
          </w:p>
          <w:p w:rsidR="00000000" w:rsidRPr="00A44509" w:rsidP="00A44509">
            <w:pPr>
              <w:pStyle w:val="ListBullet"/>
            </w:pPr>
            <w:r w:rsidRPr="00A44509">
              <w:t>belt drive</w:t>
            </w:r>
          </w:p>
          <w:p w:rsidR="00000000" w:rsidP="00A44509">
            <w:pPr>
              <w:pStyle w:val="ListBullet"/>
              <w:rPr>
                <w:lang w:val="en-NZ"/>
              </w:rPr>
            </w:pPr>
            <w:r w:rsidRPr="00A44509">
              <w:t>s</w:t>
            </w:r>
            <w:r w:rsidRPr="00A44509">
              <w:t>haft drive.</w:t>
            </w:r>
          </w:p>
        </w:tc>
      </w:tr>
      <w:tr w:rsidTr="00A445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BodyText"/>
              <w:rPr>
                <w:lang w:val="en-NZ"/>
              </w:rPr>
            </w:pPr>
            <w:r w:rsidRPr="00A44509">
              <w:rPr>
                <w:rStyle w:val="BoldandItalics"/>
              </w:rPr>
              <w:t>Safety requirements</w:t>
            </w:r>
            <w:r w:rsidRPr="00A44509">
              <w:t xml:space="preserve"> must include</w:t>
            </w:r>
            <w:r w:rsidRPr="00A44509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ListBullet"/>
              <w:rPr>
                <w:lang w:val="en-NZ"/>
              </w:rPr>
            </w:pPr>
            <w:r w:rsidRPr="00A44509">
              <w:t>work health and safety (WHS) and occupational health and safety (OHS) requirements, including procedures for avoiding entanglement in chains, sprockets, belts and pulleys.</w:t>
            </w:r>
          </w:p>
        </w:tc>
      </w:tr>
      <w:tr w:rsidTr="00A445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BodyText"/>
              <w:rPr>
                <w:lang w:val="en-NZ"/>
              </w:rPr>
            </w:pPr>
            <w:r w:rsidRPr="00A44509">
              <w:rPr>
                <w:rStyle w:val="BoldandItalics"/>
              </w:rPr>
              <w:t>Environmental requirements</w:t>
            </w:r>
            <w:r w:rsidRPr="00A44509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09" w:rsidP="00A44509">
            <w:pPr>
              <w:pStyle w:val="ListBullet"/>
            </w:pPr>
            <w:r w:rsidRPr="00A44509">
              <w:t>procedures for handling, trapping and storing oils and lubricants released from driveline systems.</w:t>
            </w:r>
          </w:p>
        </w:tc>
      </w:tr>
    </w:tbl>
    <w:p w:rsidR="00000000" w:rsidRPr="00A44509" w:rsidP="00A44509">
      <w:pPr>
        <w:pStyle w:val="BodyText"/>
      </w:pPr>
    </w:p>
    <w:p w:rsidR="00000000" w:rsidRPr="00A44509" w:rsidP="00A44509">
      <w:pPr>
        <w:pStyle w:val="AllowPageBreak"/>
      </w:pPr>
    </w:p>
    <w:p w:rsidR="00000000" w:rsidRPr="00A44509" w:rsidP="00A44509">
      <w:pPr>
        <w:pStyle w:val="Heading1"/>
      </w:pPr>
      <w:bookmarkStart w:id="8" w:name="O_775870"/>
      <w:bookmarkEnd w:id="8"/>
      <w:r w:rsidRPr="00A44509">
        <w:t>Unit Mapping Information</w:t>
      </w:r>
    </w:p>
    <w:p w:rsidR="00000000" w:rsidRPr="00A44509" w:rsidP="00253CDA">
      <w:pPr>
        <w:pStyle w:val="BodyText"/>
      </w:pPr>
      <w:r w:rsidRPr="00A44509">
        <w:t>Equivalent to AURJTQ2001 Inspect and service motorcycle driveline systems</w:t>
      </w:r>
    </w:p>
    <w:p w:rsidR="00000000" w:rsidRPr="00A44509" w:rsidP="00A44509">
      <w:pPr>
        <w:pStyle w:val="Heading1"/>
      </w:pPr>
      <w:bookmarkStart w:id="9" w:name="O_775877"/>
      <w:bookmarkEnd w:id="9"/>
      <w:r w:rsidRPr="00A44509">
        <w:t>Links</w:t>
      </w:r>
    </w:p>
    <w:p w:rsidR="00000000" w:rsidRPr="00A44509" w:rsidP="00253CDA">
      <w:pPr>
        <w:pStyle w:val="BodyText"/>
      </w:pPr>
      <w:r w:rsidRPr="00A445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7394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44509" w:rsidP="00253CDA">
      <w:pPr>
        <w:pStyle w:val="BodyText"/>
        <w:sectPr w:rsidSect="00A445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4509" w:rsidP="00A44509">
      <w:pPr>
        <w:pStyle w:val="SuperHeading"/>
      </w:pPr>
      <w:r w:rsidRPr="00A44509">
        <w:t xml:space="preserve">Assessment </w:t>
      </w:r>
      <w:r w:rsidRPr="00A44509">
        <w:t>Requirements for AURJTQ001 Inspect and service motorcycle driveline systems</w:t>
      </w:r>
    </w:p>
    <w:p w:rsidR="00000000" w:rsidRPr="00A44509" w:rsidP="00A44509">
      <w:pPr>
        <w:pStyle w:val="Heading1"/>
      </w:pPr>
      <w:bookmarkStart w:id="10" w:name="O_775872"/>
      <w:bookmarkEnd w:id="10"/>
      <w:r w:rsidRPr="00A4450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53C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09" w:rsidP="00A44509">
            <w:pPr>
              <w:pStyle w:val="BodyText"/>
            </w:pPr>
            <w:r w:rsidRPr="00A4450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BodyText"/>
              <w:rPr>
                <w:lang w:val="en-NZ"/>
              </w:rPr>
            </w:pPr>
            <w:r w:rsidRPr="00A44509">
              <w:rPr>
                <w:rStyle w:val="SpecialBold"/>
              </w:rPr>
              <w:t>Comment</w:t>
            </w:r>
          </w:p>
        </w:tc>
      </w:tr>
      <w:tr w:rsidTr="00253C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09">
            <w:pPr>
              <w:pStyle w:val="BodyText"/>
              <w:rPr>
                <w:lang w:val="en-NZ"/>
              </w:rPr>
            </w:pPr>
            <w:r w:rsidRPr="00A4450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09" w:rsidP="00A44509">
            <w:pPr>
              <w:pStyle w:val="BodyText"/>
            </w:pPr>
            <w:r w:rsidRPr="00A44509">
              <w:t>New unit of competency.</w:t>
            </w:r>
          </w:p>
        </w:tc>
      </w:tr>
    </w:tbl>
    <w:p w:rsidR="00000000" w:rsidRPr="00A44509" w:rsidP="00A44509">
      <w:pPr>
        <w:pStyle w:val="BodyText"/>
      </w:pPr>
    </w:p>
    <w:p w:rsidR="00000000" w:rsidRPr="00A44509" w:rsidP="00A44509">
      <w:pPr>
        <w:pStyle w:val="AllowPageBreak"/>
      </w:pPr>
    </w:p>
    <w:p w:rsidR="00000000" w:rsidRPr="00A44509" w:rsidP="00A44509">
      <w:pPr>
        <w:pStyle w:val="Heading1"/>
      </w:pPr>
      <w:bookmarkStart w:id="11" w:name="O_775873"/>
      <w:bookmarkEnd w:id="11"/>
      <w:r w:rsidRPr="00A44509">
        <w:t>Performance Evidence</w:t>
      </w:r>
    </w:p>
    <w:p w:rsidR="00000000" w:rsidRPr="00A44509" w:rsidP="00253CDA">
      <w:pPr>
        <w:pStyle w:val="BodyText"/>
      </w:pPr>
      <w:r w:rsidRPr="00A44509">
        <w:t>Before competency can be determined, individuals mus</w:t>
      </w:r>
      <w:r w:rsidRPr="00A44509">
        <w:t>t demonstrate they can perform the following according to the standards defined in this unit’s elements, performance criteria, range of conditions and foundation skills:</w:t>
      </w:r>
    </w:p>
    <w:p w:rsidR="00000000" w:rsidRPr="00A44509" w:rsidP="00A44509">
      <w:pPr>
        <w:pStyle w:val="ListBullet"/>
      </w:pPr>
      <w:r w:rsidRPr="00A44509">
        <w:t>inspect and service each of the following motorcycle driveline systems:</w:t>
      </w:r>
    </w:p>
    <w:p w:rsidR="00000000" w:rsidRPr="00A44509" w:rsidP="00A44509">
      <w:pPr>
        <w:pStyle w:val="ListBullet2"/>
      </w:pPr>
      <w:r w:rsidRPr="00A44509">
        <w:t>chain</w:t>
      </w:r>
    </w:p>
    <w:p w:rsidR="00000000" w:rsidRPr="00A44509" w:rsidP="00A44509">
      <w:pPr>
        <w:pStyle w:val="ListBullet2"/>
      </w:pPr>
      <w:r w:rsidRPr="00A44509">
        <w:t>belt</w:t>
      </w:r>
    </w:p>
    <w:p w:rsidR="00000000" w:rsidRPr="00A44509" w:rsidP="00A44509">
      <w:pPr>
        <w:pStyle w:val="ListBullet2"/>
      </w:pPr>
      <w:r w:rsidRPr="00A44509">
        <w:t>shaft</w:t>
      </w:r>
    </w:p>
    <w:p w:rsidR="00000000" w:rsidRPr="00A44509" w:rsidP="00A44509">
      <w:pPr>
        <w:pStyle w:val="AllowPageBreak"/>
      </w:pPr>
    </w:p>
    <w:p w:rsidR="00000000" w:rsidRPr="00A44509" w:rsidP="00A44509">
      <w:pPr>
        <w:pStyle w:val="Heading1"/>
      </w:pPr>
      <w:bookmarkStart w:id="12" w:name="O_775874"/>
      <w:bookmarkEnd w:id="12"/>
      <w:r w:rsidRPr="00A44509">
        <w:t>Knowledge Evidence</w:t>
      </w:r>
    </w:p>
    <w:p w:rsidR="00000000" w:rsidRPr="00A44509" w:rsidP="00253CDA">
      <w:pPr>
        <w:pStyle w:val="BodyText"/>
      </w:pPr>
      <w:r w:rsidRPr="00A44509">
        <w:t>Individuals must be able to demonstrate knowledge of:</w:t>
      </w:r>
    </w:p>
    <w:p w:rsidR="00000000" w:rsidRPr="00A44509" w:rsidP="00A44509">
      <w:pPr>
        <w:pStyle w:val="ListBullet"/>
      </w:pPr>
      <w:r w:rsidRPr="00A44509">
        <w:t>work health and safety (WHS) and occupational health and safety (OHS) requirements relating to inspecting and servicing motorcycle driveline systems, including</w:t>
      </w:r>
      <w:r w:rsidRPr="00A44509">
        <w:t xml:space="preserve"> procedures for avoiding entanglement in chains, sprockets, belts and pulleys</w:t>
      </w:r>
    </w:p>
    <w:p w:rsidR="00000000" w:rsidRPr="00A44509" w:rsidP="00A44509">
      <w:pPr>
        <w:pStyle w:val="ListBullet"/>
      </w:pPr>
      <w:r w:rsidRPr="00A44509">
        <w:t>environmental requirements, including procedures for handling, trapping and storing oils and lubricants released from driveline systems</w:t>
      </w:r>
    </w:p>
    <w:p w:rsidR="00000000" w:rsidRPr="00A44509" w:rsidP="00A44509">
      <w:pPr>
        <w:pStyle w:val="ListBullet"/>
      </w:pPr>
      <w:r w:rsidRPr="00A44509">
        <w:t>identification, function and basic operati</w:t>
      </w:r>
      <w:r w:rsidRPr="00A44509">
        <w:t>on of motorcycle driveline systems, including:</w:t>
      </w:r>
    </w:p>
    <w:p w:rsidR="00000000" w:rsidRPr="00A44509" w:rsidP="00A44509">
      <w:pPr>
        <w:pStyle w:val="ListBullet2"/>
      </w:pPr>
      <w:r w:rsidRPr="00A44509">
        <w:t>chain and sprocket</w:t>
      </w:r>
    </w:p>
    <w:p w:rsidR="00000000" w:rsidRPr="00A44509" w:rsidP="00A44509">
      <w:pPr>
        <w:pStyle w:val="ListBullet2"/>
      </w:pPr>
      <w:r w:rsidRPr="00A44509">
        <w:t>belt drive</w:t>
      </w:r>
    </w:p>
    <w:p w:rsidR="00000000" w:rsidRPr="00A44509" w:rsidP="00A44509">
      <w:pPr>
        <w:pStyle w:val="ListBullet2"/>
      </w:pPr>
      <w:r w:rsidRPr="00A44509">
        <w:t>driveshaft drive</w:t>
      </w:r>
    </w:p>
    <w:p w:rsidR="00000000" w:rsidRPr="00A44509" w:rsidP="00A44509">
      <w:pPr>
        <w:pStyle w:val="ListBullet"/>
      </w:pPr>
      <w:r w:rsidRPr="00A44509">
        <w:t>inspection procedures for driveline systems, including:</w:t>
      </w:r>
    </w:p>
    <w:p w:rsidR="00000000" w:rsidRPr="00A44509" w:rsidP="00A44509">
      <w:pPr>
        <w:pStyle w:val="ListBullet2"/>
      </w:pPr>
      <w:r w:rsidRPr="00A44509">
        <w:t>chain free play</w:t>
      </w:r>
    </w:p>
    <w:p w:rsidR="00000000" w:rsidRPr="00A44509" w:rsidP="00A44509">
      <w:pPr>
        <w:pStyle w:val="ListBullet2"/>
      </w:pPr>
      <w:r w:rsidRPr="00A44509">
        <w:t>gear tooth condition</w:t>
      </w:r>
    </w:p>
    <w:p w:rsidR="00000000" w:rsidRPr="00A44509" w:rsidP="00A44509">
      <w:pPr>
        <w:pStyle w:val="ListBullet2"/>
      </w:pPr>
      <w:r w:rsidRPr="00A44509">
        <w:t>drive shaft backlash</w:t>
      </w:r>
    </w:p>
    <w:p w:rsidR="00000000" w:rsidRPr="00A44509" w:rsidP="00A44509">
      <w:pPr>
        <w:pStyle w:val="ListBullet"/>
      </w:pPr>
      <w:r w:rsidRPr="00A44509">
        <w:t>service and adjustment procedures for driveline systems, including:</w:t>
      </w:r>
    </w:p>
    <w:p w:rsidR="00000000" w:rsidRPr="00A44509" w:rsidP="00A44509">
      <w:pPr>
        <w:pStyle w:val="ListBullet2"/>
      </w:pPr>
      <w:r w:rsidRPr="00A44509">
        <w:t>servicing and adjusting chain tension and wheel alignment</w:t>
      </w:r>
    </w:p>
    <w:p w:rsidR="00000000" w:rsidRPr="00A44509" w:rsidP="00A44509">
      <w:pPr>
        <w:pStyle w:val="ListBullet2"/>
      </w:pPr>
      <w:r w:rsidRPr="00A44509">
        <w:t>measuring and adjusting belt tension and wheel alignment</w:t>
      </w:r>
    </w:p>
    <w:p w:rsidR="00000000" w:rsidRPr="00A44509" w:rsidP="00A44509">
      <w:pPr>
        <w:pStyle w:val="ListBullet2"/>
      </w:pPr>
      <w:r w:rsidRPr="00A44509">
        <w:t>lubricating shaft drives</w:t>
      </w:r>
    </w:p>
    <w:p w:rsidR="00000000" w:rsidRPr="00A44509" w:rsidP="00A44509">
      <w:pPr>
        <w:pStyle w:val="ListBullet"/>
      </w:pPr>
      <w:r w:rsidRPr="00A44509">
        <w:t>post-service testing procedures for motorcycle</w:t>
      </w:r>
      <w:r w:rsidRPr="00A44509">
        <w:t xml:space="preserve"> driveline systems.</w:t>
      </w:r>
    </w:p>
    <w:p w:rsidR="00000000" w:rsidRPr="00A44509" w:rsidP="00A44509">
      <w:pPr>
        <w:pStyle w:val="AllowPageBreak"/>
      </w:pPr>
    </w:p>
    <w:p w:rsidR="00000000" w:rsidRPr="00A44509" w:rsidP="00A44509">
      <w:pPr>
        <w:pStyle w:val="Heading1"/>
      </w:pPr>
      <w:bookmarkStart w:id="13" w:name="O_775875"/>
      <w:bookmarkEnd w:id="13"/>
      <w:r w:rsidRPr="00A44509">
        <w:t>Assessment Conditions</w:t>
      </w:r>
    </w:p>
    <w:p w:rsidR="00000000" w:rsidRPr="00A44509" w:rsidP="00253CDA">
      <w:pPr>
        <w:pStyle w:val="BodyText"/>
      </w:pPr>
      <w:r w:rsidRPr="00A44509">
        <w:t>Assessors must satisfy NVR/ AQTF assessor requirements.</w:t>
      </w:r>
    </w:p>
    <w:p w:rsidR="00000000" w:rsidRPr="00A44509" w:rsidP="00253CDA">
      <w:pPr>
        <w:pStyle w:val="BodyText"/>
      </w:pPr>
      <w:r w:rsidRPr="00A44509">
        <w:t>Competency is to be assessed in the workplace or a simulated environment that accurately reflects performance in a real workplace setting.</w:t>
      </w:r>
    </w:p>
    <w:p w:rsidR="00000000" w:rsidRPr="00A44509" w:rsidP="00253CDA">
      <w:pPr>
        <w:pStyle w:val="BodyText"/>
      </w:pPr>
      <w:r w:rsidRPr="00A44509">
        <w:t>Assessment must include direct observation of tasks.</w:t>
      </w:r>
    </w:p>
    <w:p w:rsidR="00000000" w:rsidRPr="00A44509" w:rsidP="00253CDA">
      <w:pPr>
        <w:pStyle w:val="BodyText"/>
      </w:pPr>
      <w:r w:rsidRPr="00A44509">
        <w:t>Where assessment of competency includes third-party evidence, individuals must provide evidence that links them to the motorcycle driveline systems that they have worked on, e.g. repair orders.</w:t>
      </w:r>
    </w:p>
    <w:p w:rsidR="00000000" w:rsidRPr="00A44509" w:rsidP="00253CDA">
      <w:pPr>
        <w:pStyle w:val="BodyText"/>
      </w:pPr>
      <w:r w:rsidRPr="00A44509">
        <w:t>Assesso</w:t>
      </w:r>
      <w:r w:rsidRPr="00A44509">
        <w:t>rs must verify performance evidence through questioning on skills and knowledge to ensure correct interpretation and application.</w:t>
      </w:r>
    </w:p>
    <w:p w:rsidR="00000000" w:rsidRPr="00A44509" w:rsidP="00253CDA">
      <w:pPr>
        <w:pStyle w:val="BodyText"/>
      </w:pPr>
      <w:r w:rsidRPr="00A44509">
        <w:t>The following resources must be made available:</w:t>
      </w:r>
    </w:p>
    <w:p w:rsidR="00000000" w:rsidRPr="00A44509" w:rsidP="00A44509">
      <w:pPr>
        <w:pStyle w:val="ListBullet"/>
      </w:pPr>
      <w:r w:rsidRPr="00A44509">
        <w:t>motorcycle repair workplace or simulated workplace</w:t>
      </w:r>
    </w:p>
    <w:p w:rsidR="00000000" w:rsidRPr="00A44509" w:rsidP="00A44509">
      <w:pPr>
        <w:pStyle w:val="ListBullet"/>
      </w:pPr>
      <w:r w:rsidRPr="00A44509">
        <w:t>workplace instructions</w:t>
      </w:r>
    </w:p>
    <w:p w:rsidR="00000000" w:rsidRPr="00A44509" w:rsidP="00A44509">
      <w:pPr>
        <w:pStyle w:val="ListBullet"/>
      </w:pPr>
      <w:r w:rsidRPr="00A44509">
        <w:t>ma</w:t>
      </w:r>
      <w:r w:rsidRPr="00A44509">
        <w:t>nufacturer driveline system specifications</w:t>
      </w:r>
    </w:p>
    <w:p w:rsidR="00000000" w:rsidRPr="00A44509" w:rsidP="00A44509">
      <w:pPr>
        <w:pStyle w:val="ListBullet"/>
      </w:pPr>
      <w:r w:rsidRPr="00A44509">
        <w:t xml:space="preserve">three different motorcycles with the driveline systems specified in the performance evidence requiring servicing </w:t>
      </w:r>
    </w:p>
    <w:p w:rsidR="00000000" w:rsidRPr="00A44509" w:rsidP="00A44509">
      <w:pPr>
        <w:pStyle w:val="ListBullet"/>
      </w:pPr>
      <w:r w:rsidRPr="00A44509">
        <w:t>tools, equipment and materials appropriate for inspecting and servicing motorcycle driveline system</w:t>
      </w:r>
      <w:r w:rsidRPr="00A44509">
        <w:t>s.</w:t>
      </w:r>
    </w:p>
    <w:p w:rsidR="00000000" w:rsidRPr="00A44509" w:rsidP="00A44509">
      <w:pPr>
        <w:pStyle w:val="AllowPageBreak"/>
      </w:pPr>
    </w:p>
    <w:p w:rsidR="00000000" w:rsidRPr="00A44509" w:rsidP="00A44509">
      <w:pPr>
        <w:pStyle w:val="Heading1"/>
      </w:pPr>
      <w:bookmarkStart w:id="14" w:name="O_775878"/>
      <w:bookmarkEnd w:id="14"/>
      <w:r w:rsidRPr="00A44509">
        <w:t>Links</w:t>
      </w:r>
    </w:p>
    <w:p w:rsidR="00000000" w:rsidRPr="00A44509" w:rsidP="00253CDA">
      <w:pPr>
        <w:pStyle w:val="BodyText"/>
      </w:pPr>
      <w:r w:rsidRPr="00A445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7394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44509" w:rsidP="00253CDA">
      <w:pPr>
        <w:pStyle w:val="BodyText"/>
      </w:pPr>
      <w:r w:rsidRPr="00A445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7394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44509" w:rsidP="00A44509"/>
    <w:sectPr w:rsidSect="00A445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09" w:rsidRPr="00253CDA" w:rsidP="00253C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CDA" w:rsidP="00A44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3CDA" w:rsidP="00A44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53CDA" w:rsidP="00A445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09" w:rsidP="00A44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3CDA">
      <w:t>Approved</w:t>
    </w:r>
    <w:r w:rsidR="00253C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3CD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3CDA">
      <w:rPr>
        <w:noProof/>
      </w:rPr>
      <w:t>5</w:t>
    </w:r>
    <w:r>
      <w:rPr>
        <w:noProof/>
      </w:rPr>
      <w:fldChar w:fldCharType="end"/>
    </w:r>
  </w:p>
  <w:p w:rsidR="00A44509" w:rsidP="00A44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3C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3CDA">
      <w:t>Mining and Automotive Skills Alliance</w:t>
    </w:r>
    <w:r w:rsidR="00253CDA">
      <w:fldChar w:fldCharType="end"/>
    </w:r>
  </w:p>
  <w:p w:rsidR="00A44509" w:rsidP="00A445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C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509" w:rsidRPr="00253CDA" w:rsidP="00253C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CDA" w:rsidRPr="002D2AF8" w:rsidP="00A44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AURJTQ001 Inspect and service motorcycle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3CDA" w:rsidP="00A445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09" w:rsidRPr="002D2AF8" w:rsidP="00A44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3CDA">
      <w:t>AURJTQ001 Inspect and service motorcycle driveline systems</w:t>
    </w:r>
    <w:r w:rsidR="00253C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3CDA">
      <w:rPr>
        <w:noProof/>
      </w:rPr>
      <w:t>2 March 2025</w:t>
    </w:r>
    <w:r>
      <w:fldChar w:fldCharType="end"/>
    </w:r>
  </w:p>
  <w:p w:rsidR="00A44509" w:rsidP="00A445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00F8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B0D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00EE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5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5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5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5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5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5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5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5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5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5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5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509"/>
  </w:style>
  <w:style w:type="character" w:customStyle="1" w:styleId="Heading1Char">
    <w:name w:val="Heading 1 Char"/>
    <w:basedOn w:val="DefaultParagraphFont"/>
    <w:link w:val="Heading1"/>
    <w:rsid w:val="00A445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5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5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45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45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509"/>
    <w:rPr>
      <w:b/>
      <w:spacing w:val="0"/>
    </w:rPr>
  </w:style>
  <w:style w:type="paragraph" w:styleId="ListBullet2">
    <w:name w:val="List Bullet 2"/>
    <w:basedOn w:val="List2"/>
    <w:rsid w:val="00A445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45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5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4450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445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5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5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5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5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5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5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5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5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5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5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5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5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5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45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5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5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5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45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5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5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5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5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5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5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5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5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509"/>
    <w:rPr>
      <w:i/>
    </w:rPr>
  </w:style>
  <w:style w:type="paragraph" w:styleId="Caption">
    <w:name w:val="caption"/>
    <w:basedOn w:val="BodyText"/>
    <w:next w:val="Normal"/>
    <w:qFormat/>
    <w:rsid w:val="00A445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5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5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509"/>
  </w:style>
  <w:style w:type="paragraph" w:styleId="TableofFigures">
    <w:name w:val="table of figures"/>
    <w:basedOn w:val="Normal"/>
    <w:next w:val="Normal"/>
    <w:semiHidden/>
    <w:rsid w:val="00A445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5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4509"/>
    <w:rPr>
      <w:rFonts w:ascii="Wingdings" w:hAnsi="Wingdings"/>
    </w:rPr>
  </w:style>
  <w:style w:type="paragraph" w:customStyle="1" w:styleId="TableHeading">
    <w:name w:val="Table Heading"/>
    <w:basedOn w:val="HeadingBase"/>
    <w:rsid w:val="00A445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509"/>
    <w:rPr>
      <w:color w:val="0033CC"/>
      <w:u w:val="none"/>
    </w:rPr>
  </w:style>
  <w:style w:type="paragraph" w:customStyle="1" w:styleId="BodyTextRight">
    <w:name w:val="Body Text Right"/>
    <w:basedOn w:val="BodyText"/>
    <w:rsid w:val="00A445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5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5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5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5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5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509"/>
    <w:rPr>
      <w:sz w:val="32"/>
    </w:rPr>
  </w:style>
  <w:style w:type="paragraph" w:customStyle="1" w:styleId="HeadingProcedure">
    <w:name w:val="Heading Procedure"/>
    <w:basedOn w:val="HeadingBase"/>
    <w:next w:val="Normal"/>
    <w:rsid w:val="00A445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509"/>
    <w:pPr>
      <w:spacing w:before="60" w:after="60"/>
    </w:pPr>
  </w:style>
  <w:style w:type="paragraph" w:styleId="ListContinue">
    <w:name w:val="List Continue"/>
    <w:basedOn w:val="List"/>
    <w:rsid w:val="00A44509"/>
    <w:pPr>
      <w:ind w:firstLine="0"/>
    </w:pPr>
  </w:style>
  <w:style w:type="paragraph" w:customStyle="1" w:styleId="ListNote">
    <w:name w:val="List Note"/>
    <w:basedOn w:val="List"/>
    <w:rsid w:val="00A445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5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5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509"/>
    <w:rPr>
      <w:rFonts w:ascii="Courier New" w:hAnsi="Courier New"/>
    </w:rPr>
  </w:style>
  <w:style w:type="paragraph" w:customStyle="1" w:styleId="NoteBullet">
    <w:name w:val="Note Bullet"/>
    <w:basedOn w:val="Note"/>
    <w:rsid w:val="00A445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5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5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5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5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45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5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509"/>
    <w:rPr>
      <w:b/>
      <w:smallCaps/>
    </w:rPr>
  </w:style>
  <w:style w:type="paragraph" w:customStyle="1" w:styleId="TableListNumber">
    <w:name w:val="Table List Number"/>
    <w:basedOn w:val="ListNumber"/>
    <w:rsid w:val="00A445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5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509"/>
    <w:pPr>
      <w:numPr>
        <w:numId w:val="9"/>
      </w:numPr>
    </w:pPr>
  </w:style>
  <w:style w:type="paragraph" w:customStyle="1" w:styleId="ListAlpha2">
    <w:name w:val="List Alpha 2"/>
    <w:basedOn w:val="List2"/>
    <w:rsid w:val="00A44509"/>
    <w:pPr>
      <w:numPr>
        <w:numId w:val="8"/>
      </w:numPr>
    </w:pPr>
  </w:style>
  <w:style w:type="paragraph" w:styleId="List2">
    <w:name w:val="List 2"/>
    <w:basedOn w:val="BodyText"/>
    <w:rsid w:val="00A445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5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5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5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5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5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4509"/>
    <w:pPr>
      <w:numPr>
        <w:numId w:val="4"/>
      </w:numPr>
    </w:pPr>
  </w:style>
  <w:style w:type="paragraph" w:styleId="ListContinue2">
    <w:name w:val="List Continue 2"/>
    <w:basedOn w:val="List2"/>
    <w:rsid w:val="00A44509"/>
    <w:pPr>
      <w:ind w:firstLine="0"/>
    </w:pPr>
  </w:style>
  <w:style w:type="paragraph" w:styleId="ListContinue3">
    <w:name w:val="List Continue 3"/>
    <w:basedOn w:val="List3"/>
    <w:rsid w:val="00A44509"/>
    <w:pPr>
      <w:ind w:left="1021" w:firstLine="0"/>
    </w:pPr>
  </w:style>
  <w:style w:type="paragraph" w:styleId="ListContinue4">
    <w:name w:val="List Continue 4"/>
    <w:basedOn w:val="List4"/>
    <w:rsid w:val="00A44509"/>
    <w:pPr>
      <w:ind w:firstLine="0"/>
    </w:pPr>
  </w:style>
  <w:style w:type="paragraph" w:styleId="ListContinue5">
    <w:name w:val="List Continue 5"/>
    <w:basedOn w:val="List5"/>
    <w:rsid w:val="00A44509"/>
    <w:pPr>
      <w:ind w:firstLine="0"/>
    </w:pPr>
  </w:style>
  <w:style w:type="paragraph" w:styleId="ListNumber3">
    <w:name w:val="List Number 3"/>
    <w:basedOn w:val="List3"/>
    <w:rsid w:val="00A44509"/>
    <w:pPr>
      <w:numPr>
        <w:numId w:val="5"/>
      </w:numPr>
    </w:pPr>
  </w:style>
  <w:style w:type="paragraph" w:styleId="ListNumber4">
    <w:name w:val="List Number 4"/>
    <w:basedOn w:val="List4"/>
    <w:rsid w:val="00A44509"/>
    <w:pPr>
      <w:numPr>
        <w:numId w:val="6"/>
      </w:numPr>
    </w:pPr>
  </w:style>
  <w:style w:type="paragraph" w:styleId="ListNumber5">
    <w:name w:val="List Number 5"/>
    <w:basedOn w:val="List5"/>
    <w:rsid w:val="00A44509"/>
    <w:pPr>
      <w:numPr>
        <w:numId w:val="7"/>
      </w:numPr>
    </w:pPr>
  </w:style>
  <w:style w:type="paragraph" w:styleId="BlockText">
    <w:name w:val="Block Text"/>
    <w:basedOn w:val="Normal"/>
    <w:rsid w:val="00A445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5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509"/>
    <w:rPr>
      <w:sz w:val="16"/>
      <w:vertAlign w:val="superscript"/>
    </w:rPr>
  </w:style>
  <w:style w:type="character" w:customStyle="1" w:styleId="Symbols">
    <w:name w:val="Symbols"/>
    <w:basedOn w:val="DefaultParagraphFont"/>
    <w:rsid w:val="00A44509"/>
    <w:rPr>
      <w:rFonts w:ascii="Symbol" w:hAnsi="Symbol"/>
    </w:rPr>
  </w:style>
  <w:style w:type="character" w:customStyle="1" w:styleId="MenuOptions">
    <w:name w:val="Menu Options"/>
    <w:basedOn w:val="DefaultParagraphFont"/>
    <w:rsid w:val="00A445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509"/>
    <w:rPr>
      <w:b/>
    </w:rPr>
  </w:style>
  <w:style w:type="character" w:customStyle="1" w:styleId="Underlined">
    <w:name w:val="Underlined"/>
    <w:basedOn w:val="DefaultParagraphFont"/>
    <w:rsid w:val="00A44509"/>
    <w:rPr>
      <w:u w:val="single"/>
    </w:rPr>
  </w:style>
  <w:style w:type="paragraph" w:customStyle="1" w:styleId="TableBodyTextRight">
    <w:name w:val="Table Body Text Right"/>
    <w:basedOn w:val="TableBodyText"/>
    <w:rsid w:val="00A445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509"/>
    <w:rPr>
      <w:sz w:val="18"/>
    </w:rPr>
  </w:style>
  <w:style w:type="paragraph" w:customStyle="1" w:styleId="BodySmallRight">
    <w:name w:val="Body Small Right"/>
    <w:basedOn w:val="BodyTextRight"/>
    <w:rsid w:val="00A44509"/>
    <w:rPr>
      <w:sz w:val="18"/>
      <w:szCs w:val="18"/>
    </w:rPr>
  </w:style>
  <w:style w:type="paragraph" w:customStyle="1" w:styleId="MarginEdition">
    <w:name w:val="Margin Edition"/>
    <w:basedOn w:val="MarginNote"/>
    <w:rsid w:val="00A445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509"/>
    <w:rPr>
      <w:sz w:val="2"/>
      <w:szCs w:val="2"/>
    </w:rPr>
  </w:style>
  <w:style w:type="character" w:customStyle="1" w:styleId="Small">
    <w:name w:val="Small"/>
    <w:basedOn w:val="DefaultParagraphFont"/>
    <w:rsid w:val="00A44509"/>
    <w:rPr>
      <w:sz w:val="16"/>
    </w:rPr>
  </w:style>
  <w:style w:type="paragraph" w:customStyle="1" w:styleId="WideTable">
    <w:name w:val="Wide Table"/>
    <w:basedOn w:val="Normal"/>
    <w:rsid w:val="00A445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509"/>
  </w:style>
  <w:style w:type="paragraph" w:styleId="Quote">
    <w:name w:val="Quote"/>
    <w:basedOn w:val="Heading1"/>
    <w:link w:val="QuoteChar"/>
    <w:qFormat/>
    <w:rsid w:val="00A445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5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509"/>
    <w:pPr>
      <w:pageBreakBefore/>
    </w:pPr>
  </w:style>
  <w:style w:type="paragraph" w:customStyle="1" w:styleId="Border">
    <w:name w:val="Border"/>
    <w:basedOn w:val="Normal"/>
    <w:qFormat/>
    <w:rsid w:val="00A445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5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5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5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5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5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5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5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5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509"/>
    <w:rPr>
      <w:u w:val="single"/>
    </w:rPr>
  </w:style>
  <w:style w:type="paragraph" w:styleId="BalloonText">
    <w:name w:val="Balloon Text"/>
    <w:basedOn w:val="Normal"/>
    <w:link w:val="BalloonTextChar"/>
    <w:rsid w:val="00A44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5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5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5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5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5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509"/>
    <w:pPr>
      <w:spacing w:before="0" w:after="0"/>
    </w:pPr>
  </w:style>
  <w:style w:type="paragraph" w:customStyle="1" w:styleId="BodyTextBold">
    <w:name w:val="Body Text Bold"/>
    <w:basedOn w:val="BodyText"/>
    <w:qFormat/>
    <w:rsid w:val="00A44509"/>
    <w:rPr>
      <w:b/>
    </w:rPr>
  </w:style>
  <w:style w:type="character" w:styleId="Hyperlink">
    <w:name w:val="Hyperlink"/>
    <w:basedOn w:val="DefaultParagraphFont"/>
    <w:uiPriority w:val="99"/>
    <w:unhideWhenUsed/>
    <w:rsid w:val="00253C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1009</Words>
  <Characters>6919</Characters>
  <Application>Microsoft Office Word</Application>
  <DocSecurity>0</DocSecurity>
  <Lines>216</Lines>
  <Paragraphs>136</Paragraphs>
  <ScaleCrop>false</ScaleCrop>
  <Company>Author-it Software Corporation Ltd.</Company>
  <LinksUpToDate>false</LinksUpToDate>
  <CharactersWithSpaces>7792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AURJTQ001 Inspect and service motorcycle driveline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2025-03-01T23:54:00Z</dcterms:created>
  <dcterms:modified xsi:type="dcterms:W3CDTF">2025-03-01T23:54:00Z</dcterms:modified>
</cp:coreProperties>
</file>