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DB8" w:rsidP="00FB4DB8">
      <w:pPr>
        <w:pStyle w:val="Title"/>
      </w:pPr>
      <w:r>
        <w:fldChar w:fldCharType="begin"/>
      </w:r>
      <w:r>
        <w:instrText xml:space="preserve"> TITLE   \* MERGEFORMAT </w:instrText>
      </w:r>
      <w:r>
        <w:fldChar w:fldCharType="separate"/>
      </w:r>
      <w:r>
        <w:t>AURJTJ002 Remove, inspect, repair and refit motorcycle tyres and tubes</w:t>
      </w:r>
      <w:r>
        <w:fldChar w:fldCharType="end"/>
      </w:r>
    </w:p>
    <w:p w:rsidR="00FB4DB8" w:rsidP="00FB4DB8">
      <w:pPr>
        <w:pStyle w:val="Version"/>
        <w:sectPr w:rsidSect="001513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39B" w:rsidP="0015139B">
      <w:pPr>
        <w:pStyle w:val="SuperHeading"/>
      </w:pPr>
      <w:r w:rsidRPr="0015139B">
        <w:t>AURJTJ002 Remove, inspect, repair and refit motorcycle tyres and tubes</w:t>
      </w:r>
    </w:p>
    <w:p w:rsidR="00000000" w:rsidRPr="0015139B" w:rsidP="0015139B">
      <w:pPr>
        <w:pStyle w:val="Heading1"/>
      </w:pPr>
      <w:bookmarkStart w:id="1" w:name="O_774969"/>
      <w:bookmarkEnd w:id="1"/>
      <w:r w:rsidRPr="0015139B">
        <w:t>Modification History</w:t>
      </w:r>
    </w:p>
    <w:tbl>
      <w:tblPr>
        <w:tblW w:w="9639" w:type="dxa"/>
        <w:tblLayout w:type="fixed"/>
        <w:tblCellMar>
          <w:left w:w="62" w:type="dxa"/>
          <w:right w:w="62" w:type="dxa"/>
        </w:tblCellMar>
        <w:tblLook w:val="0000"/>
      </w:tblPr>
      <w:tblGrid>
        <w:gridCol w:w="2835"/>
        <w:gridCol w:w="6804"/>
      </w:tblGrid>
      <w:tr w:rsidTr="00FB4DB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39B" w:rsidP="0015139B">
            <w:pPr>
              <w:pStyle w:val="BodyText"/>
            </w:pPr>
            <w:r w:rsidRPr="0015139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39B">
            <w:pPr>
              <w:pStyle w:val="BodyText"/>
              <w:rPr>
                <w:lang w:val="en-NZ"/>
              </w:rPr>
            </w:pPr>
            <w:r w:rsidRPr="0015139B">
              <w:rPr>
                <w:rStyle w:val="SpecialBold"/>
              </w:rPr>
              <w:t>Comment</w:t>
            </w:r>
          </w:p>
        </w:tc>
      </w:tr>
      <w:tr w:rsidTr="00FB4DB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39B">
            <w:pPr>
              <w:pStyle w:val="BodyText"/>
              <w:rPr>
                <w:lang w:val="en-NZ"/>
              </w:rPr>
            </w:pPr>
            <w:r w:rsidRPr="0015139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39B" w:rsidP="0015139B">
            <w:pPr>
              <w:pStyle w:val="BodyText"/>
            </w:pPr>
            <w:r w:rsidRPr="0015139B">
              <w:t>New unit of competency.</w:t>
            </w:r>
          </w:p>
        </w:tc>
      </w:tr>
    </w:tbl>
    <w:p w:rsidR="00000000" w:rsidRPr="0015139B" w:rsidP="0015139B">
      <w:pPr>
        <w:pStyle w:val="BodyText"/>
      </w:pPr>
    </w:p>
    <w:p w:rsidR="00000000" w:rsidRPr="0015139B" w:rsidP="0015139B">
      <w:pPr>
        <w:pStyle w:val="AllowPageBreak"/>
      </w:pPr>
    </w:p>
    <w:p w:rsidR="00000000" w:rsidRPr="0015139B" w:rsidP="0015139B">
      <w:pPr>
        <w:pStyle w:val="Heading1"/>
      </w:pPr>
      <w:bookmarkStart w:id="2" w:name="O_774970"/>
      <w:bookmarkEnd w:id="2"/>
      <w:r w:rsidRPr="0015139B">
        <w:t>Application</w:t>
      </w:r>
    </w:p>
    <w:p w:rsidR="00000000" w:rsidRPr="0015139B" w:rsidP="00FB4DB8">
      <w:pPr>
        <w:pStyle w:val="BodyText"/>
      </w:pPr>
      <w:r w:rsidRPr="0015139B">
        <w:t>This unit describes the performance outcomes required to remove tyres and tubes from motorcycle wheels, inspect the tyre and wheel to assess serviceability, carry out tyre and tube repairs, and reassemble the wheel assembly. It involves identifying and con</w:t>
      </w:r>
      <w:r w:rsidRPr="0015139B">
        <w:t xml:space="preserve">firming work requirements, preparing for the work, inspecting, repairing and refitting motorcycle tyres and tubes, and completing workplace processes and documentation. </w:t>
      </w:r>
    </w:p>
    <w:p w:rsidR="00000000" w:rsidRPr="0015139B" w:rsidP="00FB4DB8">
      <w:pPr>
        <w:pStyle w:val="BodyText"/>
      </w:pPr>
      <w:r w:rsidRPr="0015139B">
        <w:t>It applies to those working in the motorcycle service and repair industry.</w:t>
      </w:r>
    </w:p>
    <w:p w:rsidR="00000000" w:rsidRPr="0015139B" w:rsidP="00FB4DB8">
      <w:pPr>
        <w:pStyle w:val="BodyText"/>
      </w:pPr>
      <w:r w:rsidRPr="0015139B">
        <w:t>No licensing, legislative, regulatory or certification requirements apply to this unit at the time of publication.</w:t>
      </w:r>
    </w:p>
    <w:p w:rsidR="00000000" w:rsidRPr="0015139B" w:rsidP="0015139B">
      <w:pPr>
        <w:pStyle w:val="Heading1"/>
      </w:pPr>
      <w:bookmarkStart w:id="3" w:name="O_774972"/>
      <w:bookmarkEnd w:id="3"/>
      <w:r w:rsidRPr="0015139B">
        <w:t>Competency Field</w:t>
      </w:r>
    </w:p>
    <w:p w:rsidR="00000000" w:rsidRPr="0015139B" w:rsidP="00FB4DB8">
      <w:pPr>
        <w:pStyle w:val="BodyText"/>
      </w:pPr>
      <w:r w:rsidRPr="0015139B">
        <w:t>Mechanical - Motorcycle</w:t>
      </w:r>
    </w:p>
    <w:p w:rsidR="00000000" w:rsidRPr="0015139B" w:rsidP="0015139B">
      <w:pPr>
        <w:pStyle w:val="Heading1"/>
      </w:pPr>
      <w:bookmarkStart w:id="4" w:name="O_774973"/>
      <w:bookmarkEnd w:id="4"/>
      <w:r w:rsidRPr="0015139B">
        <w:t>Unit Sector</w:t>
      </w:r>
    </w:p>
    <w:p w:rsidR="00000000" w:rsidRPr="0015139B" w:rsidP="00FB4DB8">
      <w:pPr>
        <w:pStyle w:val="BodyText"/>
      </w:pPr>
      <w:r w:rsidRPr="0015139B">
        <w:t>Technical - Wheels and Tyres</w:t>
      </w:r>
    </w:p>
    <w:p w:rsidR="00000000" w:rsidRPr="0015139B" w:rsidP="0015139B">
      <w:pPr>
        <w:pStyle w:val="Heading1"/>
      </w:pPr>
      <w:bookmarkStart w:id="5" w:name="O_774974"/>
      <w:bookmarkEnd w:id="5"/>
      <w:r w:rsidRPr="0015139B">
        <w:t>Elements</w:t>
      </w:r>
      <w:r w:rsidRPr="0015139B">
        <w:t xml:space="preserve"> and Performance Criteria</w:t>
      </w:r>
    </w:p>
    <w:tbl>
      <w:tblPr>
        <w:tblW w:w="9639" w:type="dxa"/>
        <w:tblLayout w:type="fixed"/>
        <w:tblCellMar>
          <w:left w:w="62" w:type="dxa"/>
          <w:right w:w="62" w:type="dxa"/>
        </w:tblCellMar>
        <w:tblLook w:val="0000"/>
      </w:tblPr>
      <w:tblGrid>
        <w:gridCol w:w="2835"/>
        <w:gridCol w:w="6804"/>
      </w:tblGrid>
      <w:tr w:rsidTr="0015139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39B" w:rsidP="0015139B">
            <w:pPr>
              <w:pStyle w:val="BodyText"/>
            </w:pPr>
            <w:r w:rsidRPr="0015139B">
              <w:rPr>
                <w:rStyle w:val="SpecialBold"/>
              </w:rPr>
              <w:t>Elements</w:t>
            </w:r>
          </w:p>
          <w:p w:rsidR="00000000" w:rsidRPr="0015139B" w:rsidP="0015139B">
            <w:pPr>
              <w:pStyle w:val="BodyText"/>
            </w:pPr>
            <w:r w:rsidRPr="0015139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39B" w:rsidP="0015139B">
            <w:pPr>
              <w:pStyle w:val="BodyText"/>
            </w:pPr>
            <w:r w:rsidRPr="0015139B">
              <w:rPr>
                <w:rStyle w:val="SpecialBold"/>
              </w:rPr>
              <w:t>Performance Criteria</w:t>
            </w:r>
          </w:p>
          <w:p w:rsidR="00000000" w:rsidP="0015139B">
            <w:pPr>
              <w:pStyle w:val="BodyText"/>
              <w:rPr>
                <w:lang w:val="en-NZ"/>
              </w:rPr>
            </w:pPr>
            <w:r w:rsidRPr="0015139B">
              <w:t>Performance criteria describe the performance needed to demonstrate achievement of the element. Where bold and italicised text is used, further information is</w:t>
            </w:r>
            <w:r w:rsidRPr="0015139B">
              <w:t xml:space="preserve"> detailed in the range of conditions section.</w:t>
            </w:r>
          </w:p>
        </w:tc>
      </w:tr>
      <w:tr w:rsidTr="001513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39B">
            <w:pPr>
              <w:pStyle w:val="List"/>
              <w:rPr>
                <w:lang w:val="en-NZ"/>
              </w:rPr>
            </w:pPr>
            <w:r w:rsidRPr="0015139B">
              <w:t>1.</w:t>
            </w:r>
            <w:r w:rsidRPr="0015139B">
              <w:tab/>
              <w:t>Prepare to remove, repair and refit motorcycle tyres and tubes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39B" w:rsidP="0015139B">
            <w:pPr>
              <w:pStyle w:val="List"/>
            </w:pPr>
            <w:r w:rsidRPr="0015139B">
              <w:t>1.1</w:t>
            </w:r>
            <w:r w:rsidRPr="0015139B">
              <w:tab/>
              <w:t>Job requirements are determined from workplace instructions</w:t>
            </w:r>
          </w:p>
          <w:p w:rsidR="00000000" w:rsidRPr="0015139B" w:rsidP="0015139B">
            <w:pPr>
              <w:pStyle w:val="List"/>
            </w:pPr>
            <w:r w:rsidRPr="0015139B">
              <w:t>1.2</w:t>
            </w:r>
            <w:r w:rsidRPr="0015139B">
              <w:tab/>
              <w:t>Tyre and tube removal, inspection, repair and refitting information is sour</w:t>
            </w:r>
            <w:r w:rsidRPr="0015139B">
              <w:t>ced and interpreted</w:t>
            </w:r>
          </w:p>
          <w:p w:rsidR="00000000" w:rsidRPr="0015139B" w:rsidP="0015139B">
            <w:pPr>
              <w:pStyle w:val="List"/>
            </w:pPr>
            <w:r w:rsidRPr="0015139B">
              <w:t>1.3</w:t>
            </w:r>
            <w:r w:rsidRPr="0015139B">
              <w:tab/>
              <w:t>Hazards associated with the work are identified and risks are managed</w:t>
            </w:r>
          </w:p>
          <w:p w:rsidR="00000000" w:rsidP="0015139B">
            <w:pPr>
              <w:pStyle w:val="List"/>
              <w:rPr>
                <w:lang w:val="en-NZ"/>
              </w:rPr>
            </w:pPr>
            <w:r w:rsidRPr="0015139B">
              <w:t>1.4</w:t>
            </w:r>
            <w:r w:rsidRPr="0015139B">
              <w:tab/>
              <w:t>Tools, equipment and materials are selected and checked for serviceability</w:t>
            </w:r>
          </w:p>
        </w:tc>
      </w:tr>
      <w:tr w:rsidTr="001513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39B">
            <w:pPr>
              <w:pStyle w:val="List"/>
              <w:rPr>
                <w:lang w:val="en-NZ"/>
              </w:rPr>
            </w:pPr>
            <w:r w:rsidRPr="0015139B">
              <w:t>2.</w:t>
            </w:r>
            <w:r w:rsidRPr="0015139B">
              <w:tab/>
              <w:t>Remove and inspect tyres, tubes and wheels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39B" w:rsidP="0015139B">
            <w:pPr>
              <w:pStyle w:val="List"/>
            </w:pPr>
            <w:r w:rsidRPr="0015139B">
              <w:t>2.1</w:t>
            </w:r>
            <w:r w:rsidRPr="0015139B">
              <w:tab/>
            </w:r>
            <w:r w:rsidRPr="0015139B">
              <w:t xml:space="preserve">Tyres and tubes are removed from wheels according to manufacturer specifications, workplace procedures, and </w:t>
            </w:r>
            <w:r w:rsidRPr="0015139B">
              <w:rPr>
                <w:rStyle w:val="BoldandItalics"/>
              </w:rPr>
              <w:t>safety and environmental requirements</w:t>
            </w:r>
          </w:p>
          <w:p w:rsidR="00000000" w:rsidRPr="0015139B" w:rsidP="0015139B">
            <w:pPr>
              <w:pStyle w:val="List"/>
            </w:pPr>
            <w:r w:rsidRPr="0015139B">
              <w:t>2.2</w:t>
            </w:r>
            <w:r w:rsidRPr="0015139B">
              <w:tab/>
              <w:t>Tyres, tubes and wheels are inspected according to manufacturer specifications and workplace procedures</w:t>
            </w:r>
          </w:p>
          <w:p w:rsidR="00000000" w:rsidP="0015139B">
            <w:pPr>
              <w:pStyle w:val="List"/>
              <w:rPr>
                <w:lang w:val="en-NZ"/>
              </w:rPr>
            </w:pPr>
            <w:r w:rsidRPr="0015139B">
              <w:t>2.</w:t>
            </w:r>
            <w:r w:rsidRPr="0015139B">
              <w:t>3</w:t>
            </w:r>
            <w:r w:rsidRPr="0015139B">
              <w:tab/>
              <w:t>Inspection findings and recommendations for necessary repairs are reported according to workplace procedures</w:t>
            </w:r>
          </w:p>
        </w:tc>
      </w:tr>
      <w:tr w:rsidTr="001513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39B">
            <w:pPr>
              <w:pStyle w:val="List"/>
              <w:rPr>
                <w:lang w:val="en-NZ"/>
              </w:rPr>
            </w:pPr>
            <w:r w:rsidRPr="0015139B">
              <w:t>3.</w:t>
            </w:r>
            <w:r w:rsidRPr="0015139B">
              <w:tab/>
              <w:t>Repair and refit tyres and tubes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39B" w:rsidP="0015139B">
            <w:pPr>
              <w:pStyle w:val="List"/>
            </w:pPr>
            <w:r w:rsidRPr="0015139B">
              <w:t>3.1</w:t>
            </w:r>
            <w:r w:rsidRPr="0015139B">
              <w:tab/>
              <w:t>Repair options are analysed and those most appropriate to the circumstances are selected</w:t>
            </w:r>
          </w:p>
          <w:p w:rsidR="00000000" w:rsidRPr="0015139B" w:rsidP="0015139B">
            <w:pPr>
              <w:pStyle w:val="List"/>
            </w:pPr>
            <w:r w:rsidRPr="0015139B">
              <w:t>3.2</w:t>
            </w:r>
            <w:r w:rsidRPr="0015139B">
              <w:tab/>
              <w:t>Tyres and t</w:t>
            </w:r>
            <w:r w:rsidRPr="0015139B">
              <w:t>ubes are repaired according to manufacturer specifications and workplace procedures</w:t>
            </w:r>
          </w:p>
          <w:p w:rsidR="00000000" w:rsidRPr="0015139B" w:rsidP="0015139B">
            <w:pPr>
              <w:pStyle w:val="List"/>
            </w:pPr>
            <w:r w:rsidRPr="0015139B">
              <w:t>3.3</w:t>
            </w:r>
            <w:r w:rsidRPr="0015139B">
              <w:tab/>
              <w:t>Tyre is mounted to wheel according to manufacturer specifications and workplace procedures, and without causing damage to components or systems</w:t>
            </w:r>
          </w:p>
          <w:p w:rsidR="00000000" w:rsidP="0015139B">
            <w:pPr>
              <w:pStyle w:val="List"/>
              <w:rPr>
                <w:lang w:val="en-NZ"/>
              </w:rPr>
            </w:pPr>
            <w:r w:rsidRPr="0015139B">
              <w:t>3.4</w:t>
            </w:r>
            <w:r w:rsidRPr="0015139B">
              <w:tab/>
              <w:t xml:space="preserve">Assembled wheel and </w:t>
            </w:r>
            <w:r w:rsidRPr="0015139B">
              <w:t>tyre are checked for serviceability and correct assembly, and wheel assembly is inflated according to manufacturer specifications and workplace procedures</w:t>
            </w:r>
          </w:p>
        </w:tc>
      </w:tr>
      <w:tr w:rsidTr="001513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39B">
            <w:pPr>
              <w:pStyle w:val="List"/>
              <w:rPr>
                <w:lang w:val="en-NZ"/>
              </w:rPr>
            </w:pPr>
            <w:r w:rsidRPr="0015139B">
              <w:t>4.</w:t>
            </w:r>
            <w:r w:rsidRPr="0015139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39B" w:rsidP="0015139B">
            <w:pPr>
              <w:pStyle w:val="List"/>
            </w:pPr>
            <w:r w:rsidRPr="0015139B">
              <w:t>4.1</w:t>
            </w:r>
            <w:r w:rsidRPr="0015139B">
              <w:tab/>
              <w:t xml:space="preserve">Final inspection is made to ensure work is to workplace expectations </w:t>
            </w:r>
            <w:r w:rsidRPr="0015139B">
              <w:t>and wheel assembly is presented ready for use</w:t>
            </w:r>
          </w:p>
          <w:p w:rsidR="00000000" w:rsidRPr="0015139B" w:rsidP="0015139B">
            <w:pPr>
              <w:pStyle w:val="List"/>
            </w:pPr>
            <w:r w:rsidRPr="0015139B">
              <w:t>4.2</w:t>
            </w:r>
            <w:r w:rsidRPr="0015139B">
              <w:tab/>
              <w:t>Work area is cleaned, waste and non-recyclable materials are disposed of, and recyclable material is collected</w:t>
            </w:r>
          </w:p>
          <w:p w:rsidR="00000000" w:rsidRPr="0015139B" w:rsidP="0015139B">
            <w:pPr>
              <w:pStyle w:val="List"/>
            </w:pPr>
            <w:r w:rsidRPr="0015139B">
              <w:t>4.3</w:t>
            </w:r>
            <w:r w:rsidRPr="0015139B">
              <w:tab/>
              <w:t>Tools and equipment are checked and stored according to workplace procedures</w:t>
            </w:r>
          </w:p>
          <w:p w:rsidR="00000000" w:rsidRPr="0015139B" w:rsidP="0015139B">
            <w:pPr>
              <w:pStyle w:val="List"/>
            </w:pPr>
            <w:r w:rsidRPr="0015139B">
              <w:t>4.4</w:t>
            </w:r>
            <w:r w:rsidRPr="0015139B">
              <w:tab/>
              <w:t xml:space="preserve">Workplace </w:t>
            </w:r>
            <w:r w:rsidRPr="0015139B">
              <w:t>documentation is processed according to workplace procedures</w:t>
            </w:r>
          </w:p>
        </w:tc>
      </w:tr>
    </w:tbl>
    <w:p w:rsidR="00FB4DB8" w:rsidP="0015139B">
      <w:pPr>
        <w:pStyle w:val="BodyText"/>
      </w:pPr>
    </w:p>
    <w:p w:rsidR="00FB4DB8" w:rsidP="0015139B">
      <w:pPr>
        <w:pStyle w:val="BodyText"/>
      </w:pPr>
    </w:p>
    <w:p w:rsidR="00000000" w:rsidRPr="0015139B" w:rsidP="0015139B">
      <w:pPr>
        <w:pStyle w:val="Heading1"/>
      </w:pPr>
      <w:bookmarkStart w:id="6" w:name="O_774975"/>
      <w:bookmarkEnd w:id="6"/>
      <w:r w:rsidRPr="0015139B">
        <w:t>Foundation Skills</w:t>
      </w:r>
    </w:p>
    <w:p w:rsidR="00000000" w:rsidRPr="0015139B" w:rsidP="00FB4DB8">
      <w:pPr>
        <w:pStyle w:val="BodyText"/>
      </w:pPr>
      <w:r w:rsidRPr="0015139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5139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39B" w:rsidP="0015139B">
            <w:pPr>
              <w:pStyle w:val="BodyText"/>
            </w:pPr>
            <w:r w:rsidRPr="0015139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39B">
            <w:pPr>
              <w:pStyle w:val="BodyText"/>
              <w:rPr>
                <w:lang w:val="en-NZ"/>
              </w:rPr>
            </w:pPr>
            <w:r w:rsidRPr="0015139B">
              <w:rPr>
                <w:rStyle w:val="SpecialBold"/>
              </w:rPr>
              <w:t>Description</w:t>
            </w:r>
          </w:p>
        </w:tc>
      </w:tr>
      <w:tr w:rsidTr="001513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39B">
            <w:pPr>
              <w:pStyle w:val="BodyText"/>
              <w:rPr>
                <w:lang w:val="en-NZ"/>
              </w:rPr>
            </w:pPr>
            <w:r w:rsidRPr="0015139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39B">
            <w:pPr>
              <w:pStyle w:val="ListBullet"/>
              <w:rPr>
                <w:lang w:val="en-NZ"/>
              </w:rPr>
            </w:pPr>
            <w:r w:rsidRPr="0015139B">
              <w:t>locate tyre repair information efficiently.</w:t>
            </w:r>
          </w:p>
        </w:tc>
      </w:tr>
      <w:tr w:rsidTr="001513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39B">
            <w:pPr>
              <w:pStyle w:val="BodyText"/>
              <w:rPr>
                <w:lang w:val="en-NZ"/>
              </w:rPr>
            </w:pPr>
            <w:r w:rsidRPr="0015139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39B">
            <w:pPr>
              <w:pStyle w:val="ListBullet"/>
              <w:rPr>
                <w:lang w:val="en-NZ"/>
              </w:rPr>
            </w:pPr>
            <w:r w:rsidRPr="0015139B">
              <w:t>interpret information in manufacturer specifications and workshop literature when seeking tyre and tube repair procedures and specifications.</w:t>
            </w:r>
          </w:p>
        </w:tc>
      </w:tr>
      <w:tr w:rsidTr="001513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39B">
            <w:pPr>
              <w:pStyle w:val="BodyText"/>
              <w:rPr>
                <w:lang w:val="en-NZ"/>
              </w:rPr>
            </w:pPr>
            <w:r w:rsidRPr="0015139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39B">
            <w:pPr>
              <w:pStyle w:val="ListBullet"/>
              <w:rPr>
                <w:lang w:val="en-NZ"/>
              </w:rPr>
            </w:pPr>
            <w:r w:rsidRPr="0015139B">
              <w:t>legibly and accurately fill out workplace documentation, making recommend</w:t>
            </w:r>
            <w:r w:rsidRPr="0015139B">
              <w:t>ations and recording material used.</w:t>
            </w:r>
          </w:p>
        </w:tc>
      </w:tr>
      <w:tr w:rsidTr="001513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39B">
            <w:pPr>
              <w:pStyle w:val="BodyText"/>
              <w:rPr>
                <w:lang w:val="en-NZ"/>
              </w:rPr>
            </w:pPr>
            <w:r w:rsidRPr="0015139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39B" w:rsidP="0015139B">
            <w:pPr>
              <w:pStyle w:val="ListBullet"/>
            </w:pPr>
            <w:r w:rsidRPr="0015139B">
              <w:t>interpret numerical information in:</w:t>
            </w:r>
          </w:p>
          <w:p w:rsidR="00000000" w:rsidRPr="0015139B" w:rsidP="0015139B">
            <w:pPr>
              <w:pStyle w:val="ListBullet2"/>
            </w:pPr>
            <w:r w:rsidRPr="0015139B">
              <w:t>manufacturer specifications</w:t>
            </w:r>
          </w:p>
          <w:p w:rsidR="00000000" w:rsidRPr="0015139B" w:rsidP="0015139B">
            <w:pPr>
              <w:pStyle w:val="ListBullet2"/>
            </w:pPr>
            <w:r w:rsidRPr="0015139B">
              <w:t>wheel and rim assemblies</w:t>
            </w:r>
          </w:p>
          <w:p w:rsidR="00000000" w:rsidRPr="0015139B" w:rsidP="0015139B">
            <w:pPr>
              <w:pStyle w:val="ListBullet2"/>
            </w:pPr>
            <w:r w:rsidRPr="0015139B">
              <w:t>tyres and tubes</w:t>
            </w:r>
          </w:p>
          <w:p w:rsidR="00000000" w:rsidRPr="0015139B" w:rsidP="0015139B">
            <w:pPr>
              <w:pStyle w:val="ListBullet2"/>
            </w:pPr>
            <w:r w:rsidRPr="0015139B">
              <w:t>workplace instructions</w:t>
            </w:r>
          </w:p>
          <w:p w:rsidR="00000000" w:rsidRPr="0015139B" w:rsidP="0015139B">
            <w:pPr>
              <w:pStyle w:val="ListBullet2"/>
            </w:pPr>
            <w:r w:rsidRPr="0015139B">
              <w:t>tyre inflation gauges</w:t>
            </w:r>
          </w:p>
          <w:p w:rsidR="00000000" w:rsidP="0015139B">
            <w:pPr>
              <w:pStyle w:val="ListBullet"/>
              <w:rPr>
                <w:lang w:val="en-NZ"/>
              </w:rPr>
            </w:pPr>
            <w:r w:rsidRPr="0015139B">
              <w:t>understand numerical divisions in metric and imperial units of measurement.</w:t>
            </w:r>
          </w:p>
        </w:tc>
      </w:tr>
      <w:tr w:rsidTr="001513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39B">
            <w:pPr>
              <w:pStyle w:val="BodyText"/>
              <w:rPr>
                <w:lang w:val="en-NZ"/>
              </w:rPr>
            </w:pPr>
            <w:r w:rsidRPr="0015139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39B" w:rsidP="0015139B">
            <w:pPr>
              <w:pStyle w:val="ListBullet"/>
            </w:pPr>
            <w:r w:rsidRPr="0015139B">
              <w:t>operate tyre changing tools and equipment</w:t>
            </w:r>
          </w:p>
          <w:p w:rsidR="00000000" w:rsidRPr="0015139B" w:rsidP="0015139B">
            <w:pPr>
              <w:pStyle w:val="ListBullet"/>
            </w:pPr>
            <w:r w:rsidRPr="0015139B">
              <w:t>operate tyre and tube repair equipment.</w:t>
            </w:r>
          </w:p>
        </w:tc>
      </w:tr>
    </w:tbl>
    <w:p w:rsidR="00000000" w:rsidRPr="0015139B" w:rsidP="0015139B">
      <w:pPr>
        <w:pStyle w:val="BodyText"/>
      </w:pPr>
    </w:p>
    <w:p w:rsidR="00000000" w:rsidRPr="0015139B" w:rsidP="0015139B">
      <w:pPr>
        <w:pStyle w:val="AllowPageBreak"/>
      </w:pPr>
    </w:p>
    <w:p w:rsidR="00000000" w:rsidRPr="0015139B" w:rsidP="0015139B">
      <w:pPr>
        <w:pStyle w:val="Heading1"/>
      </w:pPr>
      <w:bookmarkStart w:id="7" w:name="O_774976"/>
      <w:bookmarkEnd w:id="7"/>
      <w:r w:rsidRPr="0015139B">
        <w:t>Range of Conditions</w:t>
      </w:r>
    </w:p>
    <w:p w:rsidR="00000000" w:rsidRPr="0015139B" w:rsidP="00FB4DB8">
      <w:pPr>
        <w:pStyle w:val="BodyText"/>
      </w:pPr>
      <w:r w:rsidRPr="0015139B">
        <w:t>This section specifies work environments and conditions that may affect performance. Essential operating conditions that may be present (depending on the work situation, needs of the candidate, accessibility of the item, and local industry and regional con</w:t>
      </w:r>
      <w:r w:rsidRPr="0015139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5139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139B">
            <w:pPr>
              <w:pStyle w:val="BodyText"/>
              <w:rPr>
                <w:lang w:val="en-NZ"/>
              </w:rPr>
            </w:pPr>
            <w:r w:rsidRPr="0015139B">
              <w:rPr>
                <w:rStyle w:val="BoldandItalics"/>
              </w:rPr>
              <w:t>Safety and environmental requirements</w:t>
            </w:r>
            <w:r w:rsidRPr="0015139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139B" w:rsidP="0015139B">
            <w:pPr>
              <w:pStyle w:val="ListBullet"/>
            </w:pPr>
            <w:r w:rsidRPr="0015139B">
              <w:t>work health and safety (WHS) and occupational health and safety (OHS) requirements, including proced</w:t>
            </w:r>
            <w:r w:rsidRPr="0015139B">
              <w:t>ures for:</w:t>
            </w:r>
          </w:p>
          <w:p w:rsidR="00000000" w:rsidRPr="0015139B" w:rsidP="0015139B">
            <w:pPr>
              <w:pStyle w:val="ListBullet2"/>
            </w:pPr>
            <w:r w:rsidRPr="0015139B">
              <w:t>deflating and inflating motorcycle tyres</w:t>
            </w:r>
          </w:p>
          <w:p w:rsidR="00000000" w:rsidRPr="0015139B" w:rsidP="0015139B">
            <w:pPr>
              <w:pStyle w:val="ListBullet2"/>
            </w:pPr>
            <w:r w:rsidRPr="0015139B">
              <w:t>manually handling motorcycle wheel assemblies</w:t>
            </w:r>
          </w:p>
          <w:p w:rsidR="00000000" w:rsidRPr="0015139B" w:rsidP="0015139B">
            <w:pPr>
              <w:pStyle w:val="ListBullet"/>
            </w:pPr>
            <w:r w:rsidRPr="0015139B">
              <w:t>environmental requirements, including procedures for trapping and disposing of tyre material produced during repair procedures.</w:t>
            </w:r>
          </w:p>
        </w:tc>
      </w:tr>
    </w:tbl>
    <w:p w:rsidR="00000000" w:rsidRPr="0015139B" w:rsidP="0015139B">
      <w:pPr>
        <w:pStyle w:val="BodyText"/>
      </w:pPr>
    </w:p>
    <w:p w:rsidR="00000000" w:rsidRPr="0015139B" w:rsidP="0015139B">
      <w:pPr>
        <w:pStyle w:val="AllowPageBreak"/>
      </w:pPr>
    </w:p>
    <w:p w:rsidR="00000000" w:rsidRPr="0015139B" w:rsidP="0015139B">
      <w:pPr>
        <w:pStyle w:val="Heading1"/>
      </w:pPr>
      <w:bookmarkStart w:id="8" w:name="O_774977"/>
      <w:bookmarkEnd w:id="8"/>
      <w:r w:rsidRPr="0015139B">
        <w:t>Unit Mapping Information</w:t>
      </w:r>
    </w:p>
    <w:p w:rsidR="00000000" w:rsidRPr="0015139B" w:rsidP="00FB4DB8">
      <w:pPr>
        <w:pStyle w:val="BodyText"/>
      </w:pPr>
      <w:r w:rsidRPr="0015139B">
        <w:t>No equivalent unit.</w:t>
      </w:r>
    </w:p>
    <w:p w:rsidR="00000000" w:rsidRPr="0015139B" w:rsidP="0015139B">
      <w:pPr>
        <w:pStyle w:val="Heading1"/>
      </w:pPr>
      <w:bookmarkStart w:id="9" w:name="O_774984"/>
      <w:bookmarkEnd w:id="9"/>
      <w:r w:rsidRPr="0015139B">
        <w:t>Links</w:t>
      </w:r>
    </w:p>
    <w:p w:rsidR="00000000" w:rsidRPr="0015139B" w:rsidP="00FB4DB8">
      <w:pPr>
        <w:pStyle w:val="BodyText"/>
      </w:pPr>
      <w:r w:rsidRPr="0015139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67B3B">
        <w:rPr>
          <w:rStyle w:val="Hyperlink"/>
        </w:rPr>
        <w:t>https://vetnet.gov.au/Pages/TrainingDocs.aspx?q=b4278d82-d487-4070-a8c4-78045ec695b1</w:t>
      </w:r>
      <w:r>
        <w:fldChar w:fldCharType="end"/>
      </w:r>
    </w:p>
    <w:p w:rsidR="00000000" w:rsidRPr="0015139B" w:rsidP="00FB4DB8">
      <w:pPr>
        <w:pStyle w:val="BodyText"/>
        <w:sectPr w:rsidSect="0015139B">
          <w:headerReference w:type="default" r:id="rId10"/>
          <w:footerReference w:type="default" r:id="rId11"/>
          <w:pgSz w:w="11908" w:h="16833"/>
          <w:pgMar w:top="1702" w:right="1418" w:bottom="1702" w:left="1418" w:header="992" w:footer="992" w:gutter="0"/>
          <w:cols w:space="720"/>
          <w:noEndnote/>
          <w:docGrid w:linePitch="299"/>
        </w:sectPr>
      </w:pPr>
    </w:p>
    <w:p w:rsidR="00000000" w:rsidRPr="0015139B" w:rsidP="0015139B">
      <w:pPr>
        <w:pStyle w:val="SuperHeading"/>
      </w:pPr>
      <w:r w:rsidRPr="0015139B">
        <w:t>Assessment Requirements for AURJTJ002 Remove, inspect, repair and refit motorcycle tyres and tubes</w:t>
      </w:r>
    </w:p>
    <w:p w:rsidR="00000000" w:rsidRPr="0015139B" w:rsidP="0015139B">
      <w:pPr>
        <w:pStyle w:val="Heading1"/>
      </w:pPr>
      <w:bookmarkStart w:id="10" w:name="O_774979"/>
      <w:bookmarkEnd w:id="10"/>
      <w:r w:rsidRPr="0015139B">
        <w:t>Modification History</w:t>
      </w:r>
    </w:p>
    <w:tbl>
      <w:tblPr>
        <w:tblW w:w="9639" w:type="dxa"/>
        <w:tblLayout w:type="fixed"/>
        <w:tblCellMar>
          <w:left w:w="62" w:type="dxa"/>
          <w:right w:w="62" w:type="dxa"/>
        </w:tblCellMar>
        <w:tblLook w:val="0000"/>
      </w:tblPr>
      <w:tblGrid>
        <w:gridCol w:w="2835"/>
        <w:gridCol w:w="6804"/>
      </w:tblGrid>
      <w:tr w:rsidTr="00FB4DB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39B" w:rsidP="0015139B">
            <w:pPr>
              <w:pStyle w:val="BodyText"/>
            </w:pPr>
            <w:r w:rsidRPr="0015139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39B">
            <w:pPr>
              <w:pStyle w:val="BodyText"/>
              <w:rPr>
                <w:lang w:val="en-NZ"/>
              </w:rPr>
            </w:pPr>
            <w:r w:rsidRPr="0015139B">
              <w:rPr>
                <w:rStyle w:val="SpecialBold"/>
              </w:rPr>
              <w:t>Comment</w:t>
            </w:r>
          </w:p>
        </w:tc>
      </w:tr>
      <w:tr w:rsidTr="00FB4DB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39B">
            <w:pPr>
              <w:pStyle w:val="BodyText"/>
              <w:rPr>
                <w:lang w:val="en-NZ"/>
              </w:rPr>
            </w:pPr>
            <w:r w:rsidRPr="0015139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39B" w:rsidP="0015139B">
            <w:pPr>
              <w:pStyle w:val="BodyText"/>
            </w:pPr>
            <w:r w:rsidRPr="0015139B">
              <w:t>New unit of competency.</w:t>
            </w:r>
          </w:p>
        </w:tc>
      </w:tr>
    </w:tbl>
    <w:p w:rsidR="00000000" w:rsidRPr="0015139B" w:rsidP="0015139B">
      <w:pPr>
        <w:pStyle w:val="BodyText"/>
      </w:pPr>
    </w:p>
    <w:p w:rsidR="00000000" w:rsidRPr="0015139B" w:rsidP="0015139B">
      <w:pPr>
        <w:pStyle w:val="AllowPageBreak"/>
      </w:pPr>
    </w:p>
    <w:p w:rsidR="00000000" w:rsidRPr="0015139B" w:rsidP="0015139B">
      <w:pPr>
        <w:pStyle w:val="Heading1"/>
      </w:pPr>
      <w:bookmarkStart w:id="11" w:name="O_774980"/>
      <w:bookmarkEnd w:id="11"/>
      <w:r w:rsidRPr="0015139B">
        <w:t>Performance Evidence</w:t>
      </w:r>
    </w:p>
    <w:p w:rsidR="00000000" w:rsidRPr="0015139B" w:rsidP="00FB4DB8">
      <w:pPr>
        <w:pStyle w:val="BodyText"/>
      </w:pPr>
      <w:r w:rsidRPr="0015139B">
        <w:t>Before competency can be determined, individuals must demonstrate they can perform the following according to the standards defined in this unit’s elements, performance criteria, range of conditions and foundation skills:</w:t>
      </w:r>
    </w:p>
    <w:p w:rsidR="00000000" w:rsidRPr="0015139B" w:rsidP="0015139B">
      <w:pPr>
        <w:pStyle w:val="ListBullet"/>
      </w:pPr>
      <w:r w:rsidRPr="0015139B">
        <w:t>remove, inspect, repair and refit</w:t>
      </w:r>
      <w:r w:rsidRPr="0015139B">
        <w:t xml:space="preserve"> each of the following motorcycle tyres and their tubes:</w:t>
      </w:r>
    </w:p>
    <w:p w:rsidR="00000000" w:rsidRPr="0015139B" w:rsidP="0015139B">
      <w:pPr>
        <w:pStyle w:val="ListBullet2"/>
      </w:pPr>
      <w:r w:rsidRPr="0015139B">
        <w:t>road radial tyre</w:t>
      </w:r>
    </w:p>
    <w:p w:rsidR="00000000" w:rsidRPr="0015139B" w:rsidP="0015139B">
      <w:pPr>
        <w:pStyle w:val="ListBullet2"/>
      </w:pPr>
      <w:r w:rsidRPr="0015139B">
        <w:t xml:space="preserve">road bias tyre </w:t>
      </w:r>
    </w:p>
    <w:p w:rsidR="00000000" w:rsidRPr="0015139B" w:rsidP="0015139B">
      <w:pPr>
        <w:pStyle w:val="ListBullet2"/>
      </w:pPr>
      <w:r w:rsidRPr="0015139B">
        <w:t>off road tyre.</w:t>
      </w:r>
    </w:p>
    <w:p w:rsidR="00000000" w:rsidRPr="0015139B" w:rsidP="0015139B">
      <w:pPr>
        <w:pStyle w:val="AllowPageBreak"/>
      </w:pPr>
    </w:p>
    <w:p w:rsidR="00000000" w:rsidRPr="0015139B" w:rsidP="0015139B">
      <w:pPr>
        <w:pStyle w:val="Heading1"/>
      </w:pPr>
      <w:bookmarkStart w:id="12" w:name="O_774981"/>
      <w:bookmarkEnd w:id="12"/>
      <w:r w:rsidRPr="0015139B">
        <w:t>Knowledge Evidence</w:t>
      </w:r>
    </w:p>
    <w:p w:rsidR="00000000" w:rsidRPr="0015139B" w:rsidP="00FB4DB8">
      <w:pPr>
        <w:pStyle w:val="BodyText"/>
      </w:pPr>
      <w:r w:rsidRPr="0015139B">
        <w:t>Individuals must be able to demonstrate knowledge of:</w:t>
      </w:r>
    </w:p>
    <w:p w:rsidR="00000000" w:rsidRPr="0015139B" w:rsidP="0015139B">
      <w:pPr>
        <w:pStyle w:val="ListBullet"/>
      </w:pPr>
      <w:r w:rsidRPr="0015139B">
        <w:t>work health and safety (WHS) and occupational health and safety (OHS) requirements relating to removing, inspecting, repairing and refitting motorcycle tyres and tubes, including procedures for:</w:t>
      </w:r>
    </w:p>
    <w:p w:rsidR="00000000" w:rsidRPr="0015139B" w:rsidP="0015139B">
      <w:pPr>
        <w:pStyle w:val="ListBullet2"/>
      </w:pPr>
      <w:r w:rsidRPr="0015139B">
        <w:t>deflating and inflating motorcycle tyres</w:t>
      </w:r>
    </w:p>
    <w:p w:rsidR="00000000" w:rsidRPr="0015139B" w:rsidP="0015139B">
      <w:pPr>
        <w:pStyle w:val="ListBullet2"/>
      </w:pPr>
      <w:r w:rsidRPr="0015139B">
        <w:t>manually handling m</w:t>
      </w:r>
      <w:r w:rsidRPr="0015139B">
        <w:t>otorcycle wheel assemblies</w:t>
      </w:r>
    </w:p>
    <w:p w:rsidR="00000000" w:rsidRPr="0015139B" w:rsidP="0015139B">
      <w:pPr>
        <w:pStyle w:val="ListBullet"/>
      </w:pPr>
      <w:r w:rsidRPr="0015139B">
        <w:t>environmental requirements, including procedures for trapping and disposing of tyre material produced during repair procedures</w:t>
      </w:r>
    </w:p>
    <w:p w:rsidR="00000000" w:rsidRPr="0015139B" w:rsidP="0015139B">
      <w:pPr>
        <w:pStyle w:val="ListBullet"/>
      </w:pPr>
      <w:r w:rsidRPr="0015139B">
        <w:t>types and applications of different types of tyres, tubes and wheels, including:</w:t>
      </w:r>
    </w:p>
    <w:p w:rsidR="00000000" w:rsidRPr="0015139B" w:rsidP="0015139B">
      <w:pPr>
        <w:pStyle w:val="ListBullet2"/>
      </w:pPr>
      <w:r w:rsidRPr="0015139B">
        <w:t>road radial</w:t>
      </w:r>
    </w:p>
    <w:p w:rsidR="00000000" w:rsidRPr="0015139B" w:rsidP="0015139B">
      <w:pPr>
        <w:pStyle w:val="ListBullet2"/>
      </w:pPr>
      <w:r w:rsidRPr="0015139B">
        <w:t>road bi</w:t>
      </w:r>
      <w:r w:rsidRPr="0015139B">
        <w:t xml:space="preserve">as </w:t>
      </w:r>
    </w:p>
    <w:p w:rsidR="00000000" w:rsidRPr="0015139B" w:rsidP="0015139B">
      <w:pPr>
        <w:pStyle w:val="ListBullet2"/>
      </w:pPr>
      <w:r w:rsidRPr="0015139B">
        <w:t>off road</w:t>
      </w:r>
    </w:p>
    <w:p w:rsidR="00000000" w:rsidRPr="0015139B" w:rsidP="0015139B">
      <w:pPr>
        <w:pStyle w:val="ListBullet2"/>
      </w:pPr>
      <w:r w:rsidRPr="0015139B">
        <w:t>race</w:t>
      </w:r>
    </w:p>
    <w:p w:rsidR="00000000" w:rsidRPr="0015139B" w:rsidP="0015139B">
      <w:pPr>
        <w:pStyle w:val="ListBullet"/>
      </w:pPr>
      <w:r w:rsidRPr="0015139B">
        <w:t>types, application and function of tyre changing equipment and tyre and tube repair equipment</w:t>
      </w:r>
    </w:p>
    <w:p w:rsidR="00000000" w:rsidRPr="0015139B" w:rsidP="0015139B">
      <w:pPr>
        <w:pStyle w:val="ListBullet"/>
      </w:pPr>
      <w:r w:rsidRPr="0015139B">
        <w:t>procedures for deflating, dismantling and inspecting wheel assemblies, including:</w:t>
      </w:r>
    </w:p>
    <w:p w:rsidR="00000000" w:rsidRPr="0015139B" w:rsidP="0015139B">
      <w:pPr>
        <w:pStyle w:val="ListBullet2"/>
      </w:pPr>
      <w:r w:rsidRPr="0015139B">
        <w:t>rim locks</w:t>
      </w:r>
    </w:p>
    <w:p w:rsidR="00000000" w:rsidRPr="0015139B" w:rsidP="0015139B">
      <w:pPr>
        <w:pStyle w:val="ListBullet2"/>
      </w:pPr>
      <w:r w:rsidRPr="0015139B">
        <w:t>spoke rims</w:t>
      </w:r>
    </w:p>
    <w:p w:rsidR="00000000" w:rsidRPr="0015139B" w:rsidP="0015139B">
      <w:pPr>
        <w:pStyle w:val="ListBullet2"/>
      </w:pPr>
      <w:r w:rsidRPr="0015139B">
        <w:t>one piece wheels</w:t>
      </w:r>
    </w:p>
    <w:p w:rsidR="00000000" w:rsidRPr="0015139B" w:rsidP="0015139B">
      <w:pPr>
        <w:pStyle w:val="ListBullet"/>
      </w:pPr>
      <w:r w:rsidRPr="0015139B">
        <w:t>procedures for repairing tyres and tubes</w:t>
      </w:r>
    </w:p>
    <w:p w:rsidR="00000000" w:rsidRPr="0015139B" w:rsidP="0015139B">
      <w:pPr>
        <w:pStyle w:val="ListBullet"/>
      </w:pPr>
      <w:r w:rsidRPr="0015139B">
        <w:t>procedures for reassembling and inflating wheel assemblies, including:</w:t>
      </w:r>
    </w:p>
    <w:p w:rsidR="00000000" w:rsidRPr="0015139B" w:rsidP="0015139B">
      <w:pPr>
        <w:pStyle w:val="ListBullet2"/>
      </w:pPr>
      <w:r w:rsidRPr="0015139B">
        <w:t>rim locks</w:t>
      </w:r>
    </w:p>
    <w:p w:rsidR="00000000" w:rsidRPr="0015139B" w:rsidP="0015139B">
      <w:pPr>
        <w:pStyle w:val="ListBullet2"/>
      </w:pPr>
      <w:r w:rsidRPr="0015139B">
        <w:t>spoke rims</w:t>
      </w:r>
    </w:p>
    <w:p w:rsidR="00000000" w:rsidRPr="0015139B" w:rsidP="0015139B">
      <w:pPr>
        <w:pStyle w:val="ListBullet2"/>
      </w:pPr>
      <w:r w:rsidRPr="0015139B">
        <w:t xml:space="preserve">one piece wheels </w:t>
      </w:r>
    </w:p>
    <w:p w:rsidR="00000000" w:rsidRPr="0015139B" w:rsidP="0015139B">
      <w:pPr>
        <w:pStyle w:val="ListBullet2"/>
      </w:pPr>
      <w:r w:rsidRPr="0015139B">
        <w:t>post-assembly checks of wheel assemblies.</w:t>
      </w:r>
    </w:p>
    <w:p w:rsidR="00000000" w:rsidRPr="0015139B" w:rsidP="0015139B">
      <w:pPr>
        <w:pStyle w:val="AllowPageBreak"/>
      </w:pPr>
    </w:p>
    <w:p w:rsidR="00000000" w:rsidRPr="0015139B" w:rsidP="0015139B">
      <w:pPr>
        <w:pStyle w:val="Heading1"/>
      </w:pPr>
      <w:bookmarkStart w:id="13" w:name="O_774982"/>
      <w:bookmarkEnd w:id="13"/>
      <w:r w:rsidRPr="0015139B">
        <w:t>Assessment Conditions</w:t>
      </w:r>
    </w:p>
    <w:p w:rsidR="00000000" w:rsidRPr="0015139B" w:rsidP="00FB4DB8">
      <w:pPr>
        <w:pStyle w:val="BodyText"/>
      </w:pPr>
      <w:r w:rsidRPr="0015139B">
        <w:t>Assessors must satisfy NVR/AQTF assessor requirements.</w:t>
      </w:r>
    </w:p>
    <w:p w:rsidR="00000000" w:rsidRPr="0015139B" w:rsidP="00FB4DB8">
      <w:pPr>
        <w:pStyle w:val="BodyText"/>
      </w:pPr>
      <w:r w:rsidRPr="0015139B">
        <w:t>Competency is to be assessed in the workplace or a simulated environment that accurately reflects performance in a real workplace setting.</w:t>
      </w:r>
    </w:p>
    <w:p w:rsidR="00000000" w:rsidRPr="0015139B" w:rsidP="00FB4DB8">
      <w:pPr>
        <w:pStyle w:val="BodyText"/>
      </w:pPr>
      <w:r w:rsidRPr="0015139B">
        <w:t>Assessment must include direct observation of tasks.</w:t>
      </w:r>
    </w:p>
    <w:p w:rsidR="00000000" w:rsidRPr="0015139B" w:rsidP="00FB4DB8">
      <w:pPr>
        <w:pStyle w:val="BodyText"/>
      </w:pPr>
      <w:r w:rsidRPr="0015139B">
        <w:t xml:space="preserve">Where </w:t>
      </w:r>
      <w:r w:rsidRPr="0015139B">
        <w:t>assessment of competency includes third-party evidence, individuals must provide evidence that links them to the motorcycle tyres and tubes that they have worked on, e.g. repair orders.</w:t>
      </w:r>
    </w:p>
    <w:p w:rsidR="00000000" w:rsidRPr="0015139B" w:rsidP="00FB4DB8">
      <w:pPr>
        <w:pStyle w:val="BodyText"/>
      </w:pPr>
      <w:r w:rsidRPr="0015139B">
        <w:t>Assessors must verify performance evidence through questioning on ski</w:t>
      </w:r>
      <w:r w:rsidRPr="0015139B">
        <w:t>lls and knowledge to ensure correct interpretation and application.</w:t>
      </w:r>
    </w:p>
    <w:p w:rsidR="00000000" w:rsidRPr="0015139B" w:rsidP="00FB4DB8">
      <w:pPr>
        <w:pStyle w:val="BodyText"/>
      </w:pPr>
      <w:r w:rsidRPr="0015139B">
        <w:t>The following resources must be made available:</w:t>
      </w:r>
    </w:p>
    <w:p w:rsidR="00000000" w:rsidRPr="0015139B" w:rsidP="0015139B">
      <w:pPr>
        <w:pStyle w:val="ListBullet"/>
      </w:pPr>
      <w:r w:rsidRPr="0015139B">
        <w:t>motorcycle repair workplace or simulated workplace</w:t>
      </w:r>
    </w:p>
    <w:p w:rsidR="00000000" w:rsidRPr="0015139B" w:rsidP="0015139B">
      <w:pPr>
        <w:pStyle w:val="ListBullet"/>
      </w:pPr>
      <w:r w:rsidRPr="0015139B">
        <w:t>workplace instructions</w:t>
      </w:r>
    </w:p>
    <w:p w:rsidR="00000000" w:rsidRPr="0015139B" w:rsidP="0015139B">
      <w:pPr>
        <w:pStyle w:val="ListBullet"/>
      </w:pPr>
      <w:r w:rsidRPr="0015139B">
        <w:t xml:space="preserve">manufacturer tyre and tube repair procedures and specifications </w:t>
      </w:r>
    </w:p>
    <w:p w:rsidR="00000000" w:rsidRPr="0015139B" w:rsidP="0015139B">
      <w:pPr>
        <w:pStyle w:val="ListBullet"/>
      </w:pPr>
      <w:r w:rsidRPr="0015139B">
        <w:t>motorcycle tyres, tubes and wheel assemblies specified in the performance evidence</w:t>
      </w:r>
    </w:p>
    <w:p w:rsidR="00000000" w:rsidRPr="0015139B" w:rsidP="0015139B">
      <w:pPr>
        <w:pStyle w:val="ListBullet"/>
      </w:pPr>
      <w:r w:rsidRPr="0015139B">
        <w:t>tools, equipment and materials appropriate for removing, inspecting, repairing and refitting motorcycle tyres and tubes, including:</w:t>
      </w:r>
    </w:p>
    <w:p w:rsidR="00000000" w:rsidRPr="0015139B" w:rsidP="0015139B">
      <w:pPr>
        <w:pStyle w:val="ListBullet2"/>
      </w:pPr>
      <w:r w:rsidRPr="0015139B">
        <w:t>tyre and tube repair tools and equipmen</w:t>
      </w:r>
      <w:r w:rsidRPr="0015139B">
        <w:t>t</w:t>
      </w:r>
    </w:p>
    <w:p w:rsidR="00000000" w:rsidRPr="0015139B" w:rsidP="0015139B">
      <w:pPr>
        <w:pStyle w:val="ListBullet2"/>
      </w:pPr>
      <w:r w:rsidRPr="0015139B">
        <w:t xml:space="preserve">tyre and tube repair patches and plugs </w:t>
      </w:r>
    </w:p>
    <w:p w:rsidR="00000000" w:rsidRPr="0015139B" w:rsidP="0015139B">
      <w:pPr>
        <w:pStyle w:val="ListBullet2"/>
      </w:pPr>
      <w:r w:rsidRPr="0015139B">
        <w:t>tyre changing tools and equipment.</w:t>
      </w:r>
    </w:p>
    <w:p w:rsidR="00000000" w:rsidRPr="0015139B" w:rsidP="0015139B">
      <w:pPr>
        <w:pStyle w:val="AllowPageBreak"/>
      </w:pPr>
    </w:p>
    <w:p w:rsidR="00000000" w:rsidRPr="0015139B" w:rsidP="0015139B">
      <w:pPr>
        <w:pStyle w:val="Heading1"/>
      </w:pPr>
      <w:bookmarkStart w:id="14" w:name="O_774985"/>
      <w:bookmarkEnd w:id="14"/>
      <w:r w:rsidRPr="0015139B">
        <w:t>Links</w:t>
      </w:r>
    </w:p>
    <w:p w:rsidR="00000000" w:rsidRPr="0015139B" w:rsidP="00FB4DB8">
      <w:pPr>
        <w:pStyle w:val="BodyText"/>
      </w:pPr>
      <w:r w:rsidRPr="0015139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67B3B">
        <w:rPr>
          <w:rStyle w:val="Hyperlink"/>
        </w:rPr>
        <w:t>https://vetnet.gov.au/Pages/TrainingDocs.aspx?q=b4278d82-d487-4070-a8c4-78045ec695b1</w:t>
      </w:r>
      <w:r>
        <w:fldChar w:fldCharType="end"/>
      </w:r>
    </w:p>
    <w:p w:rsidR="00000000" w:rsidRPr="0015139B" w:rsidP="00FB4DB8">
      <w:pPr>
        <w:pStyle w:val="BodyText"/>
      </w:pPr>
      <w:r w:rsidRPr="0015139B">
        <w:t xml:space="preserve">Companion </w:t>
      </w:r>
      <w:r w:rsidRPr="0015139B">
        <w:t xml:space="preserve">Volume implementation guides are found in VETNet - </w:t>
      </w:r>
      <w:r>
        <w:fldChar w:fldCharType="begin"/>
      </w:r>
      <w:r>
        <w:instrText xml:space="preserve"> HYPERLINK "https://vetnet.gov.au/Pages/TrainingDocs.aspx?q=b4278d82-d487-4070-a8c4-78045ec695b1" </w:instrText>
      </w:r>
      <w:r>
        <w:fldChar w:fldCharType="separate"/>
      </w:r>
      <w:r w:rsidRPr="00B67B3B">
        <w:rPr>
          <w:rStyle w:val="Hyperlink"/>
        </w:rPr>
        <w:t>https://vetnet.gov.au/Pages/TrainingDocs.aspx?q=b4278d82-d487-4070-a8c4-78045ec695b1</w:t>
      </w:r>
      <w:r>
        <w:fldChar w:fldCharType="end"/>
      </w:r>
    </w:p>
    <w:p w:rsidR="00000000" w:rsidRPr="0015139B" w:rsidP="0015139B"/>
    <w:sectPr w:rsidSect="001513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3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39B" w:rsidRPr="00FB4DB8" w:rsidP="00FB4D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3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B8" w:rsidP="001513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4DB8" w:rsidP="001513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B4DB8" w:rsidP="001513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39B" w:rsidP="0015139B">
    <w:pPr>
      <w:pStyle w:val="Footer"/>
      <w:framePr w:wrap="around"/>
    </w:pPr>
    <w:r>
      <w:fldChar w:fldCharType="begin"/>
    </w:r>
    <w:r>
      <w:instrText xml:space="preserve"> DOCPROPERTY  Subject  \* MERGEFORMAT </w:instrText>
    </w:r>
    <w:r>
      <w:fldChar w:fldCharType="separate"/>
    </w:r>
    <w:r w:rsidR="00FB4DB8">
      <w:t>Approved</w:t>
    </w:r>
    <w:r w:rsidR="00FB4DB8">
      <w:fldChar w:fldCharType="end"/>
    </w:r>
    <w:r>
      <w:tab/>
      <w:t xml:space="preserve">Page </w:t>
    </w:r>
    <w:r>
      <w:fldChar w:fldCharType="begin"/>
    </w:r>
    <w:r>
      <w:instrText xml:space="preserve"> PAGE  \* Arabic  \* MERGEFORMAT </w:instrText>
    </w:r>
    <w:r>
      <w:fldChar w:fldCharType="separate"/>
    </w:r>
    <w:r w:rsidR="00FB4DB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4DB8">
      <w:rPr>
        <w:noProof/>
      </w:rPr>
      <w:t>5</w:t>
    </w:r>
    <w:r>
      <w:rPr>
        <w:noProof/>
      </w:rPr>
      <w:fldChar w:fldCharType="end"/>
    </w:r>
  </w:p>
  <w:p w:rsidR="0015139B" w:rsidP="0015139B">
    <w:pPr>
      <w:pStyle w:val="Footer"/>
      <w:framePr w:wrap="around"/>
    </w:pPr>
    <w:r>
      <w:t xml:space="preserve">© Commonwealth of Australia, </w:t>
    </w:r>
    <w:r>
      <w:fldChar w:fldCharType="begin"/>
    </w:r>
    <w:r>
      <w:instrText xml:space="preserve"> DATE  \@ "yyyy"  \* MERGEFORMAT </w:instrText>
    </w:r>
    <w:r>
      <w:fldChar w:fldCharType="separate"/>
    </w:r>
    <w:r w:rsidR="00FB4DB8">
      <w:rPr>
        <w:noProof/>
      </w:rPr>
      <w:t>2025</w:t>
    </w:r>
    <w:r>
      <w:fldChar w:fldCharType="end"/>
    </w:r>
    <w:r>
      <w:tab/>
    </w:r>
    <w:r>
      <w:fldChar w:fldCharType="begin"/>
    </w:r>
    <w:r>
      <w:instrText xml:space="preserve"> DOCPROPERTY  Author  \* MERGEFORMAT </w:instrText>
    </w:r>
    <w:r>
      <w:fldChar w:fldCharType="separate"/>
    </w:r>
    <w:r w:rsidR="00FB4DB8">
      <w:t>Mining and Automotive Skills Alliance</w:t>
    </w:r>
    <w:r w:rsidR="00FB4DB8">
      <w:fldChar w:fldCharType="end"/>
    </w:r>
  </w:p>
  <w:p w:rsidR="0015139B" w:rsidP="001513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3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139B" w:rsidRPr="00FB4DB8" w:rsidP="00FB4D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3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DB8" w:rsidRPr="002D2AF8" w:rsidP="0015139B">
    <w:pPr>
      <w:pStyle w:val="Header"/>
      <w:framePr w:wrap="around"/>
    </w:pPr>
    <w:r>
      <w:fldChar w:fldCharType="begin"/>
    </w:r>
    <w:r>
      <w:instrText xml:space="preserve"> TITLE   \* MERGEFORMAT </w:instrText>
    </w:r>
    <w:r>
      <w:fldChar w:fldCharType="separate"/>
    </w:r>
    <w:r>
      <w:t>AURJTJ002 Remove, inspect, repair and refit motorcycle tyres and tubes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4DB8" w:rsidP="001513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39B" w:rsidRPr="002D2AF8" w:rsidP="0015139B">
    <w:pPr>
      <w:pStyle w:val="Header"/>
      <w:framePr w:wrap="around"/>
    </w:pPr>
    <w:r>
      <w:fldChar w:fldCharType="begin"/>
    </w:r>
    <w:r>
      <w:instrText xml:space="preserve"> TITLE   \* MERGEFORMAT </w:instrText>
    </w:r>
    <w:r>
      <w:fldChar w:fldCharType="separate"/>
    </w:r>
    <w:r w:rsidR="00FB4DB8">
      <w:t>AURJTJ002 Remove, inspect, repair and refit motorcycle tyres and tubes</w:t>
    </w:r>
    <w:r w:rsidR="00FB4DB8">
      <w:fldChar w:fldCharType="end"/>
    </w:r>
    <w:r>
      <w:tab/>
      <w:t xml:space="preserve">Date this document was generated: </w:t>
    </w:r>
    <w:r>
      <w:fldChar w:fldCharType="begin"/>
    </w:r>
    <w:r>
      <w:instrText xml:space="preserve"> CREATEDATE  \@ "d MMMM yyyy"  \* MERGEFORMAT </w:instrText>
    </w:r>
    <w:r>
      <w:fldChar w:fldCharType="separate"/>
    </w:r>
    <w:r w:rsidR="00FB4DB8">
      <w:rPr>
        <w:noProof/>
      </w:rPr>
      <w:t>2 March 2025</w:t>
    </w:r>
    <w:r>
      <w:fldChar w:fldCharType="end"/>
    </w:r>
  </w:p>
  <w:p w:rsidR="0015139B" w:rsidP="001513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E830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AE5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54FD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3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39B"/>
    <w:pPr>
      <w:spacing w:before="360" w:after="60"/>
      <w:outlineLvl w:val="0"/>
    </w:pPr>
    <w:rPr>
      <w:sz w:val="32"/>
    </w:rPr>
  </w:style>
  <w:style w:type="paragraph" w:styleId="Heading2">
    <w:name w:val="heading 2"/>
    <w:basedOn w:val="HeadingBase"/>
    <w:next w:val="BodyText"/>
    <w:link w:val="Heading2Char"/>
    <w:qFormat/>
    <w:rsid w:val="0015139B"/>
    <w:pPr>
      <w:keepLines/>
      <w:spacing w:before="240" w:after="120"/>
      <w:outlineLvl w:val="1"/>
    </w:pPr>
    <w:rPr>
      <w:sz w:val="28"/>
      <w:szCs w:val="40"/>
    </w:rPr>
  </w:style>
  <w:style w:type="paragraph" w:styleId="Heading3">
    <w:name w:val="heading 3"/>
    <w:basedOn w:val="HeadingBase"/>
    <w:next w:val="BodyText"/>
    <w:link w:val="Heading3Char"/>
    <w:qFormat/>
    <w:rsid w:val="0015139B"/>
    <w:pPr>
      <w:spacing w:before="180" w:after="120"/>
      <w:outlineLvl w:val="2"/>
    </w:pPr>
    <w:rPr>
      <w:spacing w:val="-10"/>
      <w:kern w:val="32"/>
    </w:rPr>
  </w:style>
  <w:style w:type="paragraph" w:styleId="Heading4">
    <w:name w:val="heading 4"/>
    <w:basedOn w:val="HeadingBase"/>
    <w:next w:val="BodyText"/>
    <w:link w:val="Heading4Char"/>
    <w:qFormat/>
    <w:rsid w:val="0015139B"/>
    <w:pPr>
      <w:spacing w:before="160" w:after="120"/>
      <w:outlineLvl w:val="3"/>
    </w:pPr>
    <w:rPr>
      <w:sz w:val="22"/>
    </w:rPr>
  </w:style>
  <w:style w:type="paragraph" w:styleId="Heading5">
    <w:name w:val="heading 5"/>
    <w:basedOn w:val="HeadingBase"/>
    <w:next w:val="Normal"/>
    <w:link w:val="Heading5Char"/>
    <w:qFormat/>
    <w:rsid w:val="0015139B"/>
    <w:pPr>
      <w:spacing w:before="80"/>
      <w:outlineLvl w:val="4"/>
    </w:pPr>
    <w:rPr>
      <w:color w:val="918585"/>
      <w:sz w:val="20"/>
    </w:rPr>
  </w:style>
  <w:style w:type="paragraph" w:styleId="Heading6">
    <w:name w:val="heading 6"/>
    <w:basedOn w:val="HeadingBase"/>
    <w:next w:val="Normal"/>
    <w:link w:val="Heading6Char"/>
    <w:qFormat/>
    <w:rsid w:val="0015139B"/>
    <w:pPr>
      <w:spacing w:before="60"/>
      <w:outlineLvl w:val="5"/>
    </w:pPr>
    <w:rPr>
      <w:color w:val="918585"/>
      <w:sz w:val="20"/>
    </w:rPr>
  </w:style>
  <w:style w:type="paragraph" w:styleId="Heading7">
    <w:name w:val="heading 7"/>
    <w:basedOn w:val="Normal"/>
    <w:next w:val="Normal"/>
    <w:link w:val="Heading7Char"/>
    <w:qFormat/>
    <w:rsid w:val="0015139B"/>
    <w:pPr>
      <w:ind w:left="720"/>
      <w:outlineLvl w:val="6"/>
    </w:pPr>
    <w:rPr>
      <w:i/>
    </w:rPr>
  </w:style>
  <w:style w:type="paragraph" w:styleId="Heading8">
    <w:name w:val="heading 8"/>
    <w:basedOn w:val="Normal"/>
    <w:next w:val="Normal"/>
    <w:link w:val="Heading8Char"/>
    <w:qFormat/>
    <w:rsid w:val="0015139B"/>
    <w:pPr>
      <w:ind w:left="720"/>
      <w:outlineLvl w:val="7"/>
    </w:pPr>
    <w:rPr>
      <w:i/>
    </w:rPr>
  </w:style>
  <w:style w:type="paragraph" w:styleId="Heading9">
    <w:name w:val="heading 9"/>
    <w:basedOn w:val="Normal"/>
    <w:next w:val="Normal"/>
    <w:link w:val="Heading9Char"/>
    <w:qFormat/>
    <w:rsid w:val="0015139B"/>
    <w:pPr>
      <w:ind w:left="720"/>
      <w:outlineLvl w:val="8"/>
    </w:pPr>
    <w:rPr>
      <w:i/>
    </w:rPr>
  </w:style>
  <w:style w:type="character" w:default="1" w:styleId="DefaultParagraphFont">
    <w:name w:val="Default Paragraph Font"/>
    <w:uiPriority w:val="1"/>
    <w:unhideWhenUsed/>
    <w:rsid w:val="001513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39B"/>
  </w:style>
  <w:style w:type="character" w:customStyle="1" w:styleId="Heading1Char">
    <w:name w:val="Heading 1 Char"/>
    <w:basedOn w:val="DefaultParagraphFont"/>
    <w:link w:val="Heading1"/>
    <w:rsid w:val="0015139B"/>
    <w:rPr>
      <w:rFonts w:ascii="Times New Roman" w:eastAsia="Times New Roman" w:hAnsi="Times New Roman" w:cs="Times New Roman"/>
      <w:b/>
      <w:sz w:val="32"/>
      <w:szCs w:val="20"/>
      <w:lang w:eastAsia="en-US"/>
    </w:rPr>
  </w:style>
  <w:style w:type="paragraph" w:styleId="BodyText">
    <w:name w:val="Body Text"/>
    <w:basedOn w:val="Normal"/>
    <w:link w:val="BodyTextChar"/>
    <w:rsid w:val="001513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139B"/>
    <w:rPr>
      <w:rFonts w:ascii="Times New Roman" w:eastAsia="Times New Roman" w:hAnsi="Times New Roman" w:cs="Times New Roman"/>
      <w:sz w:val="24"/>
      <w:lang w:eastAsia="en-US"/>
    </w:rPr>
  </w:style>
  <w:style w:type="paragraph" w:styleId="List">
    <w:name w:val="List"/>
    <w:basedOn w:val="BodyText"/>
    <w:next w:val="BodyText"/>
    <w:rsid w:val="0015139B"/>
    <w:pPr>
      <w:tabs>
        <w:tab w:val="left" w:pos="340"/>
      </w:tabs>
      <w:spacing w:before="60" w:after="60"/>
      <w:ind w:left="340" w:hanging="340"/>
    </w:pPr>
  </w:style>
  <w:style w:type="paragraph" w:styleId="ListBullet">
    <w:name w:val="List Bullet"/>
    <w:basedOn w:val="List"/>
    <w:rsid w:val="0015139B"/>
    <w:pPr>
      <w:numPr>
        <w:numId w:val="12"/>
      </w:numPr>
      <w:tabs>
        <w:tab w:val="clear" w:pos="340"/>
      </w:tabs>
      <w:spacing w:before="40" w:after="40"/>
    </w:pPr>
  </w:style>
  <w:style w:type="character" w:customStyle="1" w:styleId="SpecialBold">
    <w:name w:val="Special Bold"/>
    <w:basedOn w:val="DefaultParagraphFont"/>
    <w:rsid w:val="0015139B"/>
    <w:rPr>
      <w:b/>
      <w:spacing w:val="0"/>
    </w:rPr>
  </w:style>
  <w:style w:type="paragraph" w:styleId="ListBullet2">
    <w:name w:val="List Bullet 2"/>
    <w:basedOn w:val="List2"/>
    <w:rsid w:val="0015139B"/>
    <w:pPr>
      <w:numPr>
        <w:numId w:val="13"/>
      </w:numPr>
      <w:tabs>
        <w:tab w:val="clear" w:pos="680"/>
      </w:tabs>
    </w:pPr>
  </w:style>
  <w:style w:type="paragraph" w:customStyle="1" w:styleId="SuperHeading">
    <w:name w:val="SuperHeading"/>
    <w:basedOn w:val="Normal"/>
    <w:rsid w:val="0015139B"/>
    <w:pPr>
      <w:spacing w:before="240" w:after="120"/>
      <w:outlineLvl w:val="0"/>
    </w:pPr>
    <w:rPr>
      <w:rFonts w:ascii="Times New Roman" w:hAnsi="Times New Roman"/>
      <w:b/>
      <w:sz w:val="32"/>
    </w:rPr>
  </w:style>
  <w:style w:type="paragraph" w:customStyle="1" w:styleId="AllowPageBreak">
    <w:name w:val="AllowPageBreak"/>
    <w:rsid w:val="001513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139B"/>
    <w:rPr>
      <w:b/>
      <w:i/>
      <w:u w:val="none"/>
    </w:rPr>
  </w:style>
  <w:style w:type="character" w:customStyle="1" w:styleId="Heading2Char">
    <w:name w:val="Heading 2 Char"/>
    <w:basedOn w:val="DefaultParagraphFont"/>
    <w:link w:val="Heading2"/>
    <w:rsid w:val="001513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3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3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3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3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3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3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39B"/>
    <w:rPr>
      <w:rFonts w:ascii="Courier New" w:eastAsia="Times New Roman" w:hAnsi="Courier New" w:cs="Times New Roman"/>
      <w:i/>
      <w:szCs w:val="20"/>
      <w:lang w:eastAsia="en-US"/>
    </w:rPr>
  </w:style>
  <w:style w:type="paragraph" w:customStyle="1" w:styleId="HeadingBase">
    <w:name w:val="Heading Base"/>
    <w:rsid w:val="001513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39B"/>
    <w:pPr>
      <w:tabs>
        <w:tab w:val="right" w:leader="dot" w:pos="9072"/>
      </w:tabs>
      <w:ind w:left="567"/>
    </w:pPr>
    <w:rPr>
      <w:szCs w:val="22"/>
    </w:rPr>
  </w:style>
  <w:style w:type="paragraph" w:customStyle="1" w:styleId="TOCBase">
    <w:name w:val="TOC Base"/>
    <w:rsid w:val="001513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39B"/>
    <w:pPr>
      <w:tabs>
        <w:tab w:val="right" w:leader="dot" w:pos="9072"/>
      </w:tabs>
      <w:spacing w:before="40" w:after="40"/>
      <w:ind w:left="284"/>
    </w:pPr>
    <w:rPr>
      <w:rFonts w:ascii="Times New Roman" w:hAnsi="Times New Roman"/>
    </w:rPr>
  </w:style>
  <w:style w:type="paragraph" w:styleId="TOC1">
    <w:name w:val="toc 1"/>
    <w:basedOn w:val="TOCBase"/>
    <w:next w:val="Normal"/>
    <w:rsid w:val="001513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13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39B"/>
    <w:rPr>
      <w:rFonts w:ascii="Times New Roman" w:eastAsia="Times New Roman" w:hAnsi="Times New Roman" w:cs="Times New Roman"/>
      <w:sz w:val="16"/>
      <w:lang w:eastAsia="en-US"/>
    </w:rPr>
  </w:style>
  <w:style w:type="paragraph" w:styleId="Title">
    <w:name w:val="Title"/>
    <w:basedOn w:val="HeadingBase"/>
    <w:link w:val="TitleChar"/>
    <w:qFormat/>
    <w:rsid w:val="0015139B"/>
    <w:pPr>
      <w:spacing w:before="5040"/>
      <w:jc w:val="center"/>
    </w:pPr>
    <w:rPr>
      <w:sz w:val="48"/>
      <w:szCs w:val="72"/>
      <w:lang w:val="en-US"/>
    </w:rPr>
  </w:style>
  <w:style w:type="character" w:customStyle="1" w:styleId="TitleChar">
    <w:name w:val="Title Char"/>
    <w:basedOn w:val="DefaultParagraphFont"/>
    <w:link w:val="Title"/>
    <w:rsid w:val="001513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39B"/>
    <w:pPr>
      <w:tabs>
        <w:tab w:val="left" w:pos="3600"/>
        <w:tab w:val="left" w:pos="3958"/>
      </w:tabs>
    </w:pPr>
  </w:style>
  <w:style w:type="paragraph" w:customStyle="1" w:styleId="Note">
    <w:name w:val="Note"/>
    <w:basedOn w:val="BodyText"/>
    <w:rsid w:val="001513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139B"/>
    <w:pPr>
      <w:framePr w:wrap="auto" w:hAnchor="text" w:y="6049"/>
    </w:pPr>
    <w:rPr>
      <w:color w:val="000000"/>
      <w:sz w:val="40"/>
    </w:rPr>
  </w:style>
  <w:style w:type="paragraph" w:customStyle="1" w:styleId="TOCTitle">
    <w:name w:val="TOCTitle"/>
    <w:basedOn w:val="Heading1"/>
    <w:rsid w:val="0015139B"/>
    <w:pPr>
      <w:spacing w:after="240"/>
      <w:jc w:val="center"/>
      <w:outlineLvl w:val="9"/>
    </w:pPr>
    <w:rPr>
      <w:caps/>
    </w:rPr>
  </w:style>
  <w:style w:type="paragraph" w:customStyle="1" w:styleId="Version">
    <w:name w:val="Version"/>
    <w:rsid w:val="001513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139B"/>
    <w:pPr>
      <w:keepNext w:val="0"/>
      <w:tabs>
        <w:tab w:val="right" w:pos="4176"/>
      </w:tabs>
      <w:ind w:left="198" w:hanging="198"/>
    </w:pPr>
    <w:rPr>
      <w:rFonts w:ascii="Garamond" w:hAnsi="Garamond"/>
    </w:rPr>
  </w:style>
  <w:style w:type="paragraph" w:styleId="IndexHeading">
    <w:name w:val="index heading"/>
    <w:basedOn w:val="Normal"/>
    <w:next w:val="Index1"/>
    <w:semiHidden/>
    <w:rsid w:val="0015139B"/>
    <w:pPr>
      <w:spacing w:before="120" w:after="120"/>
    </w:pPr>
    <w:rPr>
      <w:rFonts w:ascii="Arial" w:hAnsi="Arial"/>
      <w:b/>
      <w:color w:val="918585"/>
      <w:sz w:val="24"/>
    </w:rPr>
  </w:style>
  <w:style w:type="paragraph" w:styleId="Header">
    <w:name w:val="header"/>
    <w:basedOn w:val="Normal"/>
    <w:link w:val="HeaderChar"/>
    <w:rsid w:val="001513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39B"/>
    <w:rPr>
      <w:rFonts w:ascii="Times New Roman" w:eastAsia="Times New Roman" w:hAnsi="Times New Roman" w:cs="Times New Roman"/>
      <w:sz w:val="16"/>
      <w:szCs w:val="20"/>
      <w:lang w:val="en-GB" w:eastAsia="en-US"/>
    </w:rPr>
  </w:style>
  <w:style w:type="paragraph" w:customStyle="1" w:styleId="Chapter">
    <w:name w:val="Chapter"/>
    <w:basedOn w:val="Normal"/>
    <w:rsid w:val="0015139B"/>
    <w:pPr>
      <w:spacing w:before="240"/>
    </w:pPr>
    <w:rPr>
      <w:rFonts w:ascii="Times New Roman" w:hAnsi="Times New Roman"/>
      <w:smallCaps/>
      <w:spacing w:val="80"/>
      <w:sz w:val="28"/>
    </w:rPr>
  </w:style>
  <w:style w:type="paragraph" w:customStyle="1" w:styleId="InChapter">
    <w:name w:val="InChapter"/>
    <w:basedOn w:val="Heading3"/>
    <w:rsid w:val="0015139B"/>
    <w:pPr>
      <w:spacing w:after="240"/>
      <w:outlineLvl w:val="9"/>
    </w:pPr>
    <w:rPr>
      <w:noProof/>
    </w:rPr>
  </w:style>
  <w:style w:type="paragraph" w:styleId="Index2">
    <w:name w:val="index 2"/>
    <w:basedOn w:val="Normal"/>
    <w:next w:val="Normal"/>
    <w:semiHidden/>
    <w:rsid w:val="0015139B"/>
    <w:pPr>
      <w:tabs>
        <w:tab w:val="right" w:pos="4176"/>
      </w:tabs>
      <w:ind w:left="568" w:hanging="284"/>
    </w:pPr>
    <w:rPr>
      <w:rFonts w:ascii="Garamond" w:hAnsi="Garamond"/>
    </w:rPr>
  </w:style>
  <w:style w:type="paragraph" w:customStyle="1" w:styleId="Byline">
    <w:name w:val="Byline"/>
    <w:rsid w:val="001513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39B"/>
    <w:pPr>
      <w:tabs>
        <w:tab w:val="clear" w:pos="3600"/>
        <w:tab w:val="clear" w:pos="3958"/>
      </w:tabs>
      <w:jc w:val="right"/>
    </w:pPr>
  </w:style>
  <w:style w:type="character" w:styleId="Emphasis">
    <w:name w:val="Emphasis"/>
    <w:basedOn w:val="DefaultParagraphFont"/>
    <w:qFormat/>
    <w:rsid w:val="0015139B"/>
    <w:rPr>
      <w:i/>
    </w:rPr>
  </w:style>
  <w:style w:type="paragraph" w:styleId="Caption">
    <w:name w:val="caption"/>
    <w:basedOn w:val="BodyText"/>
    <w:next w:val="Normal"/>
    <w:qFormat/>
    <w:rsid w:val="0015139B"/>
    <w:pPr>
      <w:framePr w:w="2268" w:hSpace="181" w:vSpace="181" w:wrap="around" w:vAnchor="text" w:hAnchor="page" w:x="1135" w:y="285" w:anchorLock="1"/>
    </w:pPr>
    <w:rPr>
      <w:i/>
    </w:rPr>
  </w:style>
  <w:style w:type="paragraph" w:customStyle="1" w:styleId="MiniTOCTitle">
    <w:name w:val="MiniTOCTitle"/>
    <w:basedOn w:val="Heading4"/>
    <w:rsid w:val="0015139B"/>
    <w:pPr>
      <w:spacing w:before="240"/>
      <w:outlineLvl w:val="9"/>
    </w:pPr>
    <w:rPr>
      <w:noProof/>
      <w:sz w:val="24"/>
    </w:rPr>
  </w:style>
  <w:style w:type="paragraph" w:customStyle="1" w:styleId="MiniTOCItem">
    <w:name w:val="MiniTOCItem"/>
    <w:basedOn w:val="ListBullet"/>
    <w:rsid w:val="0015139B"/>
    <w:pPr>
      <w:numPr>
        <w:numId w:val="0"/>
      </w:numPr>
      <w:tabs>
        <w:tab w:val="right" w:leader="dot" w:pos="6521"/>
      </w:tabs>
      <w:spacing w:before="0" w:after="0"/>
    </w:pPr>
  </w:style>
  <w:style w:type="paragraph" w:customStyle="1" w:styleId="TOFTitle">
    <w:name w:val="TOFTitle"/>
    <w:basedOn w:val="TOCTitle"/>
    <w:rsid w:val="0015139B"/>
  </w:style>
  <w:style w:type="paragraph" w:styleId="TableofFigures">
    <w:name w:val="table of figures"/>
    <w:basedOn w:val="Normal"/>
    <w:next w:val="Normal"/>
    <w:semiHidden/>
    <w:rsid w:val="0015139B"/>
    <w:pPr>
      <w:tabs>
        <w:tab w:val="right" w:leader="dot" w:pos="9072"/>
      </w:tabs>
      <w:ind w:left="970" w:hanging="403"/>
    </w:pPr>
    <w:rPr>
      <w:rFonts w:ascii="Times New Roman" w:hAnsi="Times New Roman"/>
      <w:b/>
    </w:rPr>
  </w:style>
  <w:style w:type="paragraph" w:styleId="ListNumber">
    <w:name w:val="List Number"/>
    <w:basedOn w:val="List"/>
    <w:rsid w:val="0015139B"/>
    <w:pPr>
      <w:numPr>
        <w:numId w:val="15"/>
      </w:numPr>
      <w:tabs>
        <w:tab w:val="clear" w:pos="340"/>
      </w:tabs>
    </w:pPr>
  </w:style>
  <w:style w:type="character" w:customStyle="1" w:styleId="WingdingSymbols">
    <w:name w:val="Wingding Symbols"/>
    <w:rsid w:val="0015139B"/>
    <w:rPr>
      <w:rFonts w:ascii="Wingdings" w:hAnsi="Wingdings"/>
    </w:rPr>
  </w:style>
  <w:style w:type="paragraph" w:customStyle="1" w:styleId="TableHeading">
    <w:name w:val="Table Heading"/>
    <w:basedOn w:val="HeadingBase"/>
    <w:rsid w:val="0015139B"/>
    <w:pPr>
      <w:keepLines/>
      <w:pBdr>
        <w:bottom w:val="single" w:sz="6" w:space="1" w:color="918585"/>
      </w:pBdr>
      <w:spacing w:before="240"/>
    </w:pPr>
  </w:style>
  <w:style w:type="character" w:customStyle="1" w:styleId="HotSpot">
    <w:name w:val="HotSpot"/>
    <w:rsid w:val="0015139B"/>
    <w:rPr>
      <w:color w:val="0033CC"/>
      <w:u w:val="none"/>
    </w:rPr>
  </w:style>
  <w:style w:type="paragraph" w:customStyle="1" w:styleId="BodyTextRight">
    <w:name w:val="Body Text Right"/>
    <w:basedOn w:val="BodyText"/>
    <w:rsid w:val="0015139B"/>
    <w:pPr>
      <w:spacing w:before="0" w:after="0"/>
      <w:jc w:val="right"/>
    </w:pPr>
  </w:style>
  <w:style w:type="paragraph" w:styleId="Index3">
    <w:name w:val="index 3"/>
    <w:basedOn w:val="ListNumber2"/>
    <w:next w:val="Normal"/>
    <w:semiHidden/>
    <w:rsid w:val="0015139B"/>
    <w:pPr>
      <w:numPr>
        <w:numId w:val="0"/>
      </w:numPr>
      <w:tabs>
        <w:tab w:val="right" w:leader="dot" w:pos="4176"/>
      </w:tabs>
    </w:pPr>
  </w:style>
  <w:style w:type="paragraph" w:styleId="ListNumber2">
    <w:name w:val="List Number 2"/>
    <w:basedOn w:val="List2"/>
    <w:rsid w:val="0015139B"/>
    <w:pPr>
      <w:numPr>
        <w:numId w:val="10"/>
      </w:numPr>
      <w:tabs>
        <w:tab w:val="clear" w:pos="1060"/>
      </w:tabs>
    </w:pPr>
  </w:style>
  <w:style w:type="paragraph" w:customStyle="1" w:styleId="MarginNote">
    <w:name w:val="Margin Note"/>
    <w:basedOn w:val="BodyText"/>
    <w:rsid w:val="001513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3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3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39B"/>
    <w:rPr>
      <w:sz w:val="32"/>
    </w:rPr>
  </w:style>
  <w:style w:type="paragraph" w:customStyle="1" w:styleId="HeadingProcedure">
    <w:name w:val="Heading Procedure"/>
    <w:basedOn w:val="HeadingBase"/>
    <w:next w:val="Normal"/>
    <w:rsid w:val="0015139B"/>
    <w:pPr>
      <w:tabs>
        <w:tab w:val="left" w:pos="0"/>
      </w:tabs>
      <w:spacing w:before="120" w:after="60"/>
    </w:pPr>
    <w:rPr>
      <w:i/>
      <w:color w:val="918585"/>
      <w:sz w:val="22"/>
    </w:rPr>
  </w:style>
  <w:style w:type="paragraph" w:customStyle="1" w:styleId="TableBodyText">
    <w:name w:val="Table Body Text"/>
    <w:basedOn w:val="BodyText"/>
    <w:rsid w:val="0015139B"/>
    <w:pPr>
      <w:spacing w:before="60" w:after="60"/>
    </w:pPr>
  </w:style>
  <w:style w:type="paragraph" w:styleId="ListContinue">
    <w:name w:val="List Continue"/>
    <w:basedOn w:val="List"/>
    <w:rsid w:val="0015139B"/>
    <w:pPr>
      <w:ind w:firstLine="0"/>
    </w:pPr>
  </w:style>
  <w:style w:type="paragraph" w:customStyle="1" w:styleId="ListNote">
    <w:name w:val="List Note"/>
    <w:basedOn w:val="List"/>
    <w:rsid w:val="0015139B"/>
    <w:pPr>
      <w:pBdr>
        <w:top w:val="single" w:sz="6" w:space="2" w:color="918585"/>
        <w:bottom w:val="single" w:sz="6" w:space="2" w:color="918585"/>
      </w:pBdr>
      <w:tabs>
        <w:tab w:val="left" w:pos="1021"/>
      </w:tabs>
      <w:ind w:firstLine="0"/>
    </w:pPr>
  </w:style>
  <w:style w:type="paragraph" w:customStyle="1" w:styleId="Warning">
    <w:name w:val="Warning"/>
    <w:basedOn w:val="BodyText"/>
    <w:rsid w:val="0015139B"/>
    <w:pPr>
      <w:shd w:val="clear" w:color="auto" w:fill="D9D9D9"/>
      <w:tabs>
        <w:tab w:val="left" w:pos="992"/>
      </w:tabs>
      <w:ind w:left="119" w:right="119"/>
    </w:pPr>
    <w:rPr>
      <w:sz w:val="20"/>
    </w:rPr>
  </w:style>
  <w:style w:type="paragraph" w:customStyle="1" w:styleId="MarginIcons">
    <w:name w:val="Margin Icons"/>
    <w:basedOn w:val="BodyText"/>
    <w:rsid w:val="001513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39B"/>
    <w:rPr>
      <w:rFonts w:ascii="Courier New" w:hAnsi="Courier New"/>
    </w:rPr>
  </w:style>
  <w:style w:type="paragraph" w:customStyle="1" w:styleId="NoteBullet">
    <w:name w:val="Note Bullet"/>
    <w:basedOn w:val="Note"/>
    <w:rsid w:val="0015139B"/>
    <w:pPr>
      <w:tabs>
        <w:tab w:val="clear" w:pos="680"/>
      </w:tabs>
      <w:spacing w:before="60" w:after="60"/>
    </w:pPr>
  </w:style>
  <w:style w:type="paragraph" w:customStyle="1" w:styleId="SubHeading2">
    <w:name w:val="SubHeading2"/>
    <w:basedOn w:val="HeadingBase"/>
    <w:rsid w:val="0015139B"/>
    <w:pPr>
      <w:spacing w:before="240" w:after="60"/>
    </w:pPr>
    <w:rPr>
      <w:sz w:val="20"/>
    </w:rPr>
  </w:style>
  <w:style w:type="paragraph" w:customStyle="1" w:styleId="SubHeading1">
    <w:name w:val="SubHeading1"/>
    <w:basedOn w:val="HeadingBase"/>
    <w:rsid w:val="0015139B"/>
    <w:pPr>
      <w:spacing w:before="240" w:after="60"/>
    </w:pPr>
    <w:rPr>
      <w:color w:val="918585"/>
      <w:sz w:val="22"/>
    </w:rPr>
  </w:style>
  <w:style w:type="paragraph" w:customStyle="1" w:styleId="SideHeading">
    <w:name w:val="Side Heading"/>
    <w:basedOn w:val="HeadingBase"/>
    <w:rsid w:val="001513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39B"/>
    <w:pPr>
      <w:tabs>
        <w:tab w:val="num" w:pos="360"/>
      </w:tabs>
    </w:pPr>
  </w:style>
  <w:style w:type="paragraph" w:styleId="PlainText">
    <w:name w:val="Plain Text"/>
    <w:basedOn w:val="Normal"/>
    <w:link w:val="PlainTextChar"/>
    <w:rsid w:val="0015139B"/>
    <w:rPr>
      <w:sz w:val="20"/>
    </w:rPr>
  </w:style>
  <w:style w:type="character" w:customStyle="1" w:styleId="PlainTextChar">
    <w:name w:val="Plain Text Char"/>
    <w:basedOn w:val="DefaultParagraphFont"/>
    <w:link w:val="PlainText"/>
    <w:rsid w:val="0015139B"/>
    <w:rPr>
      <w:rFonts w:ascii="Courier New" w:eastAsia="Times New Roman" w:hAnsi="Courier New" w:cs="Times New Roman"/>
      <w:sz w:val="20"/>
      <w:szCs w:val="20"/>
      <w:lang w:eastAsia="en-US"/>
    </w:rPr>
  </w:style>
  <w:style w:type="character" w:customStyle="1" w:styleId="MenuOption">
    <w:name w:val="Menu Option"/>
    <w:basedOn w:val="DefaultParagraphFont"/>
    <w:rsid w:val="0015139B"/>
    <w:rPr>
      <w:b/>
      <w:smallCaps/>
    </w:rPr>
  </w:style>
  <w:style w:type="paragraph" w:customStyle="1" w:styleId="TableListNumber">
    <w:name w:val="Table List Number"/>
    <w:basedOn w:val="ListNumber"/>
    <w:rsid w:val="0015139B"/>
    <w:pPr>
      <w:numPr>
        <w:numId w:val="0"/>
      </w:numPr>
    </w:pPr>
  </w:style>
  <w:style w:type="paragraph" w:styleId="TOC4">
    <w:name w:val="toc 4"/>
    <w:basedOn w:val="TOCBase"/>
    <w:next w:val="Normal"/>
    <w:semiHidden/>
    <w:rsid w:val="0015139B"/>
    <w:pPr>
      <w:tabs>
        <w:tab w:val="right" w:leader="dot" w:pos="9071"/>
      </w:tabs>
      <w:ind w:left="1701"/>
    </w:pPr>
  </w:style>
  <w:style w:type="paragraph" w:customStyle="1" w:styleId="ListAlpha">
    <w:name w:val="List Alpha"/>
    <w:basedOn w:val="List"/>
    <w:rsid w:val="0015139B"/>
    <w:pPr>
      <w:numPr>
        <w:numId w:val="9"/>
      </w:numPr>
    </w:pPr>
  </w:style>
  <w:style w:type="paragraph" w:customStyle="1" w:styleId="ListAlpha2">
    <w:name w:val="List Alpha 2"/>
    <w:basedOn w:val="List2"/>
    <w:rsid w:val="0015139B"/>
    <w:pPr>
      <w:numPr>
        <w:numId w:val="8"/>
      </w:numPr>
    </w:pPr>
  </w:style>
  <w:style w:type="paragraph" w:styleId="List2">
    <w:name w:val="List 2"/>
    <w:basedOn w:val="BodyText"/>
    <w:rsid w:val="0015139B"/>
    <w:pPr>
      <w:tabs>
        <w:tab w:val="left" w:pos="680"/>
      </w:tabs>
      <w:spacing w:before="60" w:after="60"/>
      <w:ind w:left="680" w:hanging="340"/>
    </w:pPr>
  </w:style>
  <w:style w:type="paragraph" w:styleId="List3">
    <w:name w:val="List 3"/>
    <w:basedOn w:val="BodyText"/>
    <w:rsid w:val="0015139B"/>
    <w:pPr>
      <w:tabs>
        <w:tab w:val="left" w:pos="1021"/>
      </w:tabs>
      <w:spacing w:before="60" w:after="60"/>
      <w:ind w:left="1020" w:hanging="340"/>
    </w:pPr>
  </w:style>
  <w:style w:type="paragraph" w:styleId="List4">
    <w:name w:val="List 4"/>
    <w:basedOn w:val="BodyText"/>
    <w:rsid w:val="0015139B"/>
    <w:pPr>
      <w:tabs>
        <w:tab w:val="left" w:pos="1361"/>
      </w:tabs>
      <w:spacing w:before="60" w:after="60"/>
      <w:ind w:left="1361" w:hanging="340"/>
    </w:pPr>
  </w:style>
  <w:style w:type="paragraph" w:styleId="List5">
    <w:name w:val="List 5"/>
    <w:basedOn w:val="BodyText"/>
    <w:rsid w:val="0015139B"/>
    <w:pPr>
      <w:tabs>
        <w:tab w:val="left" w:pos="1701"/>
      </w:tabs>
      <w:spacing w:before="60" w:after="60"/>
      <w:ind w:left="1701" w:hanging="340"/>
    </w:pPr>
  </w:style>
  <w:style w:type="paragraph" w:styleId="ListBullet3">
    <w:name w:val="List Bullet 3"/>
    <w:basedOn w:val="List3"/>
    <w:rsid w:val="0015139B"/>
    <w:pPr>
      <w:numPr>
        <w:numId w:val="14"/>
      </w:numPr>
      <w:tabs>
        <w:tab w:val="clear" w:pos="1021"/>
      </w:tabs>
      <w:ind w:left="1037" w:hanging="357"/>
    </w:pPr>
  </w:style>
  <w:style w:type="paragraph" w:styleId="ListBullet4">
    <w:name w:val="List Bullet 4"/>
    <w:basedOn w:val="List4"/>
    <w:rsid w:val="0015139B"/>
    <w:pPr>
      <w:numPr>
        <w:numId w:val="3"/>
      </w:numPr>
      <w:tabs>
        <w:tab w:val="clear" w:pos="1361"/>
      </w:tabs>
    </w:pPr>
  </w:style>
  <w:style w:type="paragraph" w:styleId="ListBullet5">
    <w:name w:val="List Bullet 5"/>
    <w:basedOn w:val="List5"/>
    <w:rsid w:val="0015139B"/>
    <w:pPr>
      <w:numPr>
        <w:numId w:val="4"/>
      </w:numPr>
    </w:pPr>
  </w:style>
  <w:style w:type="paragraph" w:styleId="ListContinue2">
    <w:name w:val="List Continue 2"/>
    <w:basedOn w:val="List2"/>
    <w:rsid w:val="0015139B"/>
    <w:pPr>
      <w:ind w:firstLine="0"/>
    </w:pPr>
  </w:style>
  <w:style w:type="paragraph" w:styleId="ListContinue3">
    <w:name w:val="List Continue 3"/>
    <w:basedOn w:val="List3"/>
    <w:rsid w:val="0015139B"/>
    <w:pPr>
      <w:ind w:left="1021" w:firstLine="0"/>
    </w:pPr>
  </w:style>
  <w:style w:type="paragraph" w:styleId="ListContinue4">
    <w:name w:val="List Continue 4"/>
    <w:basedOn w:val="List4"/>
    <w:rsid w:val="0015139B"/>
    <w:pPr>
      <w:ind w:firstLine="0"/>
    </w:pPr>
  </w:style>
  <w:style w:type="paragraph" w:styleId="ListContinue5">
    <w:name w:val="List Continue 5"/>
    <w:basedOn w:val="List5"/>
    <w:rsid w:val="0015139B"/>
    <w:pPr>
      <w:ind w:firstLine="0"/>
    </w:pPr>
  </w:style>
  <w:style w:type="paragraph" w:styleId="ListNumber3">
    <w:name w:val="List Number 3"/>
    <w:basedOn w:val="List3"/>
    <w:rsid w:val="0015139B"/>
    <w:pPr>
      <w:numPr>
        <w:numId w:val="5"/>
      </w:numPr>
    </w:pPr>
  </w:style>
  <w:style w:type="paragraph" w:styleId="ListNumber4">
    <w:name w:val="List Number 4"/>
    <w:basedOn w:val="List4"/>
    <w:rsid w:val="0015139B"/>
    <w:pPr>
      <w:numPr>
        <w:numId w:val="6"/>
      </w:numPr>
    </w:pPr>
  </w:style>
  <w:style w:type="paragraph" w:styleId="ListNumber5">
    <w:name w:val="List Number 5"/>
    <w:basedOn w:val="List5"/>
    <w:rsid w:val="0015139B"/>
    <w:pPr>
      <w:numPr>
        <w:numId w:val="7"/>
      </w:numPr>
    </w:pPr>
  </w:style>
  <w:style w:type="paragraph" w:styleId="BlockText">
    <w:name w:val="Block Text"/>
    <w:basedOn w:val="Normal"/>
    <w:rsid w:val="0015139B"/>
    <w:pPr>
      <w:spacing w:after="120"/>
      <w:ind w:left="1440" w:right="1440"/>
    </w:pPr>
  </w:style>
  <w:style w:type="character" w:customStyle="1" w:styleId="Subscript">
    <w:name w:val="Subscript"/>
    <w:basedOn w:val="DefaultParagraphFont"/>
    <w:rsid w:val="0015139B"/>
    <w:rPr>
      <w:sz w:val="16"/>
      <w:vertAlign w:val="subscript"/>
    </w:rPr>
  </w:style>
  <w:style w:type="character" w:customStyle="1" w:styleId="Superscript">
    <w:name w:val="Superscript"/>
    <w:basedOn w:val="DefaultParagraphFont"/>
    <w:rsid w:val="0015139B"/>
    <w:rPr>
      <w:sz w:val="16"/>
      <w:vertAlign w:val="superscript"/>
    </w:rPr>
  </w:style>
  <w:style w:type="character" w:customStyle="1" w:styleId="Symbols">
    <w:name w:val="Symbols"/>
    <w:basedOn w:val="DefaultParagraphFont"/>
    <w:rsid w:val="0015139B"/>
    <w:rPr>
      <w:rFonts w:ascii="Symbol" w:hAnsi="Symbol"/>
    </w:rPr>
  </w:style>
  <w:style w:type="character" w:customStyle="1" w:styleId="MenuOptions">
    <w:name w:val="Menu Options"/>
    <w:basedOn w:val="DefaultParagraphFont"/>
    <w:rsid w:val="0015139B"/>
    <w:rPr>
      <w:rFonts w:ascii="Arial Narrow" w:hAnsi="Arial Narrow"/>
      <w:smallCaps/>
    </w:rPr>
  </w:style>
  <w:style w:type="character" w:customStyle="1" w:styleId="Buttons">
    <w:name w:val="Buttons"/>
    <w:basedOn w:val="DefaultParagraphFont"/>
    <w:rsid w:val="0015139B"/>
    <w:rPr>
      <w:b/>
    </w:rPr>
  </w:style>
  <w:style w:type="character" w:customStyle="1" w:styleId="Underlined">
    <w:name w:val="Underlined"/>
    <w:basedOn w:val="DefaultParagraphFont"/>
    <w:rsid w:val="0015139B"/>
    <w:rPr>
      <w:u w:val="single"/>
    </w:rPr>
  </w:style>
  <w:style w:type="paragraph" w:customStyle="1" w:styleId="TableBodyTextRight">
    <w:name w:val="Table Body Text Right"/>
    <w:basedOn w:val="TableBodyText"/>
    <w:rsid w:val="0015139B"/>
    <w:pPr>
      <w:widowControl w:val="0"/>
      <w:autoSpaceDE w:val="0"/>
      <w:autoSpaceDN w:val="0"/>
      <w:adjustRightInd w:val="0"/>
      <w:jc w:val="right"/>
    </w:pPr>
    <w:rPr>
      <w:rFonts w:cs="Arial"/>
      <w:szCs w:val="18"/>
    </w:rPr>
  </w:style>
  <w:style w:type="paragraph" w:customStyle="1" w:styleId="CopyrightText">
    <w:name w:val="Copyright Text"/>
    <w:basedOn w:val="BodyText"/>
    <w:rsid w:val="0015139B"/>
    <w:rPr>
      <w:sz w:val="18"/>
    </w:rPr>
  </w:style>
  <w:style w:type="paragraph" w:customStyle="1" w:styleId="BodySmallRight">
    <w:name w:val="Body Small Right"/>
    <w:basedOn w:val="BodyTextRight"/>
    <w:rsid w:val="0015139B"/>
    <w:rPr>
      <w:sz w:val="18"/>
      <w:szCs w:val="18"/>
    </w:rPr>
  </w:style>
  <w:style w:type="paragraph" w:customStyle="1" w:styleId="MarginEdition">
    <w:name w:val="Margin Edition"/>
    <w:basedOn w:val="MarginNote"/>
    <w:rsid w:val="0015139B"/>
    <w:pPr>
      <w:spacing w:before="0" w:after="0"/>
    </w:pPr>
    <w:rPr>
      <w:rFonts w:ascii="Times New Roman" w:hAnsi="Times New Roman"/>
      <w:color w:val="999999"/>
    </w:rPr>
  </w:style>
  <w:style w:type="paragraph" w:customStyle="1" w:styleId="Spacer">
    <w:name w:val="Spacer"/>
    <w:basedOn w:val="Normal"/>
    <w:rsid w:val="0015139B"/>
    <w:rPr>
      <w:sz w:val="2"/>
      <w:szCs w:val="2"/>
    </w:rPr>
  </w:style>
  <w:style w:type="character" w:customStyle="1" w:styleId="Small">
    <w:name w:val="Small"/>
    <w:basedOn w:val="DefaultParagraphFont"/>
    <w:rsid w:val="0015139B"/>
    <w:rPr>
      <w:sz w:val="16"/>
    </w:rPr>
  </w:style>
  <w:style w:type="paragraph" w:customStyle="1" w:styleId="WideTable">
    <w:name w:val="Wide Table"/>
    <w:basedOn w:val="Normal"/>
    <w:rsid w:val="0015139B"/>
    <w:pPr>
      <w:ind w:left="-1418"/>
    </w:pPr>
    <w:rPr>
      <w:sz w:val="2"/>
      <w:szCs w:val="2"/>
    </w:rPr>
  </w:style>
  <w:style w:type="character" w:styleId="PageNumber">
    <w:name w:val="page number"/>
    <w:basedOn w:val="DefaultParagraphFont"/>
    <w:rsid w:val="0015139B"/>
  </w:style>
  <w:style w:type="paragraph" w:styleId="Quote">
    <w:name w:val="Quote"/>
    <w:basedOn w:val="Heading1"/>
    <w:link w:val="QuoteChar"/>
    <w:qFormat/>
    <w:rsid w:val="0015139B"/>
    <w:rPr>
      <w:b w:val="0"/>
      <w:sz w:val="72"/>
      <w:szCs w:val="72"/>
      <w:lang w:val="en-NZ"/>
    </w:rPr>
  </w:style>
  <w:style w:type="character" w:customStyle="1" w:styleId="QuoteChar">
    <w:name w:val="Quote Char"/>
    <w:basedOn w:val="DefaultParagraphFont"/>
    <w:link w:val="Quote"/>
    <w:rsid w:val="001513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39B"/>
    <w:pPr>
      <w:pageBreakBefore/>
    </w:pPr>
  </w:style>
  <w:style w:type="paragraph" w:customStyle="1" w:styleId="Border">
    <w:name w:val="Border"/>
    <w:basedOn w:val="Normal"/>
    <w:qFormat/>
    <w:rsid w:val="001513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39B"/>
    <w:rPr>
      <w:b/>
      <w:bCs/>
      <w:i/>
      <w:iCs/>
      <w:color w:val="auto"/>
    </w:rPr>
  </w:style>
  <w:style w:type="paragraph" w:styleId="IntenseQuote">
    <w:name w:val="Intense Quote"/>
    <w:basedOn w:val="Normal"/>
    <w:next w:val="Normal"/>
    <w:link w:val="IntenseQuoteChar"/>
    <w:uiPriority w:val="30"/>
    <w:qFormat/>
    <w:rsid w:val="001513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3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39B"/>
    <w:rPr>
      <w:smallCaps/>
      <w:color w:val="auto"/>
      <w:u w:val="single"/>
    </w:rPr>
  </w:style>
  <w:style w:type="character" w:styleId="IntenseReference">
    <w:name w:val="Intense Reference"/>
    <w:basedOn w:val="DefaultParagraphFont"/>
    <w:uiPriority w:val="32"/>
    <w:qFormat/>
    <w:rsid w:val="0015139B"/>
    <w:rPr>
      <w:b/>
      <w:bCs/>
      <w:smallCaps/>
      <w:color w:val="auto"/>
      <w:spacing w:val="5"/>
      <w:u w:val="single"/>
    </w:rPr>
  </w:style>
  <w:style w:type="paragraph" w:customStyle="1" w:styleId="2ColumnHeading">
    <w:name w:val="2Column Heading"/>
    <w:basedOn w:val="BodyText"/>
    <w:qFormat/>
    <w:rsid w:val="0015139B"/>
    <w:pPr>
      <w:spacing w:after="60"/>
      <w:ind w:left="-2268"/>
    </w:pPr>
    <w:rPr>
      <w:b/>
    </w:rPr>
  </w:style>
  <w:style w:type="paragraph" w:customStyle="1" w:styleId="Heading1TOC">
    <w:name w:val="Heading1 TOC"/>
    <w:basedOn w:val="Normal"/>
    <w:qFormat/>
    <w:rsid w:val="0015139B"/>
    <w:pPr>
      <w:spacing w:before="240" w:after="120"/>
    </w:pPr>
    <w:rPr>
      <w:rFonts w:ascii="Times New Roman" w:hAnsi="Times New Roman"/>
      <w:b/>
      <w:sz w:val="32"/>
    </w:rPr>
  </w:style>
  <w:style w:type="paragraph" w:customStyle="1" w:styleId="Heading2TOC">
    <w:name w:val="Heading2 TOC"/>
    <w:basedOn w:val="Normal"/>
    <w:qFormat/>
    <w:rsid w:val="0015139B"/>
    <w:pPr>
      <w:spacing w:before="240" w:after="60"/>
    </w:pPr>
    <w:rPr>
      <w:rFonts w:ascii="Times New Roman" w:hAnsi="Times New Roman"/>
      <w:b/>
      <w:sz w:val="28"/>
    </w:rPr>
  </w:style>
  <w:style w:type="character" w:customStyle="1" w:styleId="Underline">
    <w:name w:val="Underline"/>
    <w:basedOn w:val="DefaultParagraphFont"/>
    <w:qFormat/>
    <w:rsid w:val="0015139B"/>
    <w:rPr>
      <w:u w:val="single"/>
    </w:rPr>
  </w:style>
  <w:style w:type="paragraph" w:styleId="BalloonText">
    <w:name w:val="Balloon Text"/>
    <w:basedOn w:val="Normal"/>
    <w:link w:val="BalloonTextChar"/>
    <w:rsid w:val="0015139B"/>
    <w:rPr>
      <w:rFonts w:ascii="Tahoma" w:hAnsi="Tahoma" w:cs="Tahoma"/>
      <w:sz w:val="16"/>
      <w:szCs w:val="16"/>
    </w:rPr>
  </w:style>
  <w:style w:type="character" w:customStyle="1" w:styleId="BalloonTextChar">
    <w:name w:val="Balloon Text Char"/>
    <w:basedOn w:val="DefaultParagraphFont"/>
    <w:link w:val="BalloonText"/>
    <w:rsid w:val="001513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3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13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39B"/>
    <w:rPr>
      <w:b/>
      <w:color w:val="660033"/>
      <w:spacing w:val="0"/>
    </w:rPr>
  </w:style>
  <w:style w:type="paragraph" w:customStyle="1" w:styleId="Nameditemlist">
    <w:name w:val="Named item list"/>
    <w:basedOn w:val="BodyText"/>
    <w:qFormat/>
    <w:rsid w:val="0015139B"/>
    <w:pPr>
      <w:tabs>
        <w:tab w:val="left" w:pos="2835"/>
      </w:tabs>
      <w:ind w:left="2835" w:hanging="2835"/>
    </w:pPr>
  </w:style>
  <w:style w:type="paragraph" w:customStyle="1" w:styleId="BodyTextnopadding">
    <w:name w:val="Body Text no padding"/>
    <w:basedOn w:val="BodyText"/>
    <w:qFormat/>
    <w:rsid w:val="0015139B"/>
    <w:pPr>
      <w:spacing w:before="0" w:after="0"/>
    </w:pPr>
  </w:style>
  <w:style w:type="paragraph" w:customStyle="1" w:styleId="BodyTextBold">
    <w:name w:val="Body Text Bold"/>
    <w:basedOn w:val="BodyText"/>
    <w:qFormat/>
    <w:rsid w:val="0015139B"/>
    <w:rPr>
      <w:b/>
    </w:rPr>
  </w:style>
  <w:style w:type="character" w:styleId="Hyperlink">
    <w:name w:val="Hyperlink"/>
    <w:basedOn w:val="DefaultParagraphFont"/>
    <w:uiPriority w:val="99"/>
    <w:unhideWhenUsed/>
    <w:rsid w:val="00FB4D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1092</Words>
  <Characters>7154</Characters>
  <Application>Microsoft Office Word</Application>
  <DocSecurity>0</DocSecurity>
  <Lines>223</Lines>
  <Paragraphs>147</Paragraphs>
  <ScaleCrop>false</ScaleCrop>
  <Company>Author-it Software Corporation Ltd.</Company>
  <LinksUpToDate>false</LinksUpToDate>
  <CharactersWithSpaces>8099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AURJTJ002 Remove, inspect, repair and refit motorcycle tyres and tubes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2025-03-01T16:13:00Z</dcterms:created>
  <dcterms:modified xsi:type="dcterms:W3CDTF">2025-03-01T16:13:00Z</dcterms:modified>
</cp:coreProperties>
</file>