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725B3" w:rsidP="00C725B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AURJTD004 Diagnose and repair motorcycle steering systems</w:t>
      </w:r>
      <w:r>
        <w:fldChar w:fldCharType="end"/>
      </w:r>
    </w:p>
    <w:p w:rsidR="00C725B3" w:rsidP="00C725B3">
      <w:pPr>
        <w:pStyle w:val="Version"/>
        <w:sectPr w:rsidSect="0042143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21433" w:rsidP="00421433">
      <w:pPr>
        <w:pStyle w:val="SuperHeading"/>
      </w:pPr>
      <w:r w:rsidRPr="00421433">
        <w:t>Assessment Requirements for AURJTD004 Diagnose and repair motorcycle steering systems</w:t>
      </w:r>
    </w:p>
    <w:p w:rsidR="00000000" w:rsidRPr="00421433" w:rsidP="00421433">
      <w:pPr>
        <w:pStyle w:val="Heading1"/>
      </w:pPr>
      <w:bookmarkStart w:id="1" w:name="O_770703"/>
      <w:bookmarkEnd w:id="1"/>
      <w:r w:rsidRPr="00421433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C725B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433" w:rsidP="00421433">
            <w:pPr>
              <w:pStyle w:val="BodyText"/>
            </w:pPr>
            <w:r w:rsidRPr="00421433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433">
            <w:pPr>
              <w:pStyle w:val="BodyText"/>
              <w:rPr>
                <w:lang w:val="en-NZ"/>
              </w:rPr>
            </w:pPr>
            <w:r w:rsidRPr="00421433">
              <w:rPr>
                <w:rStyle w:val="SpecialBold"/>
              </w:rPr>
              <w:t>Comment</w:t>
            </w:r>
          </w:p>
        </w:tc>
      </w:tr>
      <w:tr w:rsidTr="00C725B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433">
            <w:pPr>
              <w:pStyle w:val="BodyText"/>
              <w:rPr>
                <w:lang w:val="en-NZ"/>
              </w:rPr>
            </w:pPr>
            <w:r w:rsidRPr="00421433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433" w:rsidP="00421433">
            <w:pPr>
              <w:pStyle w:val="BodyText"/>
            </w:pPr>
            <w:r w:rsidRPr="00421433">
              <w:t>New unit of competency.</w:t>
            </w:r>
          </w:p>
        </w:tc>
      </w:tr>
    </w:tbl>
    <w:p w:rsidR="00000000" w:rsidRPr="00421433" w:rsidP="00421433">
      <w:pPr>
        <w:pStyle w:val="BodyText"/>
      </w:pPr>
    </w:p>
    <w:p w:rsidR="00000000" w:rsidRPr="00421433" w:rsidP="00421433">
      <w:pPr>
        <w:pStyle w:val="AllowPageBreak"/>
      </w:pPr>
    </w:p>
    <w:p w:rsidR="00000000" w:rsidRPr="00421433" w:rsidP="00421433">
      <w:pPr>
        <w:pStyle w:val="Heading1"/>
      </w:pPr>
      <w:bookmarkStart w:id="2" w:name="O_770704"/>
      <w:bookmarkEnd w:id="2"/>
      <w:r w:rsidRPr="00421433">
        <w:t>Performance Evidence</w:t>
      </w:r>
    </w:p>
    <w:p w:rsidR="00000000" w:rsidRPr="00421433" w:rsidP="00C725B3">
      <w:pPr>
        <w:pStyle w:val="BodyText"/>
      </w:pPr>
      <w:r w:rsidRPr="00421433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421433" w:rsidP="00421433">
      <w:pPr>
        <w:pStyle w:val="ListBullet"/>
      </w:pPr>
      <w:r w:rsidRPr="00421433">
        <w:t>diagnose and repair a fault in th</w:t>
      </w:r>
      <w:r w:rsidRPr="00421433">
        <w:t>e steering systems of two different motorcycles, in which the work must involve removing, refitting or replacing, and adjusting:</w:t>
      </w:r>
    </w:p>
    <w:p w:rsidR="00000000" w:rsidRPr="00421433" w:rsidP="00421433">
      <w:pPr>
        <w:pStyle w:val="ListBullet2"/>
      </w:pPr>
      <w:r w:rsidRPr="00421433">
        <w:t>headset bearings</w:t>
      </w:r>
    </w:p>
    <w:p w:rsidR="00000000" w:rsidRPr="00421433" w:rsidP="00421433">
      <w:pPr>
        <w:pStyle w:val="ListBullet2"/>
      </w:pPr>
      <w:r w:rsidRPr="00421433">
        <w:t>front fork units in the triple clamps</w:t>
      </w:r>
    </w:p>
    <w:p w:rsidR="00000000" w:rsidRPr="00421433" w:rsidP="00421433">
      <w:pPr>
        <w:pStyle w:val="ListBullet2"/>
      </w:pPr>
      <w:r w:rsidRPr="00421433">
        <w:t>handlebars.</w:t>
      </w:r>
    </w:p>
    <w:p w:rsidR="00000000" w:rsidRPr="00421433" w:rsidP="00421433">
      <w:pPr>
        <w:pStyle w:val="AllowPageBreak"/>
      </w:pPr>
    </w:p>
    <w:p w:rsidR="00000000" w:rsidRPr="00421433" w:rsidP="00421433">
      <w:pPr>
        <w:pStyle w:val="Heading1"/>
      </w:pPr>
      <w:bookmarkStart w:id="3" w:name="O_770705"/>
      <w:bookmarkEnd w:id="3"/>
      <w:r w:rsidRPr="00421433">
        <w:t>Knowledge Evidence</w:t>
      </w:r>
    </w:p>
    <w:p w:rsidR="00000000" w:rsidRPr="00421433" w:rsidP="00C725B3">
      <w:pPr>
        <w:pStyle w:val="BodyText"/>
      </w:pPr>
      <w:r w:rsidRPr="00421433">
        <w:t>Individuals must be able to demonstrate knowledge of:</w:t>
      </w:r>
    </w:p>
    <w:p w:rsidR="00000000" w:rsidRPr="00421433" w:rsidP="00421433">
      <w:pPr>
        <w:pStyle w:val="ListBullet"/>
      </w:pPr>
      <w:r w:rsidRPr="00421433">
        <w:t>work health and safety (WHS) and occupational health and safety (OHS) requirements relating to diagnosing and repairing motorcycle steering systems, including procedures for:</w:t>
      </w:r>
    </w:p>
    <w:p w:rsidR="00000000" w:rsidRPr="00421433" w:rsidP="00421433">
      <w:pPr>
        <w:pStyle w:val="ListBullet2"/>
      </w:pPr>
      <w:r w:rsidRPr="00421433">
        <w:t>working with stored energ</w:t>
      </w:r>
      <w:r w:rsidRPr="00421433">
        <w:t>y in springs</w:t>
      </w:r>
    </w:p>
    <w:p w:rsidR="00000000" w:rsidRPr="00421433" w:rsidP="00421433">
      <w:pPr>
        <w:pStyle w:val="ListBullet2"/>
      </w:pPr>
      <w:r w:rsidRPr="00421433">
        <w:t>handling steering system bearing grease</w:t>
      </w:r>
    </w:p>
    <w:p w:rsidR="00000000" w:rsidRPr="00421433" w:rsidP="00421433">
      <w:pPr>
        <w:pStyle w:val="ListBullet"/>
      </w:pPr>
      <w:r w:rsidRPr="00421433">
        <w:t>operating principles of motorcycle steering systems and associated components, including:</w:t>
      </w:r>
    </w:p>
    <w:p w:rsidR="00000000" w:rsidRPr="00421433" w:rsidP="00421433">
      <w:pPr>
        <w:pStyle w:val="ListBullet2"/>
      </w:pPr>
      <w:r w:rsidRPr="00421433">
        <w:t>wheelbase</w:t>
      </w:r>
    </w:p>
    <w:p w:rsidR="00000000" w:rsidRPr="00421433" w:rsidP="00421433">
      <w:pPr>
        <w:pStyle w:val="ListBullet2"/>
      </w:pPr>
      <w:r w:rsidRPr="00421433">
        <w:t>steering axis angle</w:t>
      </w:r>
    </w:p>
    <w:p w:rsidR="00000000" w:rsidRPr="00421433" w:rsidP="00421433">
      <w:pPr>
        <w:pStyle w:val="ListBullet2"/>
      </w:pPr>
      <w:r w:rsidRPr="00421433">
        <w:t>fork offset</w:t>
      </w:r>
    </w:p>
    <w:p w:rsidR="00000000" w:rsidRPr="00421433" w:rsidP="00421433">
      <w:pPr>
        <w:pStyle w:val="ListBullet2"/>
      </w:pPr>
      <w:r w:rsidRPr="00421433">
        <w:t>fork length</w:t>
      </w:r>
    </w:p>
    <w:p w:rsidR="00000000" w:rsidRPr="00421433" w:rsidP="00421433">
      <w:pPr>
        <w:pStyle w:val="ListBullet2"/>
      </w:pPr>
      <w:r w:rsidRPr="00421433">
        <w:t>trail</w:t>
      </w:r>
    </w:p>
    <w:p w:rsidR="00000000" w:rsidRPr="00421433" w:rsidP="00421433">
      <w:pPr>
        <w:pStyle w:val="ListBullet2"/>
      </w:pPr>
      <w:r w:rsidRPr="00421433">
        <w:t>wheel flop</w:t>
      </w:r>
    </w:p>
    <w:p w:rsidR="00000000" w:rsidRPr="00421433" w:rsidP="00421433">
      <w:pPr>
        <w:pStyle w:val="ListBullet"/>
      </w:pPr>
      <w:r w:rsidRPr="00421433">
        <w:t>application, purpose and operation of the following components of motorcycle steering systems and components, including:</w:t>
      </w:r>
    </w:p>
    <w:p w:rsidR="00000000" w:rsidRPr="00421433" w:rsidP="00421433">
      <w:pPr>
        <w:pStyle w:val="ListBullet2"/>
      </w:pPr>
      <w:r w:rsidRPr="00421433">
        <w:t>head tubes</w:t>
      </w:r>
    </w:p>
    <w:p w:rsidR="00000000" w:rsidRPr="00421433" w:rsidP="00421433">
      <w:pPr>
        <w:pStyle w:val="ListBullet2"/>
      </w:pPr>
      <w:r w:rsidRPr="00421433">
        <w:t>headset bearings</w:t>
      </w:r>
    </w:p>
    <w:p w:rsidR="00000000" w:rsidRPr="00421433" w:rsidP="00421433">
      <w:pPr>
        <w:pStyle w:val="ListBullet2"/>
      </w:pPr>
      <w:r w:rsidRPr="00421433">
        <w:t>triple clamps</w:t>
      </w:r>
    </w:p>
    <w:p w:rsidR="00000000" w:rsidRPr="00421433" w:rsidP="00421433">
      <w:pPr>
        <w:pStyle w:val="ListBullet2"/>
      </w:pPr>
      <w:r w:rsidRPr="00421433">
        <w:t>hydraulic steering dampers</w:t>
      </w:r>
    </w:p>
    <w:p w:rsidR="00000000" w:rsidRPr="00421433" w:rsidP="00421433">
      <w:pPr>
        <w:pStyle w:val="ListBullet"/>
      </w:pPr>
      <w:r w:rsidRPr="00421433">
        <w:t>diagnostic testing procedures for motorcycle steering systems, i</w:t>
      </w:r>
      <w:r w:rsidRPr="00421433">
        <w:t>ncluding:</w:t>
      </w:r>
    </w:p>
    <w:p w:rsidR="00000000" w:rsidRPr="00421433" w:rsidP="00421433">
      <w:pPr>
        <w:pStyle w:val="ListBullet2"/>
      </w:pPr>
      <w:r w:rsidRPr="00421433">
        <w:t>analysing component wear</w:t>
      </w:r>
    </w:p>
    <w:p w:rsidR="00000000" w:rsidRPr="00421433" w:rsidP="00421433">
      <w:pPr>
        <w:pStyle w:val="ListBullet2"/>
      </w:pPr>
      <w:r w:rsidRPr="00421433">
        <w:t>checking abnormal system noises</w:t>
      </w:r>
    </w:p>
    <w:p w:rsidR="00000000" w:rsidRPr="00421433" w:rsidP="00421433">
      <w:pPr>
        <w:pStyle w:val="ListBullet"/>
      </w:pPr>
      <w:r w:rsidRPr="00421433">
        <w:t>repair procedures for motorcycle steering systems, including procedures for:</w:t>
      </w:r>
    </w:p>
    <w:p w:rsidR="00000000" w:rsidRPr="00421433" w:rsidP="00421433">
      <w:pPr>
        <w:pStyle w:val="ListBullet2"/>
      </w:pPr>
      <w:r w:rsidRPr="00421433">
        <w:t>removing, refitting and adjusting triple clamp forks</w:t>
      </w:r>
    </w:p>
    <w:p w:rsidR="00000000" w:rsidRPr="00421433" w:rsidP="00421433">
      <w:pPr>
        <w:pStyle w:val="ListBullet2"/>
      </w:pPr>
      <w:r w:rsidRPr="00421433">
        <w:t>aligning front axles</w:t>
      </w:r>
    </w:p>
    <w:p w:rsidR="00000000" w:rsidRPr="00421433" w:rsidP="00421433">
      <w:pPr>
        <w:pStyle w:val="ListBullet"/>
      </w:pPr>
      <w:r w:rsidRPr="00421433">
        <w:t>post-repair testing procedures for</w:t>
      </w:r>
      <w:r w:rsidRPr="00421433">
        <w:t xml:space="preserve"> motorcycle steering systems.</w:t>
      </w:r>
    </w:p>
    <w:p w:rsidR="00000000" w:rsidRPr="00421433" w:rsidP="00421433">
      <w:pPr>
        <w:pStyle w:val="AllowPageBreak"/>
      </w:pPr>
    </w:p>
    <w:p w:rsidR="00000000" w:rsidRPr="00421433" w:rsidP="00421433">
      <w:pPr>
        <w:pStyle w:val="Heading1"/>
      </w:pPr>
      <w:bookmarkStart w:id="4" w:name="O_770706"/>
      <w:bookmarkEnd w:id="4"/>
      <w:r w:rsidRPr="00421433">
        <w:t>Assessment Conditions</w:t>
      </w:r>
    </w:p>
    <w:p w:rsidR="00000000" w:rsidRPr="00421433" w:rsidP="00C725B3">
      <w:pPr>
        <w:pStyle w:val="BodyText"/>
      </w:pPr>
      <w:r w:rsidRPr="00421433">
        <w:t>Assessors must satisfy NVR/AQTF assessor requirements.</w:t>
      </w:r>
    </w:p>
    <w:p w:rsidR="00000000" w:rsidRPr="00421433" w:rsidP="00C725B3">
      <w:pPr>
        <w:pStyle w:val="BodyText"/>
      </w:pPr>
      <w:r w:rsidRPr="00421433">
        <w:t>Competency is to be assessed in the workplace or a simulated environment that accurately reflects performance in a real workplace setting.</w:t>
      </w:r>
    </w:p>
    <w:p w:rsidR="00000000" w:rsidRPr="00421433" w:rsidP="00C725B3">
      <w:pPr>
        <w:pStyle w:val="BodyText"/>
      </w:pPr>
      <w:r w:rsidRPr="00421433">
        <w:t>Assessment must include direct observation of tasks.</w:t>
      </w:r>
    </w:p>
    <w:p w:rsidR="00000000" w:rsidRPr="00421433" w:rsidP="00C725B3">
      <w:pPr>
        <w:pStyle w:val="BodyText"/>
      </w:pPr>
      <w:r w:rsidRPr="00421433">
        <w:t xml:space="preserve">Where assessment of competency includes third-party evidence, </w:t>
      </w:r>
      <w:r w:rsidRPr="00421433">
        <w:t>individuals must provide evidence that links them to the motorcycle steering systems that they have worked on, e.g. repair orders.</w:t>
      </w:r>
    </w:p>
    <w:p w:rsidR="00000000" w:rsidRPr="00421433" w:rsidP="00C725B3">
      <w:pPr>
        <w:pStyle w:val="BodyText"/>
      </w:pPr>
      <w:r w:rsidRPr="00421433">
        <w:t xml:space="preserve">Assessors must verify performance evidence through questioning on skills and knowledge to ensure correct interpretation and </w:t>
      </w:r>
      <w:r w:rsidRPr="00421433">
        <w:t>application.</w:t>
      </w:r>
    </w:p>
    <w:p w:rsidR="00000000" w:rsidRPr="00421433" w:rsidP="00C725B3">
      <w:pPr>
        <w:pStyle w:val="BodyText"/>
      </w:pPr>
      <w:r w:rsidRPr="00421433">
        <w:t>The following resources must be made available:</w:t>
      </w:r>
    </w:p>
    <w:p w:rsidR="00000000" w:rsidRPr="00421433" w:rsidP="00421433">
      <w:pPr>
        <w:pStyle w:val="ListBullet"/>
      </w:pPr>
      <w:r w:rsidRPr="00421433">
        <w:t>motorcycle repair workplace or simulated workplace</w:t>
      </w:r>
    </w:p>
    <w:p w:rsidR="00000000" w:rsidRPr="00421433" w:rsidP="00421433">
      <w:pPr>
        <w:pStyle w:val="ListBullet"/>
      </w:pPr>
      <w:r w:rsidRPr="00421433">
        <w:t>workplace instructions</w:t>
      </w:r>
    </w:p>
    <w:p w:rsidR="00000000" w:rsidRPr="00421433" w:rsidP="00421433">
      <w:pPr>
        <w:pStyle w:val="ListBullet"/>
      </w:pPr>
      <w:r w:rsidRPr="00421433">
        <w:t>manufacturer motorcycle steering system specifications</w:t>
      </w:r>
    </w:p>
    <w:p w:rsidR="00000000" w:rsidRPr="00421433" w:rsidP="00421433">
      <w:pPr>
        <w:pStyle w:val="ListBullet"/>
      </w:pPr>
      <w:r w:rsidRPr="00421433">
        <w:t>two different motorcycles with steering system faults</w:t>
      </w:r>
    </w:p>
    <w:p w:rsidR="00000000" w:rsidRPr="00421433" w:rsidP="00421433">
      <w:pPr>
        <w:pStyle w:val="ListBullet"/>
      </w:pPr>
      <w:r w:rsidRPr="00421433">
        <w:t>diagnostic</w:t>
      </w:r>
      <w:r w:rsidRPr="00421433">
        <w:t xml:space="preserve"> equipment for motorcycle steering systems</w:t>
      </w:r>
    </w:p>
    <w:p w:rsidR="00000000" w:rsidRPr="00421433" w:rsidP="00421433">
      <w:pPr>
        <w:pStyle w:val="ListBullet"/>
      </w:pPr>
      <w:r w:rsidRPr="00421433">
        <w:t>tools, equipment and materials appropriate for repairing motorcycle steering systems.</w:t>
      </w:r>
    </w:p>
    <w:p w:rsidR="00000000" w:rsidRPr="00421433" w:rsidP="00421433">
      <w:pPr>
        <w:pStyle w:val="AllowPageBreak"/>
      </w:pPr>
    </w:p>
    <w:p w:rsidR="00000000" w:rsidRPr="00421433" w:rsidP="00421433">
      <w:pPr>
        <w:pStyle w:val="Heading1"/>
      </w:pPr>
      <w:bookmarkStart w:id="5" w:name="O_770709"/>
      <w:bookmarkEnd w:id="5"/>
      <w:r w:rsidRPr="00421433">
        <w:t>Links</w:t>
      </w:r>
    </w:p>
    <w:p w:rsidR="00000000" w:rsidRPr="00421433" w:rsidP="00C725B3">
      <w:pPr>
        <w:pStyle w:val="BodyText"/>
      </w:pPr>
      <w:r w:rsidRPr="00421433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4B4689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421433" w:rsidP="00C725B3">
      <w:pPr>
        <w:pStyle w:val="BodyText"/>
      </w:pPr>
      <w:r w:rsidRPr="00421433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4B4689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421433" w:rsidP="00421433"/>
    <w:sectPr w:rsidSect="0042143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43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433" w:rsidRPr="00C725B3" w:rsidP="00C725B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43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5B3" w:rsidP="004214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725B3" w:rsidP="004214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725B3" w:rsidP="0042143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43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5B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21433" w:rsidRPr="00C725B3" w:rsidP="00C725B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43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5B3" w:rsidRPr="002D2AF8" w:rsidP="004214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AURJTD004 Diagnose and repair motorcycle steering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2018</w:t>
    </w:r>
    <w:r>
      <w:fldChar w:fldCharType="end"/>
    </w:r>
  </w:p>
  <w:p w:rsidR="00C725B3" w:rsidP="0042143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BCCBF0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1D4EA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D880FB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143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143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143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143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143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143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143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143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143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143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143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1433"/>
  </w:style>
  <w:style w:type="character" w:customStyle="1" w:styleId="Heading1Char">
    <w:name w:val="Heading 1 Char"/>
    <w:basedOn w:val="DefaultParagraphFont"/>
    <w:link w:val="Heading1"/>
    <w:rsid w:val="0042143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143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143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2143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21433"/>
    <w:rPr>
      <w:b/>
      <w:spacing w:val="0"/>
    </w:rPr>
  </w:style>
  <w:style w:type="paragraph" w:styleId="ListBullet2">
    <w:name w:val="List Bullet 2"/>
    <w:basedOn w:val="List2"/>
    <w:rsid w:val="0042143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2143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2143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2143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143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143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14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14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14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14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143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143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143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143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143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143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143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143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143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143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143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2143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2143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2143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143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143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2143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143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143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143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143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143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143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143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143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21433"/>
    <w:rPr>
      <w:i/>
    </w:rPr>
  </w:style>
  <w:style w:type="paragraph" w:styleId="Caption">
    <w:name w:val="caption"/>
    <w:basedOn w:val="BodyText"/>
    <w:next w:val="Normal"/>
    <w:qFormat/>
    <w:rsid w:val="0042143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143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143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1433"/>
  </w:style>
  <w:style w:type="paragraph" w:styleId="TableofFigures">
    <w:name w:val="table of figures"/>
    <w:basedOn w:val="Normal"/>
    <w:next w:val="Normal"/>
    <w:semiHidden/>
    <w:rsid w:val="0042143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1433"/>
    <w:pPr>
      <w:numPr>
        <w:numId w:val="11"/>
      </w:numPr>
    </w:pPr>
  </w:style>
  <w:style w:type="character" w:customStyle="1" w:styleId="WingdingSymbols">
    <w:name w:val="Wingding Symbols"/>
    <w:rsid w:val="00421433"/>
    <w:rPr>
      <w:rFonts w:ascii="Wingdings" w:hAnsi="Wingdings"/>
    </w:rPr>
  </w:style>
  <w:style w:type="paragraph" w:customStyle="1" w:styleId="TableHeading">
    <w:name w:val="Table Heading"/>
    <w:basedOn w:val="HeadingBase"/>
    <w:rsid w:val="0042143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21433"/>
    <w:rPr>
      <w:color w:val="0033CC"/>
      <w:u w:val="none"/>
    </w:rPr>
  </w:style>
  <w:style w:type="paragraph" w:customStyle="1" w:styleId="BodyTextRight">
    <w:name w:val="Body Text Right"/>
    <w:basedOn w:val="BodyText"/>
    <w:rsid w:val="0042143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143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143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143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143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143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1433"/>
    <w:rPr>
      <w:sz w:val="32"/>
    </w:rPr>
  </w:style>
  <w:style w:type="paragraph" w:customStyle="1" w:styleId="HeadingProcedure">
    <w:name w:val="Heading Procedure"/>
    <w:basedOn w:val="HeadingBase"/>
    <w:next w:val="Normal"/>
    <w:rsid w:val="0042143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1433"/>
    <w:pPr>
      <w:spacing w:before="60" w:after="60"/>
    </w:pPr>
  </w:style>
  <w:style w:type="paragraph" w:styleId="ListContinue">
    <w:name w:val="List Continue"/>
    <w:basedOn w:val="List"/>
    <w:rsid w:val="00421433"/>
    <w:pPr>
      <w:ind w:firstLine="0"/>
    </w:pPr>
  </w:style>
  <w:style w:type="paragraph" w:customStyle="1" w:styleId="ListNote">
    <w:name w:val="List Note"/>
    <w:basedOn w:val="List"/>
    <w:rsid w:val="0042143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143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143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1433"/>
    <w:rPr>
      <w:rFonts w:ascii="Courier New" w:hAnsi="Courier New"/>
    </w:rPr>
  </w:style>
  <w:style w:type="paragraph" w:customStyle="1" w:styleId="NoteBullet">
    <w:name w:val="Note Bullet"/>
    <w:basedOn w:val="Note"/>
    <w:rsid w:val="0042143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143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143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143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143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2143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143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1433"/>
    <w:rPr>
      <w:b/>
      <w:smallCaps/>
    </w:rPr>
  </w:style>
  <w:style w:type="paragraph" w:customStyle="1" w:styleId="TableListNumber">
    <w:name w:val="Table List Number"/>
    <w:basedOn w:val="ListNumber"/>
    <w:rsid w:val="0042143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143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1433"/>
    <w:pPr>
      <w:numPr>
        <w:numId w:val="9"/>
      </w:numPr>
    </w:pPr>
  </w:style>
  <w:style w:type="paragraph" w:customStyle="1" w:styleId="ListAlpha2">
    <w:name w:val="List Alpha 2"/>
    <w:basedOn w:val="List2"/>
    <w:rsid w:val="00421433"/>
    <w:pPr>
      <w:numPr>
        <w:numId w:val="8"/>
      </w:numPr>
    </w:pPr>
  </w:style>
  <w:style w:type="paragraph" w:styleId="List2">
    <w:name w:val="List 2"/>
    <w:basedOn w:val="BodyText"/>
    <w:rsid w:val="0042143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143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143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143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21433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2143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21433"/>
    <w:pPr>
      <w:numPr>
        <w:numId w:val="4"/>
      </w:numPr>
    </w:pPr>
  </w:style>
  <w:style w:type="paragraph" w:styleId="ListContinue2">
    <w:name w:val="List Continue 2"/>
    <w:basedOn w:val="List2"/>
    <w:rsid w:val="00421433"/>
    <w:pPr>
      <w:ind w:firstLine="0"/>
    </w:pPr>
  </w:style>
  <w:style w:type="paragraph" w:styleId="ListContinue3">
    <w:name w:val="List Continue 3"/>
    <w:basedOn w:val="List3"/>
    <w:rsid w:val="00421433"/>
    <w:pPr>
      <w:ind w:left="1021" w:firstLine="0"/>
    </w:pPr>
  </w:style>
  <w:style w:type="paragraph" w:styleId="ListContinue4">
    <w:name w:val="List Continue 4"/>
    <w:basedOn w:val="List4"/>
    <w:rsid w:val="00421433"/>
    <w:pPr>
      <w:ind w:firstLine="0"/>
    </w:pPr>
  </w:style>
  <w:style w:type="paragraph" w:styleId="ListContinue5">
    <w:name w:val="List Continue 5"/>
    <w:basedOn w:val="List5"/>
    <w:rsid w:val="00421433"/>
    <w:pPr>
      <w:ind w:firstLine="0"/>
    </w:pPr>
  </w:style>
  <w:style w:type="paragraph" w:styleId="ListNumber3">
    <w:name w:val="List Number 3"/>
    <w:basedOn w:val="List3"/>
    <w:rsid w:val="00421433"/>
    <w:pPr>
      <w:numPr>
        <w:numId w:val="5"/>
      </w:numPr>
    </w:pPr>
  </w:style>
  <w:style w:type="paragraph" w:styleId="ListNumber4">
    <w:name w:val="List Number 4"/>
    <w:basedOn w:val="List4"/>
    <w:rsid w:val="00421433"/>
    <w:pPr>
      <w:numPr>
        <w:numId w:val="6"/>
      </w:numPr>
    </w:pPr>
  </w:style>
  <w:style w:type="paragraph" w:styleId="ListNumber5">
    <w:name w:val="List Number 5"/>
    <w:basedOn w:val="List5"/>
    <w:rsid w:val="00421433"/>
    <w:pPr>
      <w:numPr>
        <w:numId w:val="7"/>
      </w:numPr>
    </w:pPr>
  </w:style>
  <w:style w:type="paragraph" w:styleId="BlockText">
    <w:name w:val="Block Text"/>
    <w:basedOn w:val="Normal"/>
    <w:rsid w:val="0042143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143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1433"/>
    <w:rPr>
      <w:sz w:val="16"/>
      <w:vertAlign w:val="superscript"/>
    </w:rPr>
  </w:style>
  <w:style w:type="character" w:customStyle="1" w:styleId="Symbols">
    <w:name w:val="Symbols"/>
    <w:basedOn w:val="DefaultParagraphFont"/>
    <w:rsid w:val="00421433"/>
    <w:rPr>
      <w:rFonts w:ascii="Symbol" w:hAnsi="Symbol"/>
    </w:rPr>
  </w:style>
  <w:style w:type="character" w:customStyle="1" w:styleId="MenuOptions">
    <w:name w:val="Menu Options"/>
    <w:basedOn w:val="DefaultParagraphFont"/>
    <w:rsid w:val="0042143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1433"/>
    <w:rPr>
      <w:b/>
    </w:rPr>
  </w:style>
  <w:style w:type="character" w:customStyle="1" w:styleId="Underlined">
    <w:name w:val="Underlined"/>
    <w:basedOn w:val="DefaultParagraphFont"/>
    <w:rsid w:val="00421433"/>
    <w:rPr>
      <w:u w:val="single"/>
    </w:rPr>
  </w:style>
  <w:style w:type="paragraph" w:customStyle="1" w:styleId="TableBodyTextRight">
    <w:name w:val="Table Body Text Right"/>
    <w:basedOn w:val="TableBodyText"/>
    <w:rsid w:val="0042143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1433"/>
    <w:rPr>
      <w:sz w:val="18"/>
    </w:rPr>
  </w:style>
  <w:style w:type="paragraph" w:customStyle="1" w:styleId="BodySmallRight">
    <w:name w:val="Body Small Right"/>
    <w:basedOn w:val="BodyTextRight"/>
    <w:rsid w:val="00421433"/>
    <w:rPr>
      <w:sz w:val="18"/>
      <w:szCs w:val="18"/>
    </w:rPr>
  </w:style>
  <w:style w:type="paragraph" w:customStyle="1" w:styleId="MarginEdition">
    <w:name w:val="Margin Edition"/>
    <w:basedOn w:val="MarginNote"/>
    <w:rsid w:val="0042143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1433"/>
    <w:rPr>
      <w:sz w:val="2"/>
      <w:szCs w:val="2"/>
    </w:rPr>
  </w:style>
  <w:style w:type="character" w:customStyle="1" w:styleId="Small">
    <w:name w:val="Small"/>
    <w:basedOn w:val="DefaultParagraphFont"/>
    <w:rsid w:val="00421433"/>
    <w:rPr>
      <w:sz w:val="16"/>
    </w:rPr>
  </w:style>
  <w:style w:type="paragraph" w:customStyle="1" w:styleId="WideTable">
    <w:name w:val="Wide Table"/>
    <w:basedOn w:val="Normal"/>
    <w:rsid w:val="0042143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1433"/>
  </w:style>
  <w:style w:type="paragraph" w:styleId="Quote">
    <w:name w:val="Quote"/>
    <w:basedOn w:val="Heading1"/>
    <w:link w:val="QuoteChar"/>
    <w:qFormat/>
    <w:rsid w:val="0042143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143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1433"/>
    <w:pPr>
      <w:pageBreakBefore/>
    </w:pPr>
  </w:style>
  <w:style w:type="paragraph" w:customStyle="1" w:styleId="Border">
    <w:name w:val="Border"/>
    <w:basedOn w:val="Normal"/>
    <w:qFormat/>
    <w:rsid w:val="0042143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143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143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143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143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143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143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143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143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1433"/>
    <w:rPr>
      <w:u w:val="single"/>
    </w:rPr>
  </w:style>
  <w:style w:type="character" w:customStyle="1" w:styleId="BoldandItalics">
    <w:name w:val="Bold and Italics"/>
    <w:qFormat/>
    <w:rsid w:val="00421433"/>
    <w:rPr>
      <w:b/>
      <w:i/>
      <w:u w:val="none"/>
    </w:rPr>
  </w:style>
  <w:style w:type="paragraph" w:styleId="BalloonText">
    <w:name w:val="Balloon Text"/>
    <w:basedOn w:val="Normal"/>
    <w:link w:val="BalloonTextChar"/>
    <w:rsid w:val="004214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143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143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143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143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143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2143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725B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405</Words>
  <Characters>2930</Characters>
  <Application>Microsoft Office Word</Application>
  <DocSecurity>0</DocSecurity>
  <Lines>91</Lines>
  <Paragraphs>66</Paragraphs>
  <ScaleCrop>false</ScaleCrop>
  <Company>Author-it Software Corporation Ltd.</Company>
  <LinksUpToDate>false</LinksUpToDate>
  <CharactersWithSpaces>3269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AURJTD004 Diagnose and repair motorcycle steering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2018-12-07T02:03:00Z</dcterms:created>
  <dcterms:modified xsi:type="dcterms:W3CDTF">2018-12-07T02:03:00Z</dcterms:modified>
</cp:coreProperties>
</file>