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E35" w:rsidP="00C71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AURHTY002 Diagnose and repair mechanical connections of heavy vehicles and trailers over 4.5 tonnes</w:t>
      </w:r>
      <w:r>
        <w:fldChar w:fldCharType="end"/>
      </w:r>
    </w:p>
    <w:p w:rsidR="00C71E35" w:rsidP="00C71E35">
      <w:pPr>
        <w:pStyle w:val="Version"/>
        <w:sectPr w:rsidSect="002041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187" w:rsidP="00204187">
      <w:pPr>
        <w:pStyle w:val="SuperHeading"/>
      </w:pPr>
      <w:r w:rsidRPr="00204187">
        <w:t>Assessment Requirements for AURHTY002 Diagnose and repair mechanical connections of heavy vehicles and trailers over 4.5 tonnes</w:t>
      </w:r>
    </w:p>
    <w:p w:rsidR="00000000" w:rsidRPr="00204187" w:rsidP="00204187">
      <w:pPr>
        <w:pStyle w:val="Heading1"/>
      </w:pPr>
      <w:bookmarkStart w:id="1" w:name="O_771843"/>
      <w:bookmarkEnd w:id="1"/>
      <w:r w:rsidRPr="0020418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1E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187" w:rsidP="00204187">
            <w:pPr>
              <w:pStyle w:val="BodyText"/>
            </w:pPr>
            <w:r w:rsidRPr="0020418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187">
            <w:pPr>
              <w:pStyle w:val="BodyText"/>
              <w:rPr>
                <w:lang w:val="en-NZ"/>
              </w:rPr>
            </w:pPr>
            <w:r w:rsidRPr="00204187">
              <w:rPr>
                <w:rStyle w:val="SpecialBold"/>
              </w:rPr>
              <w:t>Comment</w:t>
            </w:r>
          </w:p>
        </w:tc>
      </w:tr>
      <w:tr w:rsidTr="00C71E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187">
            <w:pPr>
              <w:pStyle w:val="BodyText"/>
              <w:rPr>
                <w:lang w:val="en-NZ"/>
              </w:rPr>
            </w:pPr>
            <w:r w:rsidRPr="0020418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187" w:rsidP="00204187">
            <w:pPr>
              <w:pStyle w:val="BodyText"/>
            </w:pPr>
            <w:r w:rsidRPr="00204187">
              <w:t>New unit of competency.</w:t>
            </w:r>
          </w:p>
        </w:tc>
      </w:tr>
    </w:tbl>
    <w:p w:rsidR="00000000" w:rsidRPr="00204187" w:rsidP="00204187">
      <w:pPr>
        <w:pStyle w:val="BodyText"/>
      </w:pPr>
    </w:p>
    <w:p w:rsidR="00000000" w:rsidRPr="00204187" w:rsidP="00204187">
      <w:pPr>
        <w:pStyle w:val="AllowPageBreak"/>
      </w:pPr>
    </w:p>
    <w:p w:rsidR="00000000" w:rsidRPr="00204187" w:rsidP="00204187">
      <w:pPr>
        <w:pStyle w:val="Heading1"/>
      </w:pPr>
      <w:bookmarkStart w:id="2" w:name="O_771844"/>
      <w:bookmarkEnd w:id="2"/>
      <w:r w:rsidRPr="00204187">
        <w:t>Performance Evidence</w:t>
      </w:r>
    </w:p>
    <w:p w:rsidR="00000000" w:rsidRPr="00204187" w:rsidP="00C71E35">
      <w:pPr>
        <w:pStyle w:val="BodyText"/>
      </w:pPr>
      <w:r w:rsidRPr="0020418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04187" w:rsidP="00204187">
      <w:pPr>
        <w:pStyle w:val="ListBullet"/>
      </w:pPr>
      <w:r w:rsidRPr="00204187">
        <w:t>diagnose and repair a fault in tw</w:t>
      </w:r>
      <w:r w:rsidRPr="00204187">
        <w:t>o of the following mechanical connections of a heavy vehicle and trailer:</w:t>
      </w:r>
    </w:p>
    <w:p w:rsidR="00000000" w:rsidRPr="00204187" w:rsidP="00204187">
      <w:pPr>
        <w:pStyle w:val="ListBullet2"/>
      </w:pPr>
      <w:r w:rsidRPr="00204187">
        <w:t>fifth wheel assembly</w:t>
      </w:r>
    </w:p>
    <w:p w:rsidR="00000000" w:rsidRPr="00204187" w:rsidP="00204187">
      <w:pPr>
        <w:pStyle w:val="ListBullet2"/>
      </w:pPr>
      <w:r w:rsidRPr="00204187">
        <w:t>king pins and upper couplers</w:t>
      </w:r>
    </w:p>
    <w:p w:rsidR="00000000" w:rsidRPr="00204187" w:rsidP="00204187">
      <w:pPr>
        <w:pStyle w:val="ListBullet2"/>
      </w:pPr>
      <w:r w:rsidRPr="00204187">
        <w:t>pintle hook and drawbar</w:t>
      </w:r>
    </w:p>
    <w:p w:rsidR="00000000" w:rsidRPr="00204187" w:rsidP="00204187">
      <w:pPr>
        <w:pStyle w:val="ListBullet2"/>
      </w:pPr>
      <w:r w:rsidRPr="00204187">
        <w:t>landing gear</w:t>
      </w:r>
    </w:p>
    <w:p w:rsidR="00000000" w:rsidRPr="00204187" w:rsidP="00204187">
      <w:pPr>
        <w:pStyle w:val="ListBullet"/>
      </w:pPr>
      <w:r w:rsidRPr="00204187">
        <w:t>diagnose and repair a fault in both of the following:</w:t>
      </w:r>
    </w:p>
    <w:p w:rsidR="00000000" w:rsidRPr="00204187" w:rsidP="00204187">
      <w:pPr>
        <w:pStyle w:val="ListBullet2"/>
      </w:pPr>
      <w:r w:rsidRPr="00204187">
        <w:t>electrical connections of a heavy vehicle and trailer</w:t>
      </w:r>
    </w:p>
    <w:p w:rsidR="00000000" w:rsidRPr="00204187" w:rsidP="00204187">
      <w:pPr>
        <w:pStyle w:val="ListBullet2"/>
      </w:pPr>
      <w:r w:rsidRPr="00204187">
        <w:t>pneumatic connection of a heavy vehicle and trailer.</w:t>
      </w:r>
    </w:p>
    <w:p w:rsidR="00000000" w:rsidRPr="00204187" w:rsidP="00204187">
      <w:pPr>
        <w:pStyle w:val="AllowPageBreak"/>
      </w:pPr>
    </w:p>
    <w:p w:rsidR="00000000" w:rsidRPr="00204187" w:rsidP="00204187">
      <w:pPr>
        <w:pStyle w:val="Heading1"/>
      </w:pPr>
      <w:bookmarkStart w:id="3" w:name="O_771845"/>
      <w:bookmarkEnd w:id="3"/>
      <w:r w:rsidRPr="00204187">
        <w:t>Knowledge Evidence</w:t>
      </w:r>
    </w:p>
    <w:p w:rsidR="00000000" w:rsidRPr="00204187" w:rsidP="00C71E35">
      <w:pPr>
        <w:pStyle w:val="BodyText"/>
      </w:pPr>
      <w:r w:rsidRPr="00204187">
        <w:t>Individuals must be able to demonstrate knowledge of:</w:t>
      </w:r>
    </w:p>
    <w:p w:rsidR="00000000" w:rsidRPr="00204187" w:rsidP="00204187">
      <w:pPr>
        <w:pStyle w:val="ListBullet"/>
      </w:pPr>
      <w:r w:rsidRPr="00204187">
        <w:t>work health and safety (WHS) and occupational health and s</w:t>
      </w:r>
      <w:r w:rsidRPr="00204187">
        <w:t>afety (OHS) requirements relating to diagnosing and repairing mechanical connections of heavy vehicles and trailers, including procedures for:</w:t>
      </w:r>
    </w:p>
    <w:p w:rsidR="00000000" w:rsidRPr="00204187" w:rsidP="00204187">
      <w:pPr>
        <w:pStyle w:val="ListBullet2"/>
      </w:pPr>
      <w:r w:rsidRPr="00204187">
        <w:t>lifting and supporting heavy vehicles and trailers</w:t>
      </w:r>
    </w:p>
    <w:p w:rsidR="00000000" w:rsidRPr="00204187" w:rsidP="00204187">
      <w:pPr>
        <w:pStyle w:val="ListBullet2"/>
      </w:pPr>
      <w:r w:rsidRPr="00204187">
        <w:t>safely manoeuvring heavy vehicles and trailers</w:t>
      </w:r>
    </w:p>
    <w:p w:rsidR="00000000" w:rsidRPr="00204187" w:rsidP="00204187">
      <w:pPr>
        <w:pStyle w:val="ListBullet"/>
      </w:pPr>
      <w:r w:rsidRPr="00204187">
        <w:t>environmental</w:t>
      </w:r>
      <w:r w:rsidRPr="00204187">
        <w:t xml:space="preserve"> requirements, including procedures for safely handling and disposing of lubricants</w:t>
      </w:r>
    </w:p>
    <w:p w:rsidR="00000000" w:rsidRPr="00204187" w:rsidP="00204187">
      <w:pPr>
        <w:pStyle w:val="ListBullet"/>
      </w:pPr>
      <w:r w:rsidRPr="00204187">
        <w:t>application, purpose and operation of mechanical connections of heavy vehicles and trailers, including:</w:t>
      </w:r>
    </w:p>
    <w:p w:rsidR="00000000" w:rsidRPr="00204187" w:rsidP="00204187">
      <w:pPr>
        <w:pStyle w:val="ListBullet2"/>
      </w:pPr>
      <w:r w:rsidRPr="00204187">
        <w:t>fifth wheel assemblies</w:t>
      </w:r>
    </w:p>
    <w:p w:rsidR="00000000" w:rsidRPr="00204187" w:rsidP="00204187">
      <w:pPr>
        <w:pStyle w:val="ListBullet2"/>
      </w:pPr>
      <w:r w:rsidRPr="00204187">
        <w:t>king pins and upper couplers</w:t>
      </w:r>
    </w:p>
    <w:p w:rsidR="00000000" w:rsidRPr="00204187" w:rsidP="00204187">
      <w:pPr>
        <w:pStyle w:val="ListBullet2"/>
      </w:pPr>
      <w:r w:rsidRPr="00204187">
        <w:t>pintle hook and drawbar</w:t>
      </w:r>
    </w:p>
    <w:p w:rsidR="00000000" w:rsidRPr="00204187" w:rsidP="00204187">
      <w:pPr>
        <w:pStyle w:val="ListBullet2"/>
      </w:pPr>
      <w:r w:rsidRPr="00204187">
        <w:t>landing gear</w:t>
      </w:r>
    </w:p>
    <w:p w:rsidR="00000000" w:rsidRPr="00204187" w:rsidP="00204187">
      <w:pPr>
        <w:pStyle w:val="ListBullet2"/>
      </w:pPr>
      <w:r w:rsidRPr="00204187">
        <w:t>electrical connections</w:t>
      </w:r>
    </w:p>
    <w:p w:rsidR="00000000" w:rsidRPr="00204187" w:rsidP="00204187">
      <w:pPr>
        <w:pStyle w:val="ListBullet2"/>
      </w:pPr>
      <w:r w:rsidRPr="00204187">
        <w:t>pneumatic connections</w:t>
      </w:r>
    </w:p>
    <w:p w:rsidR="00000000" w:rsidRPr="00204187" w:rsidP="00204187">
      <w:pPr>
        <w:pStyle w:val="ListBullet"/>
      </w:pPr>
      <w:r w:rsidRPr="00204187">
        <w:t>types and applications of fifth wheel lubricants</w:t>
      </w:r>
    </w:p>
    <w:p w:rsidR="00000000" w:rsidRPr="00204187" w:rsidP="00204187">
      <w:pPr>
        <w:pStyle w:val="ListBullet"/>
      </w:pPr>
      <w:r w:rsidRPr="00204187">
        <w:t>diagnostic testing procedures for mechanical connection of heavy vehicles and trailers, including:</w:t>
      </w:r>
    </w:p>
    <w:p w:rsidR="00000000" w:rsidRPr="00204187" w:rsidP="00204187">
      <w:pPr>
        <w:pStyle w:val="ListBullet2"/>
      </w:pPr>
      <w:r w:rsidRPr="00204187">
        <w:t>checking for slack in th</w:t>
      </w:r>
      <w:r w:rsidRPr="00204187">
        <w:t>e fifth wheel operation when connected to a trailer</w:t>
      </w:r>
    </w:p>
    <w:p w:rsidR="00000000" w:rsidRPr="00204187" w:rsidP="00204187">
      <w:pPr>
        <w:pStyle w:val="ListBullet2"/>
      </w:pPr>
      <w:r w:rsidRPr="00204187">
        <w:t>inspecting top plate and brackets for cracks</w:t>
      </w:r>
    </w:p>
    <w:p w:rsidR="00000000" w:rsidRPr="00204187" w:rsidP="00204187">
      <w:pPr>
        <w:pStyle w:val="ListBullet2"/>
      </w:pPr>
      <w:r w:rsidRPr="00204187">
        <w:t>inspecting the fifth wheel and mounting plate welds</w:t>
      </w:r>
    </w:p>
    <w:p w:rsidR="00000000" w:rsidRPr="00204187" w:rsidP="00204187">
      <w:pPr>
        <w:pStyle w:val="ListBullet2"/>
      </w:pPr>
      <w:r w:rsidRPr="00204187">
        <w:t>checking fifth wheel operation using a lock tester</w:t>
      </w:r>
    </w:p>
    <w:p w:rsidR="00000000" w:rsidRPr="00204187" w:rsidP="00204187">
      <w:pPr>
        <w:pStyle w:val="ListBullet2"/>
      </w:pPr>
      <w:r w:rsidRPr="00204187">
        <w:t>testing electrical connections</w:t>
      </w:r>
    </w:p>
    <w:p w:rsidR="00000000" w:rsidRPr="00204187" w:rsidP="00204187">
      <w:pPr>
        <w:pStyle w:val="ListBullet2"/>
      </w:pPr>
      <w:r w:rsidRPr="00204187">
        <w:t>testing pneumatic connect</w:t>
      </w:r>
      <w:r w:rsidRPr="00204187">
        <w:t>ions</w:t>
      </w:r>
    </w:p>
    <w:p w:rsidR="00000000" w:rsidRPr="00204187" w:rsidP="00204187">
      <w:pPr>
        <w:pStyle w:val="ListBullet"/>
      </w:pPr>
      <w:r w:rsidRPr="00204187">
        <w:t>repair and adjustment procedures for mechanical connection of heavy vehicles and trailers, including:</w:t>
      </w:r>
    </w:p>
    <w:p w:rsidR="00000000" w:rsidRPr="00204187" w:rsidP="00204187">
      <w:pPr>
        <w:pStyle w:val="ListBullet2"/>
      </w:pPr>
      <w:r w:rsidRPr="00204187">
        <w:t>fifth wheel assembly</w:t>
      </w:r>
    </w:p>
    <w:p w:rsidR="00000000" w:rsidRPr="00204187" w:rsidP="00204187">
      <w:pPr>
        <w:pStyle w:val="ListBullet2"/>
      </w:pPr>
      <w:r w:rsidRPr="00204187">
        <w:t>king pins and upper couplers</w:t>
      </w:r>
    </w:p>
    <w:p w:rsidR="00000000" w:rsidRPr="00204187" w:rsidP="00204187">
      <w:pPr>
        <w:pStyle w:val="ListBullet2"/>
      </w:pPr>
      <w:r w:rsidRPr="00204187">
        <w:t>pintle hook and drawbar</w:t>
      </w:r>
    </w:p>
    <w:p w:rsidR="00000000" w:rsidRPr="00204187" w:rsidP="00204187">
      <w:pPr>
        <w:pStyle w:val="ListBullet2"/>
      </w:pPr>
      <w:r w:rsidRPr="00204187">
        <w:t>landing gear</w:t>
      </w:r>
    </w:p>
    <w:p w:rsidR="00000000" w:rsidRPr="00204187" w:rsidP="00204187">
      <w:pPr>
        <w:pStyle w:val="ListBullet2"/>
      </w:pPr>
      <w:r w:rsidRPr="00204187">
        <w:t>electrical connections</w:t>
      </w:r>
    </w:p>
    <w:p w:rsidR="00000000" w:rsidRPr="00204187" w:rsidP="00204187">
      <w:pPr>
        <w:pStyle w:val="ListBullet2"/>
      </w:pPr>
      <w:r w:rsidRPr="00204187">
        <w:t xml:space="preserve">pneumatic connections </w:t>
      </w:r>
    </w:p>
    <w:p w:rsidR="00000000" w:rsidRPr="00204187" w:rsidP="00204187">
      <w:pPr>
        <w:pStyle w:val="ListBullet"/>
      </w:pPr>
      <w:r w:rsidRPr="00204187">
        <w:t>post-repair testing procedures for mechanical connection of heavy vehicles and trailers.</w:t>
      </w:r>
    </w:p>
    <w:p w:rsidR="00000000" w:rsidRPr="00204187" w:rsidP="00204187">
      <w:pPr>
        <w:pStyle w:val="AllowPageBreak"/>
      </w:pPr>
    </w:p>
    <w:p w:rsidR="00000000" w:rsidRPr="00204187" w:rsidP="00204187">
      <w:pPr>
        <w:pStyle w:val="Heading1"/>
      </w:pPr>
      <w:bookmarkStart w:id="4" w:name="O_771846"/>
      <w:bookmarkEnd w:id="4"/>
      <w:r w:rsidRPr="00204187">
        <w:t>Assessment Conditions</w:t>
      </w:r>
    </w:p>
    <w:p w:rsidR="00000000" w:rsidRPr="00204187" w:rsidP="00C71E35">
      <w:pPr>
        <w:pStyle w:val="BodyText"/>
      </w:pPr>
      <w:r w:rsidRPr="00204187">
        <w:t>Assessors must satisfy NVR/AQTF assessor requirements.</w:t>
      </w:r>
    </w:p>
    <w:p w:rsidR="00000000" w:rsidRPr="00204187" w:rsidP="00C71E35">
      <w:pPr>
        <w:pStyle w:val="BodyText"/>
      </w:pPr>
      <w:r w:rsidRPr="00204187">
        <w:t>Competency is to be assessed in the workplace or a simulated environment</w:t>
      </w:r>
      <w:r w:rsidRPr="00204187">
        <w:t xml:space="preserve"> that accurately reflects performance in a real workplace setting.</w:t>
      </w:r>
    </w:p>
    <w:p w:rsidR="00000000" w:rsidRPr="00204187" w:rsidP="00C71E35">
      <w:pPr>
        <w:pStyle w:val="BodyText"/>
      </w:pPr>
      <w:r w:rsidRPr="00204187">
        <w:t>Assessment must include direct observation of tasks.</w:t>
      </w:r>
    </w:p>
    <w:p w:rsidR="00000000" w:rsidRPr="00204187" w:rsidP="00C71E35">
      <w:pPr>
        <w:pStyle w:val="BodyText"/>
      </w:pPr>
      <w:r w:rsidRPr="00204187">
        <w:t>Where assessment of competency includes third-party evidence, individuals must provide evidence that links them to the mechanical connections of heavy vehicles and trailers that they have worked on, e.g. repair orders.</w:t>
      </w:r>
    </w:p>
    <w:p w:rsidR="00000000" w:rsidRPr="00204187" w:rsidP="00C71E35">
      <w:pPr>
        <w:pStyle w:val="BodyText"/>
      </w:pPr>
      <w:r w:rsidRPr="00204187">
        <w:t>Assessors must verify performance ev</w:t>
      </w:r>
      <w:r w:rsidRPr="00204187">
        <w:t>idence through questioning on skills and knowledge to ensure correct interpretation and application.</w:t>
      </w:r>
    </w:p>
    <w:p w:rsidR="00000000" w:rsidRPr="00204187" w:rsidP="00C71E35">
      <w:pPr>
        <w:pStyle w:val="BodyText"/>
      </w:pPr>
      <w:r w:rsidRPr="00204187">
        <w:t>The following resources must be made available:</w:t>
      </w:r>
    </w:p>
    <w:p w:rsidR="00000000" w:rsidRPr="00204187" w:rsidP="00204187">
      <w:pPr>
        <w:pStyle w:val="ListBullet"/>
      </w:pPr>
      <w:r w:rsidRPr="00204187">
        <w:t>automotive repair workplace or simulated workplace</w:t>
      </w:r>
    </w:p>
    <w:p w:rsidR="00000000" w:rsidRPr="00204187" w:rsidP="00204187">
      <w:pPr>
        <w:pStyle w:val="ListBullet"/>
      </w:pPr>
      <w:r w:rsidRPr="00204187">
        <w:t>workplace instructions</w:t>
      </w:r>
    </w:p>
    <w:p w:rsidR="00000000" w:rsidRPr="00204187" w:rsidP="00204187">
      <w:pPr>
        <w:pStyle w:val="ListBullet"/>
      </w:pPr>
      <w:r w:rsidRPr="00204187">
        <w:t>manufacturer mechanical connect</w:t>
      </w:r>
      <w:r w:rsidRPr="00204187">
        <w:t>ion specifications</w:t>
      </w:r>
    </w:p>
    <w:p w:rsidR="00000000" w:rsidRPr="00204187" w:rsidP="00204187">
      <w:pPr>
        <w:pStyle w:val="ListBullet"/>
      </w:pPr>
      <w:r w:rsidRPr="00204187">
        <w:t>two different heavy vehicle and trailer mechanical connections with faults</w:t>
      </w:r>
    </w:p>
    <w:p w:rsidR="00000000" w:rsidRPr="00204187" w:rsidP="00204187">
      <w:pPr>
        <w:pStyle w:val="ListBullet"/>
      </w:pPr>
      <w:r w:rsidRPr="00204187">
        <w:t xml:space="preserve">lubricating equipment for mechanical connections of heavy vehicles and trailers </w:t>
      </w:r>
    </w:p>
    <w:p w:rsidR="00000000" w:rsidRPr="00204187" w:rsidP="00204187">
      <w:pPr>
        <w:pStyle w:val="ListBullet"/>
      </w:pPr>
      <w:r w:rsidRPr="00204187">
        <w:t>tools, equipment and materials appropriate for repairing and adjusting mechanical</w:t>
      </w:r>
      <w:r w:rsidRPr="00204187">
        <w:t xml:space="preserve"> connections of heavy vehicles and trailers.</w:t>
      </w:r>
    </w:p>
    <w:p w:rsidR="00000000" w:rsidRPr="00204187" w:rsidP="00204187">
      <w:pPr>
        <w:pStyle w:val="AllowPageBreak"/>
      </w:pPr>
    </w:p>
    <w:p w:rsidR="00000000" w:rsidRPr="00204187" w:rsidP="00204187">
      <w:pPr>
        <w:pStyle w:val="Heading1"/>
      </w:pPr>
      <w:bookmarkStart w:id="5" w:name="O_771849"/>
      <w:bookmarkEnd w:id="5"/>
      <w:r w:rsidRPr="00204187">
        <w:t>Links</w:t>
      </w:r>
    </w:p>
    <w:p w:rsidR="00000000" w:rsidRPr="00204187" w:rsidP="00C71E35">
      <w:pPr>
        <w:pStyle w:val="BodyText"/>
      </w:pPr>
      <w:r w:rsidRPr="002041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4040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04187" w:rsidP="00C71E35">
      <w:pPr>
        <w:pStyle w:val="BodyText"/>
      </w:pPr>
      <w:r w:rsidRPr="00204187">
        <w:t xml:space="preserve">Companion Volume implementation </w:t>
      </w:r>
      <w:r w:rsidRPr="00204187">
        <w:t xml:space="preserve">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4040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04187" w:rsidP="00204187"/>
    <w:sectPr w:rsidSect="002041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87" w:rsidRPr="00C71E35" w:rsidP="00C71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35" w:rsidP="002041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E35" w:rsidP="002041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E35" w:rsidP="002041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187" w:rsidRPr="00C71E35" w:rsidP="00C71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E35" w:rsidRPr="002D2AF8" w:rsidP="002041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AURHTY002 Diagnose and repair mechanical connections of heavy vehicles and trailers over 4.5 tonnes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71E35" w:rsidP="002041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EDE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76B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E3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1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1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1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1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1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1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1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1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1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1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1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187"/>
  </w:style>
  <w:style w:type="character" w:customStyle="1" w:styleId="Heading1Char">
    <w:name w:val="Heading 1 Char"/>
    <w:basedOn w:val="DefaultParagraphFont"/>
    <w:link w:val="Heading1"/>
    <w:rsid w:val="002041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1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1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1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187"/>
    <w:rPr>
      <w:b/>
      <w:spacing w:val="0"/>
    </w:rPr>
  </w:style>
  <w:style w:type="paragraph" w:styleId="ListBullet2">
    <w:name w:val="List Bullet 2"/>
    <w:basedOn w:val="List2"/>
    <w:rsid w:val="002041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1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1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1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1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1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1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1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1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1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1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1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1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1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1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1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1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1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1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1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1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1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1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1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1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1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1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1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1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1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1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1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1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187"/>
    <w:rPr>
      <w:i/>
    </w:rPr>
  </w:style>
  <w:style w:type="paragraph" w:styleId="Caption">
    <w:name w:val="caption"/>
    <w:basedOn w:val="BodyText"/>
    <w:next w:val="Normal"/>
    <w:qFormat/>
    <w:rsid w:val="002041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1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1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187"/>
  </w:style>
  <w:style w:type="paragraph" w:styleId="TableofFigures">
    <w:name w:val="table of figures"/>
    <w:basedOn w:val="Normal"/>
    <w:next w:val="Normal"/>
    <w:semiHidden/>
    <w:rsid w:val="002041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187"/>
    <w:pPr>
      <w:numPr>
        <w:numId w:val="11"/>
      </w:numPr>
    </w:pPr>
  </w:style>
  <w:style w:type="character" w:customStyle="1" w:styleId="WingdingSymbols">
    <w:name w:val="Wingding Symbols"/>
    <w:rsid w:val="00204187"/>
    <w:rPr>
      <w:rFonts w:ascii="Wingdings" w:hAnsi="Wingdings"/>
    </w:rPr>
  </w:style>
  <w:style w:type="paragraph" w:customStyle="1" w:styleId="TableHeading">
    <w:name w:val="Table Heading"/>
    <w:basedOn w:val="HeadingBase"/>
    <w:rsid w:val="002041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187"/>
    <w:rPr>
      <w:color w:val="0033CC"/>
      <w:u w:val="none"/>
    </w:rPr>
  </w:style>
  <w:style w:type="paragraph" w:customStyle="1" w:styleId="BodyTextRight">
    <w:name w:val="Body Text Right"/>
    <w:basedOn w:val="BodyText"/>
    <w:rsid w:val="002041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1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1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1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1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1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187"/>
    <w:rPr>
      <w:sz w:val="32"/>
    </w:rPr>
  </w:style>
  <w:style w:type="paragraph" w:customStyle="1" w:styleId="HeadingProcedure">
    <w:name w:val="Heading Procedure"/>
    <w:basedOn w:val="HeadingBase"/>
    <w:next w:val="Normal"/>
    <w:rsid w:val="002041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187"/>
    <w:pPr>
      <w:spacing w:before="60" w:after="60"/>
    </w:pPr>
  </w:style>
  <w:style w:type="paragraph" w:styleId="ListContinue">
    <w:name w:val="List Continue"/>
    <w:basedOn w:val="List"/>
    <w:rsid w:val="00204187"/>
    <w:pPr>
      <w:ind w:firstLine="0"/>
    </w:pPr>
  </w:style>
  <w:style w:type="paragraph" w:customStyle="1" w:styleId="ListNote">
    <w:name w:val="List Note"/>
    <w:basedOn w:val="List"/>
    <w:rsid w:val="002041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1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1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187"/>
    <w:rPr>
      <w:rFonts w:ascii="Courier New" w:hAnsi="Courier New"/>
    </w:rPr>
  </w:style>
  <w:style w:type="paragraph" w:customStyle="1" w:styleId="NoteBullet">
    <w:name w:val="Note Bullet"/>
    <w:basedOn w:val="Note"/>
    <w:rsid w:val="002041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1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1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1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1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41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1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187"/>
    <w:rPr>
      <w:b/>
      <w:smallCaps/>
    </w:rPr>
  </w:style>
  <w:style w:type="paragraph" w:customStyle="1" w:styleId="TableListNumber">
    <w:name w:val="Table List Number"/>
    <w:basedOn w:val="ListNumber"/>
    <w:rsid w:val="002041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1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187"/>
    <w:pPr>
      <w:numPr>
        <w:numId w:val="9"/>
      </w:numPr>
    </w:pPr>
  </w:style>
  <w:style w:type="paragraph" w:customStyle="1" w:styleId="ListAlpha2">
    <w:name w:val="List Alpha 2"/>
    <w:basedOn w:val="List2"/>
    <w:rsid w:val="00204187"/>
    <w:pPr>
      <w:numPr>
        <w:numId w:val="8"/>
      </w:numPr>
    </w:pPr>
  </w:style>
  <w:style w:type="paragraph" w:styleId="List2">
    <w:name w:val="List 2"/>
    <w:basedOn w:val="BodyText"/>
    <w:rsid w:val="002041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1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1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1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1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1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187"/>
    <w:pPr>
      <w:numPr>
        <w:numId w:val="4"/>
      </w:numPr>
    </w:pPr>
  </w:style>
  <w:style w:type="paragraph" w:styleId="ListContinue2">
    <w:name w:val="List Continue 2"/>
    <w:basedOn w:val="List2"/>
    <w:rsid w:val="00204187"/>
    <w:pPr>
      <w:ind w:firstLine="0"/>
    </w:pPr>
  </w:style>
  <w:style w:type="paragraph" w:styleId="ListContinue3">
    <w:name w:val="List Continue 3"/>
    <w:basedOn w:val="List3"/>
    <w:rsid w:val="00204187"/>
    <w:pPr>
      <w:ind w:left="1021" w:firstLine="0"/>
    </w:pPr>
  </w:style>
  <w:style w:type="paragraph" w:styleId="ListContinue4">
    <w:name w:val="List Continue 4"/>
    <w:basedOn w:val="List4"/>
    <w:rsid w:val="00204187"/>
    <w:pPr>
      <w:ind w:firstLine="0"/>
    </w:pPr>
  </w:style>
  <w:style w:type="paragraph" w:styleId="ListContinue5">
    <w:name w:val="List Continue 5"/>
    <w:basedOn w:val="List5"/>
    <w:rsid w:val="00204187"/>
    <w:pPr>
      <w:ind w:firstLine="0"/>
    </w:pPr>
  </w:style>
  <w:style w:type="paragraph" w:styleId="ListNumber3">
    <w:name w:val="List Number 3"/>
    <w:basedOn w:val="List3"/>
    <w:rsid w:val="00204187"/>
    <w:pPr>
      <w:numPr>
        <w:numId w:val="5"/>
      </w:numPr>
    </w:pPr>
  </w:style>
  <w:style w:type="paragraph" w:styleId="ListNumber4">
    <w:name w:val="List Number 4"/>
    <w:basedOn w:val="List4"/>
    <w:rsid w:val="00204187"/>
    <w:pPr>
      <w:numPr>
        <w:numId w:val="6"/>
      </w:numPr>
    </w:pPr>
  </w:style>
  <w:style w:type="paragraph" w:styleId="ListNumber5">
    <w:name w:val="List Number 5"/>
    <w:basedOn w:val="List5"/>
    <w:rsid w:val="00204187"/>
    <w:pPr>
      <w:numPr>
        <w:numId w:val="7"/>
      </w:numPr>
    </w:pPr>
  </w:style>
  <w:style w:type="paragraph" w:styleId="BlockText">
    <w:name w:val="Block Text"/>
    <w:basedOn w:val="Normal"/>
    <w:rsid w:val="002041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1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187"/>
    <w:rPr>
      <w:sz w:val="16"/>
      <w:vertAlign w:val="superscript"/>
    </w:rPr>
  </w:style>
  <w:style w:type="character" w:customStyle="1" w:styleId="Symbols">
    <w:name w:val="Symbols"/>
    <w:basedOn w:val="DefaultParagraphFont"/>
    <w:rsid w:val="00204187"/>
    <w:rPr>
      <w:rFonts w:ascii="Symbol" w:hAnsi="Symbol"/>
    </w:rPr>
  </w:style>
  <w:style w:type="character" w:customStyle="1" w:styleId="MenuOptions">
    <w:name w:val="Menu Options"/>
    <w:basedOn w:val="DefaultParagraphFont"/>
    <w:rsid w:val="002041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187"/>
    <w:rPr>
      <w:b/>
    </w:rPr>
  </w:style>
  <w:style w:type="character" w:customStyle="1" w:styleId="Underlined">
    <w:name w:val="Underlined"/>
    <w:basedOn w:val="DefaultParagraphFont"/>
    <w:rsid w:val="00204187"/>
    <w:rPr>
      <w:u w:val="single"/>
    </w:rPr>
  </w:style>
  <w:style w:type="paragraph" w:customStyle="1" w:styleId="TableBodyTextRight">
    <w:name w:val="Table Body Text Right"/>
    <w:basedOn w:val="TableBodyText"/>
    <w:rsid w:val="002041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187"/>
    <w:rPr>
      <w:sz w:val="18"/>
    </w:rPr>
  </w:style>
  <w:style w:type="paragraph" w:customStyle="1" w:styleId="BodySmallRight">
    <w:name w:val="Body Small Right"/>
    <w:basedOn w:val="BodyTextRight"/>
    <w:rsid w:val="00204187"/>
    <w:rPr>
      <w:sz w:val="18"/>
      <w:szCs w:val="18"/>
    </w:rPr>
  </w:style>
  <w:style w:type="paragraph" w:customStyle="1" w:styleId="MarginEdition">
    <w:name w:val="Margin Edition"/>
    <w:basedOn w:val="MarginNote"/>
    <w:rsid w:val="002041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187"/>
    <w:rPr>
      <w:sz w:val="2"/>
      <w:szCs w:val="2"/>
    </w:rPr>
  </w:style>
  <w:style w:type="character" w:customStyle="1" w:styleId="Small">
    <w:name w:val="Small"/>
    <w:basedOn w:val="DefaultParagraphFont"/>
    <w:rsid w:val="00204187"/>
    <w:rPr>
      <w:sz w:val="16"/>
    </w:rPr>
  </w:style>
  <w:style w:type="paragraph" w:customStyle="1" w:styleId="WideTable">
    <w:name w:val="Wide Table"/>
    <w:basedOn w:val="Normal"/>
    <w:rsid w:val="002041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187"/>
  </w:style>
  <w:style w:type="paragraph" w:styleId="Quote">
    <w:name w:val="Quote"/>
    <w:basedOn w:val="Heading1"/>
    <w:link w:val="QuoteChar"/>
    <w:qFormat/>
    <w:rsid w:val="002041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1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187"/>
    <w:pPr>
      <w:pageBreakBefore/>
    </w:pPr>
  </w:style>
  <w:style w:type="paragraph" w:customStyle="1" w:styleId="Border">
    <w:name w:val="Border"/>
    <w:basedOn w:val="Normal"/>
    <w:qFormat/>
    <w:rsid w:val="002041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1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1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1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1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1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1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1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1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187"/>
    <w:rPr>
      <w:u w:val="single"/>
    </w:rPr>
  </w:style>
  <w:style w:type="character" w:customStyle="1" w:styleId="BoldandItalics">
    <w:name w:val="Bold and Italics"/>
    <w:qFormat/>
    <w:rsid w:val="00204187"/>
    <w:rPr>
      <w:b/>
      <w:i/>
      <w:u w:val="none"/>
    </w:rPr>
  </w:style>
  <w:style w:type="paragraph" w:styleId="BalloonText">
    <w:name w:val="Balloon Text"/>
    <w:basedOn w:val="Normal"/>
    <w:link w:val="BalloonTextChar"/>
    <w:rsid w:val="002041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1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1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1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1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1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1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1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3571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AURHTY002 Diagnose and repair mechanical connections of heavy vehicles and trailers over 4.5 tonnes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2018-12-07T01:06:00Z</dcterms:created>
  <dcterms:modified xsi:type="dcterms:W3CDTF">2018-12-07T01:06:00Z</dcterms:modified>
</cp:coreProperties>
</file>