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B0D" w:rsidP="00117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AURHTX104 Diagnose and repair heavy vehicle clutch systems</w:t>
      </w:r>
      <w:r>
        <w:fldChar w:fldCharType="end"/>
      </w:r>
    </w:p>
    <w:p w:rsidR="00117B0D" w:rsidP="00117B0D">
      <w:pPr>
        <w:pStyle w:val="Version"/>
        <w:sectPr w:rsidSect="00AB7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0CD" w:rsidP="00AB70CD">
      <w:pPr>
        <w:pStyle w:val="SuperHeading"/>
      </w:pPr>
      <w:r w:rsidRPr="00AB70CD">
        <w:t>AURHTX104 Diagnose and repair heavy vehicle clutch systems</w:t>
      </w:r>
    </w:p>
    <w:p w:rsidR="00000000" w:rsidRPr="00AB70CD" w:rsidP="00AB70CD">
      <w:pPr>
        <w:pStyle w:val="Heading1"/>
      </w:pPr>
      <w:bookmarkStart w:id="1" w:name="O_1113412"/>
      <w:bookmarkEnd w:id="1"/>
      <w:r w:rsidRPr="00AB70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BodyText"/>
            </w:pPr>
            <w:r w:rsidRPr="00AB70C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rPr>
                <w:rStyle w:val="SpecialBold"/>
              </w:rPr>
              <w:t>Comments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BodyText"/>
            </w:pPr>
            <w:r w:rsidRPr="00AB70CD">
              <w:t>This version first released with AUR Automotive Retail, Service and Repair Training Package Version 6.0</w:t>
            </w:r>
          </w:p>
        </w:tc>
      </w:tr>
    </w:tbl>
    <w:p w:rsidR="00000000" w:rsidRPr="00AB70CD" w:rsidP="00AB70CD">
      <w:pPr>
        <w:pStyle w:val="BodyText"/>
      </w:pPr>
    </w:p>
    <w:p w:rsidR="00000000" w:rsidRPr="00AB70CD" w:rsidP="00AB70CD">
      <w:pPr>
        <w:pStyle w:val="AllowPageBreak"/>
      </w:pPr>
    </w:p>
    <w:p w:rsidR="00000000" w:rsidRPr="00AB70CD" w:rsidP="00AB70CD">
      <w:pPr>
        <w:pStyle w:val="Heading1"/>
      </w:pPr>
      <w:bookmarkStart w:id="2" w:name="O_1113419"/>
      <w:bookmarkEnd w:id="2"/>
      <w:r w:rsidRPr="00AB70CD">
        <w:t>Application</w:t>
      </w:r>
    </w:p>
    <w:p w:rsidR="00000000" w:rsidRPr="00AB70CD" w:rsidP="00117B0D">
      <w:pPr>
        <w:pStyle w:val="BodyText"/>
      </w:pPr>
      <w:r w:rsidRPr="00AB70CD">
        <w:t>This unit describes the skills and knowledge require</w:t>
      </w:r>
      <w:r w:rsidRPr="00AB70CD">
        <w:t>d to diagnose and repair faults in the clutch systems of heavy vehicles. The unit involves preparing for the task, sourcing a diagnostic testing strategy, diagnosing the cause of the fault, carrying out the repair, performing post-repair testing, and compl</w:t>
      </w:r>
      <w:r w:rsidRPr="00AB70CD">
        <w:t>eting workplace processes and documentation.</w:t>
      </w:r>
    </w:p>
    <w:p w:rsidR="00000000" w:rsidRPr="00AB70CD" w:rsidP="00117B0D">
      <w:pPr>
        <w:pStyle w:val="BodyText"/>
      </w:pPr>
      <w:r w:rsidRPr="00AB70CD">
        <w:t>The unit applies to those who work in the automotive service and repair industry. The clutch systems include those in agricultural machinery, heavy commercial vehicles or mobile plant machinery.</w:t>
      </w:r>
    </w:p>
    <w:p w:rsidR="00000000" w:rsidRPr="00AB70CD" w:rsidP="00117B0D">
      <w:pPr>
        <w:pStyle w:val="BodyText"/>
      </w:pPr>
      <w:r w:rsidRPr="00AB70CD">
        <w:t>No licensing, le</w:t>
      </w:r>
      <w:r w:rsidRPr="00AB70CD">
        <w:t>gislative, regulatory or certification requirements apply to this unit at the time of publication.</w:t>
      </w:r>
    </w:p>
    <w:p w:rsidR="00000000" w:rsidRPr="00AB70CD" w:rsidP="00AB70CD">
      <w:pPr>
        <w:pStyle w:val="Heading1"/>
      </w:pPr>
      <w:bookmarkStart w:id="3" w:name="O_1113417"/>
      <w:bookmarkEnd w:id="3"/>
      <w:r w:rsidRPr="00AB70CD">
        <w:t>Unit Sector</w:t>
      </w:r>
    </w:p>
    <w:p w:rsidR="00000000" w:rsidRPr="00AB70CD" w:rsidP="00117B0D">
      <w:pPr>
        <w:pStyle w:val="BodyText"/>
      </w:pPr>
      <w:r w:rsidRPr="00AB70CD">
        <w:t>Mechanical – Heavy Vehicle Technical – Transmissions</w:t>
      </w:r>
    </w:p>
    <w:p w:rsidR="00000000" w:rsidRPr="00AB70CD" w:rsidP="00AB70CD">
      <w:pPr>
        <w:pStyle w:val="Heading1"/>
      </w:pPr>
      <w:bookmarkStart w:id="4" w:name="O_1113416"/>
      <w:bookmarkEnd w:id="4"/>
      <w:r w:rsidRPr="00AB70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BodyText"/>
            </w:pPr>
            <w:r w:rsidRPr="00AB70CD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rPr>
                <w:rStyle w:val="SpecialBold"/>
              </w:rPr>
              <w:t xml:space="preserve">PERFORMANCE </w:t>
            </w:r>
            <w:r w:rsidRPr="00AB70CD">
              <w:rPr>
                <w:rStyle w:val="SpecialBold"/>
              </w:rPr>
              <w:t>CRITERIA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BodyText"/>
            </w:pPr>
            <w:r w:rsidRPr="00AB70CD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List"/>
              <w:rPr>
                <w:lang w:val="en-NZ"/>
              </w:rPr>
            </w:pPr>
            <w:r w:rsidRPr="00AB70CD">
              <w:t>1. Prepare to diagnose and repair heavy vehicle clutch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"/>
            </w:pPr>
            <w:r w:rsidRPr="00AB70CD">
              <w:t xml:space="preserve">1.1 Identify job requirements from workplace instructions </w:t>
            </w:r>
          </w:p>
          <w:p w:rsidR="00000000" w:rsidRPr="00AB70CD" w:rsidP="00AB70CD">
            <w:pPr>
              <w:pStyle w:val="List"/>
            </w:pPr>
            <w:r w:rsidRPr="00AB70CD">
              <w:t xml:space="preserve">1.2 Identify required information for diagnosis activity </w:t>
            </w:r>
          </w:p>
          <w:p w:rsidR="00000000" w:rsidRPr="00AB70CD" w:rsidP="00AB70CD">
            <w:pPr>
              <w:pStyle w:val="List"/>
            </w:pPr>
            <w:r w:rsidRPr="00AB70CD">
              <w:t xml:space="preserve">1.3 Analyse diagnostic options and source testing strategy to identify cause of fault using workplace and manufacturer procedures </w:t>
            </w:r>
          </w:p>
          <w:p w:rsidR="00000000" w:rsidRPr="00AB70CD" w:rsidP="00AB70CD">
            <w:pPr>
              <w:pStyle w:val="List"/>
            </w:pPr>
            <w:r w:rsidRPr="00AB70CD">
              <w:t>1.4 Iden</w:t>
            </w:r>
            <w:r w:rsidRPr="00AB70CD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AB70CD">
            <w:pPr>
              <w:pStyle w:val="List"/>
              <w:rPr>
                <w:lang w:val="en-NZ"/>
              </w:rPr>
            </w:pPr>
            <w:r w:rsidRPr="00AB70CD">
              <w:t>1.5 Identify tools and equipment required for testing strategy and est</w:t>
            </w:r>
            <w:r w:rsidRPr="00AB70CD">
              <w:t xml:space="preserve">ablish serviceability according to workplace procedures 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List"/>
              <w:rPr>
                <w:lang w:val="en-NZ"/>
              </w:rPr>
            </w:pPr>
            <w:r w:rsidRPr="00AB70CD">
              <w:t>2. Diagnose heavy vehicle clutch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"/>
            </w:pPr>
            <w:r w:rsidRPr="00AB70CD">
              <w:t>2.1 Implement diagnostic tests set out in testing strategy according to manufacturer and workplace procedures, and workplace health and safety requirements</w:t>
            </w:r>
          </w:p>
          <w:p w:rsidR="00000000" w:rsidRPr="00AB70CD" w:rsidP="00AB70CD">
            <w:pPr>
              <w:pStyle w:val="List"/>
            </w:pPr>
            <w:r w:rsidRPr="00AB70CD">
              <w:t>2.</w:t>
            </w:r>
            <w:r w:rsidRPr="00AB70CD">
              <w:t>2 Identify cause of fault through analysis of diagnostic test results</w:t>
            </w:r>
          </w:p>
          <w:p w:rsidR="00000000" w:rsidRPr="00AB70CD" w:rsidP="00AB70CD">
            <w:pPr>
              <w:pStyle w:val="List"/>
            </w:pPr>
            <w:r w:rsidRPr="00AB70CD">
              <w:t>2.3 Confirm and report cause of fault according to workplace procedures</w:t>
            </w:r>
          </w:p>
          <w:p w:rsidR="00000000" w:rsidP="00AB70CD">
            <w:pPr>
              <w:pStyle w:val="List"/>
              <w:rPr>
                <w:lang w:val="en-NZ"/>
              </w:rPr>
            </w:pPr>
            <w:r w:rsidRPr="00AB70CD">
              <w:t>2.4 Develop and report recommendations for necessary repairs according to workplace procedures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List"/>
              <w:rPr>
                <w:lang w:val="en-NZ"/>
              </w:rPr>
            </w:pPr>
            <w:r w:rsidRPr="00AB70CD">
              <w:t>3. Repair heavy vehicle clutch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"/>
            </w:pPr>
            <w:r w:rsidRPr="00AB70CD">
              <w:t xml:space="preserve">3.1 Identify required information for repair activity </w:t>
            </w:r>
          </w:p>
          <w:p w:rsidR="00000000" w:rsidRPr="00AB70CD" w:rsidP="00AB70CD">
            <w:pPr>
              <w:pStyle w:val="List"/>
            </w:pPr>
            <w:r w:rsidRPr="00AB70CD">
              <w:t xml:space="preserve">3.2 Identify tools, equipment and materials required for repair activity and establish serviceability according to workplace procedures </w:t>
            </w:r>
          </w:p>
          <w:p w:rsidR="00000000" w:rsidRPr="00AB70CD" w:rsidP="00AB70CD">
            <w:pPr>
              <w:pStyle w:val="List"/>
            </w:pPr>
            <w:r w:rsidRPr="00AB70CD">
              <w:t>3.3 Carry out repairs acco</w:t>
            </w:r>
            <w:r w:rsidRPr="00AB70CD">
              <w:t>rding to workplace and manufacturer procedures, manufacturer specifications, workplace health and safety and environmental requirements</w:t>
            </w:r>
          </w:p>
          <w:p w:rsidR="00000000" w:rsidP="00AB70CD">
            <w:pPr>
              <w:pStyle w:val="List"/>
              <w:rPr>
                <w:lang w:val="en-NZ"/>
              </w:rPr>
            </w:pPr>
            <w:r w:rsidRPr="00AB70CD">
              <w:t>3.4 Carry out post-repair testing according to workplace procedures, workplace health and safety and environmental requi</w:t>
            </w:r>
            <w:r w:rsidRPr="00AB70CD">
              <w:t xml:space="preserve">rements 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List"/>
              <w:rPr>
                <w:lang w:val="en-NZ"/>
              </w:rPr>
            </w:pPr>
            <w:r w:rsidRPr="00AB70CD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"/>
            </w:pPr>
            <w:r w:rsidRPr="00AB70CD">
              <w:t xml:space="preserve">4.1 Conduct final inspection according to workplace procedures and confirm vehicle is ready for use </w:t>
            </w:r>
          </w:p>
          <w:p w:rsidR="00000000" w:rsidRPr="00AB70CD" w:rsidP="00AB70CD">
            <w:pPr>
              <w:pStyle w:val="List"/>
            </w:pPr>
            <w:r w:rsidRPr="00AB70CD">
              <w:t>4.2 Clear work area and dispose of or recycle materials according to workplace procedures</w:t>
            </w:r>
          </w:p>
          <w:p w:rsidR="00000000" w:rsidRPr="00AB70CD" w:rsidP="00AB70CD">
            <w:pPr>
              <w:pStyle w:val="List"/>
            </w:pPr>
            <w:r w:rsidRPr="00AB70CD">
              <w:t>4.3 Complete documentation a</w:t>
            </w:r>
            <w:r w:rsidRPr="00AB70CD">
              <w:t>ccording to workplace procedures</w:t>
            </w:r>
          </w:p>
        </w:tc>
      </w:tr>
    </w:tbl>
    <w:p w:rsidR="00000000" w:rsidRPr="00AB70CD" w:rsidP="00AB70CD">
      <w:pPr>
        <w:pStyle w:val="BodyText"/>
      </w:pPr>
    </w:p>
    <w:p w:rsidR="00000000" w:rsidRPr="00AB70CD" w:rsidP="00AB70CD">
      <w:pPr>
        <w:pStyle w:val="AllowPageBreak"/>
      </w:pPr>
    </w:p>
    <w:p w:rsidR="00000000" w:rsidRPr="00AB70CD" w:rsidP="00AB70CD">
      <w:pPr>
        <w:pStyle w:val="Heading1"/>
      </w:pPr>
      <w:bookmarkStart w:id="5" w:name="O_1113415"/>
      <w:bookmarkEnd w:id="5"/>
      <w:r w:rsidRPr="00AB70CD">
        <w:t>Foundation Skills</w:t>
      </w:r>
    </w:p>
    <w:p w:rsidR="00000000" w:rsidRPr="00117B0D" w:rsidP="00117B0D">
      <w:pPr>
        <w:pStyle w:val="BodyText"/>
        <w:rPr>
          <w:i/>
        </w:rPr>
      </w:pPr>
      <w:r w:rsidRPr="00117B0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BodyText"/>
            </w:pPr>
            <w:r w:rsidRPr="00AB70C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rPr>
                <w:rStyle w:val="SpecialBold"/>
              </w:rPr>
              <w:t>DESCRIPTION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Bullet"/>
            </w:pPr>
            <w:r w:rsidRPr="00AB70CD">
              <w:t>Locates required sources of information efficiently</w:t>
            </w:r>
          </w:p>
          <w:p w:rsidR="00000000" w:rsidP="00AB70CD">
            <w:pPr>
              <w:pStyle w:val="ListBullet"/>
              <w:rPr>
                <w:lang w:val="en-NZ"/>
              </w:rPr>
            </w:pPr>
            <w:r w:rsidRPr="00AB70CD">
              <w:t>Develops a sequenced plan for a specific task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ListBullet"/>
              <w:rPr>
                <w:lang w:val="en-NZ"/>
              </w:rPr>
            </w:pPr>
            <w:r w:rsidRPr="00AB70CD">
              <w:t>Organises and interprets technical information from workplace procedures, manufacturer procedures and manufacturer specifications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Bullet"/>
            </w:pPr>
            <w:r w:rsidRPr="00AB70CD">
              <w:t>Clarifies instructions</w:t>
            </w:r>
          </w:p>
          <w:p w:rsidR="00000000" w:rsidP="00AB70CD">
            <w:pPr>
              <w:pStyle w:val="ListBullet"/>
              <w:rPr>
                <w:lang w:val="en-NZ"/>
              </w:rPr>
            </w:pPr>
            <w:r w:rsidRPr="00AB70CD">
              <w:t>Obtains information from customers and supervisors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Bullet"/>
            </w:pPr>
            <w:r w:rsidRPr="00AB70CD">
              <w:t>Measures clutch system components</w:t>
            </w:r>
          </w:p>
          <w:p w:rsidR="00000000" w:rsidRPr="00AB70CD" w:rsidP="00AB70CD">
            <w:pPr>
              <w:pStyle w:val="ListBullet"/>
            </w:pPr>
            <w:r w:rsidRPr="00AB70CD">
              <w:t>Uses mathematical operations</w:t>
            </w:r>
          </w:p>
          <w:p w:rsidR="00000000" w:rsidRPr="00AB70CD" w:rsidP="00AB70CD">
            <w:pPr>
              <w:pStyle w:val="ListBullet"/>
            </w:pPr>
            <w:r w:rsidRPr="00AB70CD">
              <w:t xml:space="preserve">Calculates distances, areas and tolerances </w:t>
            </w:r>
          </w:p>
          <w:p w:rsidR="00000000" w:rsidP="00AB70CD">
            <w:pPr>
              <w:pStyle w:val="ListBullet"/>
              <w:rPr>
                <w:lang w:val="en-NZ"/>
              </w:rPr>
            </w:pPr>
            <w:r w:rsidRPr="00AB70CD">
              <w:t>Calculates deviations from manufacturer sp</w:t>
            </w:r>
            <w:r w:rsidRPr="00AB70CD">
              <w:t>ecifications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ListBullet"/>
            </w:pPr>
            <w:r w:rsidRPr="00AB70CD">
              <w:t>Plans own work requirements</w:t>
            </w:r>
          </w:p>
          <w:p w:rsidR="00000000" w:rsidRPr="00AB70CD" w:rsidP="00AB70CD">
            <w:pPr>
              <w:pStyle w:val="ListBullet"/>
            </w:pPr>
            <w:r w:rsidRPr="00AB70CD">
              <w:t>Prioritises actions to achieve required outcomes</w:t>
            </w:r>
          </w:p>
          <w:p w:rsidR="00000000" w:rsidP="00AB70CD">
            <w:pPr>
              <w:pStyle w:val="ListBullet"/>
              <w:rPr>
                <w:lang w:val="en-NZ"/>
              </w:rPr>
            </w:pPr>
            <w:r w:rsidRPr="00AB70CD">
              <w:t>Ensures tasks are completed within workplace timeframes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70CD" w:rsidP="00AB70CD">
            <w:pPr>
              <w:pStyle w:val="ListBullet"/>
            </w:pPr>
            <w:r w:rsidRPr="00AB70CD">
              <w:t>Uses specialised diagnostic equipment</w:t>
            </w:r>
          </w:p>
        </w:tc>
      </w:tr>
    </w:tbl>
    <w:p w:rsidR="00000000" w:rsidRPr="00AB70CD" w:rsidP="00AB70CD">
      <w:pPr>
        <w:pStyle w:val="BodyText"/>
      </w:pPr>
    </w:p>
    <w:p w:rsidR="00000000" w:rsidRPr="00AB70CD" w:rsidP="00AB70CD">
      <w:pPr>
        <w:pStyle w:val="AllowPageBreak"/>
      </w:pPr>
    </w:p>
    <w:p w:rsidR="00000000" w:rsidRPr="00AB70CD" w:rsidP="00AB70CD">
      <w:pPr>
        <w:pStyle w:val="Heading1"/>
      </w:pPr>
      <w:bookmarkStart w:id="6" w:name="O_1113413"/>
      <w:bookmarkEnd w:id="6"/>
      <w:r w:rsidRPr="00AB70CD">
        <w:t>Unit Mappi</w:t>
      </w:r>
      <w:r w:rsidRPr="00AB70CD">
        <w:t>ng Information</w:t>
      </w:r>
    </w:p>
    <w:p w:rsidR="00000000" w:rsidRPr="00AB70CD" w:rsidP="00117B0D">
      <w:pPr>
        <w:pStyle w:val="BodyText"/>
      </w:pPr>
      <w:r w:rsidRPr="00AB70CD">
        <w:t>Supersedes and is equivalent to AURHTX004 Diagnose and repair heavy vehicle clutch systems.</w:t>
      </w:r>
    </w:p>
    <w:p w:rsidR="00000000" w:rsidRPr="00AB70CD" w:rsidP="00AB70CD">
      <w:pPr>
        <w:pStyle w:val="Heading1"/>
      </w:pPr>
      <w:bookmarkStart w:id="7" w:name="O_1113406"/>
      <w:bookmarkEnd w:id="7"/>
      <w:r w:rsidRPr="00AB70CD">
        <w:t>Links</w:t>
      </w:r>
    </w:p>
    <w:p w:rsidR="00000000" w:rsidRPr="00AB70CD" w:rsidP="00117B0D">
      <w:pPr>
        <w:pStyle w:val="BodyText"/>
      </w:pPr>
      <w:r w:rsidRPr="00AB70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312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70CD" w:rsidP="00117B0D">
      <w:pPr>
        <w:pStyle w:val="BodyText"/>
        <w:sectPr w:rsidSect="00AB70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70CD" w:rsidP="00AB70CD">
      <w:pPr>
        <w:pStyle w:val="SuperHeading"/>
      </w:pPr>
      <w:r w:rsidRPr="00AB70CD">
        <w:t>Assessment Requirements for AURHTX104 Diagnose and repair heavy v</w:t>
      </w:r>
      <w:r w:rsidRPr="00AB70CD">
        <w:t>ehicle clutch systems</w:t>
      </w:r>
    </w:p>
    <w:p w:rsidR="00000000" w:rsidRPr="00AB70CD" w:rsidP="00AB70CD">
      <w:pPr>
        <w:pStyle w:val="Heading1"/>
      </w:pPr>
      <w:bookmarkStart w:id="8" w:name="O_1113408"/>
      <w:bookmarkEnd w:id="8"/>
      <w:r w:rsidRPr="00AB70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BodyText"/>
            </w:pPr>
            <w:r w:rsidRPr="00AB70C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rPr>
                <w:rStyle w:val="SpecialBold"/>
              </w:rPr>
              <w:t>Comments</w:t>
            </w:r>
          </w:p>
        </w:tc>
      </w:tr>
      <w:tr w:rsidTr="00AB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CD">
            <w:pPr>
              <w:pStyle w:val="BodyText"/>
              <w:rPr>
                <w:lang w:val="en-NZ"/>
              </w:rPr>
            </w:pPr>
            <w:r w:rsidRPr="00AB70C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CD" w:rsidP="00AB70CD">
            <w:pPr>
              <w:pStyle w:val="BodyText"/>
            </w:pPr>
            <w:r w:rsidRPr="00AB70CD">
              <w:t>This version first released with AUR Automotive Retail, Service and Repair Training Package Version 6.0</w:t>
            </w:r>
          </w:p>
        </w:tc>
      </w:tr>
    </w:tbl>
    <w:p w:rsidR="00000000" w:rsidRPr="00AB70CD" w:rsidP="00AB70CD">
      <w:pPr>
        <w:pStyle w:val="BodyText"/>
      </w:pPr>
    </w:p>
    <w:p w:rsidR="00000000" w:rsidRPr="00AB70CD" w:rsidP="00AB70CD">
      <w:pPr>
        <w:pStyle w:val="AllowPageBreak"/>
      </w:pPr>
    </w:p>
    <w:p w:rsidR="00000000" w:rsidRPr="00AB70CD" w:rsidP="00AB70CD">
      <w:pPr>
        <w:pStyle w:val="Heading1"/>
      </w:pPr>
      <w:bookmarkStart w:id="9" w:name="O_1113411"/>
      <w:bookmarkEnd w:id="9"/>
      <w:r w:rsidRPr="00AB70CD">
        <w:t>Performance Evidence</w:t>
      </w:r>
    </w:p>
    <w:p w:rsidR="00000000" w:rsidRPr="00AB70CD" w:rsidP="00117B0D">
      <w:pPr>
        <w:pStyle w:val="BodyText"/>
      </w:pPr>
      <w:r w:rsidRPr="00AB70CD">
        <w:t>The candidate must demonstrate the ability to complete the tasks outlined in the elements, performance criteria and foundation skills of this unit, including evidence of the ability to:</w:t>
      </w:r>
    </w:p>
    <w:p w:rsidR="00000000" w:rsidRPr="00AB70CD" w:rsidP="00AB70CD">
      <w:pPr>
        <w:pStyle w:val="ListBullet"/>
      </w:pPr>
      <w:r w:rsidRPr="00AB70CD">
        <w:t>diagnose and repair faults in the clutch system of a heavy vehicle, i</w:t>
      </w:r>
      <w:r w:rsidRPr="00AB70CD">
        <w:t>n which the work must involve:</w:t>
      </w:r>
    </w:p>
    <w:p w:rsidR="00000000" w:rsidRPr="00AB70CD" w:rsidP="00AB70CD">
      <w:pPr>
        <w:pStyle w:val="ListBullet2"/>
      </w:pPr>
      <w:r w:rsidRPr="00AB70CD">
        <w:t>removing and refitting a heavy vehicle manual transmission</w:t>
      </w:r>
    </w:p>
    <w:p w:rsidR="00000000" w:rsidRPr="00AB70CD" w:rsidP="00AB70CD">
      <w:pPr>
        <w:pStyle w:val="ListBullet2"/>
      </w:pPr>
      <w:r w:rsidRPr="00AB70CD">
        <w:t>removing, refitting or replacing the following components:</w:t>
      </w:r>
    </w:p>
    <w:p w:rsidR="00000000" w:rsidRPr="00AB70CD" w:rsidP="00AB70CD">
      <w:pPr>
        <w:pStyle w:val="ListBullet3"/>
      </w:pPr>
      <w:r w:rsidRPr="00AB70CD">
        <w:t>clutch friction disc</w:t>
      </w:r>
    </w:p>
    <w:p w:rsidR="00000000" w:rsidRPr="00AB70CD" w:rsidP="00AB70CD">
      <w:pPr>
        <w:pStyle w:val="ListBullet3"/>
      </w:pPr>
      <w:r w:rsidRPr="00AB70CD">
        <w:t>clutch pressure plate assembly</w:t>
      </w:r>
    </w:p>
    <w:p w:rsidR="00000000" w:rsidRPr="00AB70CD" w:rsidP="00AB70CD">
      <w:pPr>
        <w:pStyle w:val="ListBullet3"/>
      </w:pPr>
      <w:r w:rsidRPr="00AB70CD">
        <w:t>release bearing</w:t>
      </w:r>
    </w:p>
    <w:p w:rsidR="00000000" w:rsidRPr="00AB70CD" w:rsidP="00AB70CD">
      <w:pPr>
        <w:pStyle w:val="ListBullet"/>
      </w:pPr>
      <w:r w:rsidRPr="00AB70CD">
        <w:t>diagnose and repair a fault in one heavy vehicle clutch operating system.</w:t>
      </w:r>
    </w:p>
    <w:p w:rsidR="00000000" w:rsidRPr="00AB70CD" w:rsidP="00AB70CD">
      <w:pPr>
        <w:pStyle w:val="AllowPageBreak"/>
      </w:pPr>
    </w:p>
    <w:p w:rsidR="00000000" w:rsidRPr="00AB70CD" w:rsidP="00AB70CD">
      <w:pPr>
        <w:pStyle w:val="Heading1"/>
      </w:pPr>
      <w:bookmarkStart w:id="10" w:name="O_1113410"/>
      <w:bookmarkEnd w:id="10"/>
      <w:r w:rsidRPr="00AB70CD">
        <w:t>Knowledge Evidence</w:t>
      </w:r>
    </w:p>
    <w:p w:rsidR="00000000" w:rsidRPr="00AB70CD" w:rsidP="00117B0D">
      <w:pPr>
        <w:pStyle w:val="BodyText"/>
      </w:pPr>
      <w:r w:rsidRPr="00AB70CD">
        <w:t>The candidate must be able to demonstrate knowledge to complete the tasks outlined in the elements, performance criteria and foundation skills o</w:t>
      </w:r>
      <w:r w:rsidRPr="00AB70CD">
        <w:t>f this unit, including knowledge of:</w:t>
      </w:r>
    </w:p>
    <w:p w:rsidR="00000000" w:rsidRPr="00AB70CD" w:rsidP="00AB70CD">
      <w:pPr>
        <w:pStyle w:val="ListBullet"/>
      </w:pPr>
      <w:r w:rsidRPr="00AB70CD">
        <w:t>methods to locate and interpret information required to diagnose and repair heavy vehicle clutch systems, including:</w:t>
      </w:r>
    </w:p>
    <w:p w:rsidR="00000000" w:rsidRPr="00AB70CD" w:rsidP="00AB70CD">
      <w:pPr>
        <w:pStyle w:val="ListBullet2"/>
      </w:pPr>
      <w:r w:rsidRPr="00AB70CD">
        <w:t>information provided by customers and supervisors</w:t>
      </w:r>
    </w:p>
    <w:p w:rsidR="00000000" w:rsidRPr="00AB70CD" w:rsidP="00AB70CD">
      <w:pPr>
        <w:pStyle w:val="ListBullet2"/>
      </w:pPr>
      <w:r w:rsidRPr="00AB70CD">
        <w:t>manufacturer specifications and procedures or equivalent documentation</w:t>
      </w:r>
    </w:p>
    <w:p w:rsidR="00000000" w:rsidRPr="00AB70CD" w:rsidP="00AB70CD">
      <w:pPr>
        <w:pStyle w:val="ListBullet"/>
      </w:pPr>
      <w:r w:rsidRPr="00AB70CD">
        <w:t xml:space="preserve">workplace procedures required to diagnose and repair heavy vehicle clutch systems, including: </w:t>
      </w:r>
    </w:p>
    <w:p w:rsidR="00000000" w:rsidRPr="00AB70CD" w:rsidP="00AB70CD">
      <w:pPr>
        <w:pStyle w:val="ListBullet2"/>
      </w:pPr>
      <w:r w:rsidRPr="00AB70CD">
        <w:t>establishing serviceability of tools and equipment</w:t>
      </w:r>
    </w:p>
    <w:p w:rsidR="00000000" w:rsidRPr="00AB70CD" w:rsidP="00AB70CD">
      <w:pPr>
        <w:pStyle w:val="ListBullet2"/>
      </w:pPr>
      <w:r w:rsidRPr="00AB70CD">
        <w:t>documentation procedures</w:t>
      </w:r>
    </w:p>
    <w:p w:rsidR="00000000" w:rsidRPr="00AB70CD" w:rsidP="00AB70CD">
      <w:pPr>
        <w:pStyle w:val="ListBullet2"/>
      </w:pPr>
      <w:r w:rsidRPr="00AB70CD">
        <w:t>housekeeping</w:t>
      </w:r>
      <w:r w:rsidRPr="00AB70CD">
        <w:t xml:space="preserve"> procedures, including:</w:t>
      </w:r>
    </w:p>
    <w:p w:rsidR="00000000" w:rsidRPr="00AB70CD" w:rsidP="00AB70CD">
      <w:pPr>
        <w:pStyle w:val="ListBullet3"/>
      </w:pPr>
      <w:r w:rsidRPr="00AB70CD">
        <w:t>examination of tools and equipment</w:t>
      </w:r>
    </w:p>
    <w:p w:rsidR="00000000" w:rsidRPr="00AB70CD" w:rsidP="00AB70CD">
      <w:pPr>
        <w:pStyle w:val="ListBullet3"/>
      </w:pPr>
      <w:r w:rsidRPr="00AB70CD">
        <w:t>storage of equipment</w:t>
      </w:r>
    </w:p>
    <w:p w:rsidR="00000000" w:rsidRPr="00AB70CD" w:rsidP="00AB70CD">
      <w:pPr>
        <w:pStyle w:val="ListBullet3"/>
      </w:pPr>
      <w:r w:rsidRPr="00AB70CD">
        <w:t>identification, tagging and isolation of faulty equipment</w:t>
      </w:r>
    </w:p>
    <w:p w:rsidR="00000000" w:rsidRPr="00AB70CD" w:rsidP="00AB70CD">
      <w:pPr>
        <w:pStyle w:val="ListBullet3"/>
      </w:pPr>
      <w:r w:rsidRPr="00AB70CD">
        <w:t>disposal of excess materials</w:t>
      </w:r>
    </w:p>
    <w:p w:rsidR="00000000" w:rsidRPr="00AB70CD" w:rsidP="00AB70CD">
      <w:pPr>
        <w:pStyle w:val="ListBullet3"/>
      </w:pPr>
      <w:r w:rsidRPr="00AB70CD">
        <w:t>recycling procedures</w:t>
      </w:r>
    </w:p>
    <w:p w:rsidR="00000000" w:rsidRPr="00AB70CD" w:rsidP="00AB70CD">
      <w:pPr>
        <w:pStyle w:val="ListBullet"/>
      </w:pPr>
      <w:r w:rsidRPr="00AB70CD">
        <w:t>workplace health and saf</w:t>
      </w:r>
      <w:r w:rsidRPr="00AB70CD">
        <w:t>ety (WHS) requirements relating to diagnosing and repairing heavy vehicle clutch systems, including procedures for:</w:t>
      </w:r>
    </w:p>
    <w:p w:rsidR="00000000" w:rsidRPr="00AB70CD" w:rsidP="00AB70CD">
      <w:pPr>
        <w:pStyle w:val="ListBullet2"/>
      </w:pPr>
      <w:r w:rsidRPr="00AB70CD">
        <w:t>using lifting and supporting heavy vehicle manual transmission equipment</w:t>
      </w:r>
    </w:p>
    <w:p w:rsidR="00000000" w:rsidRPr="00AB70CD" w:rsidP="00AB70CD">
      <w:pPr>
        <w:pStyle w:val="ListBullet2"/>
      </w:pPr>
      <w:r w:rsidRPr="00AB70CD">
        <w:t>handling and controlling clutch dust and clutch fluid</w:t>
      </w:r>
    </w:p>
    <w:p w:rsidR="00000000" w:rsidRPr="00AB70CD" w:rsidP="00AB70CD">
      <w:pPr>
        <w:pStyle w:val="ListBullet"/>
      </w:pPr>
      <w:r w:rsidRPr="00AB70CD">
        <w:t>environmental requirements relating to diagnosing and repairing heavy vehicle clutch systems, including procedures for trapping, storing and disposing of clutch dust and fluids released from clutch systems</w:t>
      </w:r>
    </w:p>
    <w:p w:rsidR="00000000" w:rsidRPr="00AB70CD" w:rsidP="00AB70CD">
      <w:pPr>
        <w:pStyle w:val="ListBullet"/>
      </w:pPr>
      <w:r w:rsidRPr="00AB70CD">
        <w:t>purpose and operation of heavy vehicle clutch syst</w:t>
      </w:r>
      <w:r w:rsidRPr="00AB70CD">
        <w:t>ems and components, including:</w:t>
      </w:r>
    </w:p>
    <w:p w:rsidR="00000000" w:rsidRPr="00AB70CD" w:rsidP="00AB70CD">
      <w:pPr>
        <w:pStyle w:val="ListBullet2"/>
      </w:pPr>
      <w:r w:rsidRPr="00AB70CD">
        <w:t>single-disc clutch assemblies</w:t>
      </w:r>
    </w:p>
    <w:p w:rsidR="00000000" w:rsidRPr="00AB70CD" w:rsidP="00AB70CD">
      <w:pPr>
        <w:pStyle w:val="ListBullet2"/>
      </w:pPr>
      <w:r w:rsidRPr="00AB70CD">
        <w:t>multi-disc clutch assemblies</w:t>
      </w:r>
    </w:p>
    <w:p w:rsidR="00000000" w:rsidRPr="00AB70CD" w:rsidP="00AB70CD">
      <w:pPr>
        <w:pStyle w:val="ListBullet2"/>
      </w:pPr>
      <w:r w:rsidRPr="00AB70CD">
        <w:t>coil spring clutches</w:t>
      </w:r>
    </w:p>
    <w:p w:rsidR="00000000" w:rsidRPr="00AB70CD" w:rsidP="00AB70CD">
      <w:pPr>
        <w:pStyle w:val="ListBullet2"/>
      </w:pPr>
      <w:r w:rsidRPr="00AB70CD">
        <w:t>diaphragm spring clutches</w:t>
      </w:r>
    </w:p>
    <w:p w:rsidR="00000000" w:rsidRPr="00AB70CD" w:rsidP="00AB70CD">
      <w:pPr>
        <w:pStyle w:val="ListBullet2"/>
      </w:pPr>
      <w:r w:rsidRPr="00AB70CD">
        <w:t>clutch brakes</w:t>
      </w:r>
    </w:p>
    <w:p w:rsidR="00000000" w:rsidRPr="00AB70CD" w:rsidP="00AB70CD">
      <w:pPr>
        <w:pStyle w:val="ListBullet2"/>
      </w:pPr>
      <w:r w:rsidRPr="00AB70CD">
        <w:t>flywheel</w:t>
      </w:r>
    </w:p>
    <w:p w:rsidR="00000000" w:rsidRPr="00AB70CD" w:rsidP="00AB70CD">
      <w:pPr>
        <w:pStyle w:val="ListBullet2"/>
      </w:pPr>
      <w:r w:rsidRPr="00AB70CD">
        <w:t>clutch operating systems, including:</w:t>
      </w:r>
    </w:p>
    <w:p w:rsidR="00000000" w:rsidRPr="00AB70CD" w:rsidP="00AB70CD">
      <w:pPr>
        <w:pStyle w:val="ListBullet3"/>
      </w:pPr>
      <w:r w:rsidRPr="00AB70CD">
        <w:t>mechanical</w:t>
      </w:r>
    </w:p>
    <w:p w:rsidR="00000000" w:rsidRPr="00AB70CD" w:rsidP="00AB70CD">
      <w:pPr>
        <w:pStyle w:val="ListBullet3"/>
      </w:pPr>
      <w:r w:rsidRPr="00AB70CD">
        <w:t>hydraulic</w:t>
      </w:r>
    </w:p>
    <w:p w:rsidR="00000000" w:rsidRPr="00AB70CD" w:rsidP="00AB70CD">
      <w:pPr>
        <w:pStyle w:val="ListBullet3"/>
      </w:pPr>
      <w:r w:rsidRPr="00AB70CD">
        <w:t>pneumatic</w:t>
      </w:r>
    </w:p>
    <w:p w:rsidR="00000000" w:rsidRPr="00AB70CD" w:rsidP="00AB70CD">
      <w:pPr>
        <w:pStyle w:val="ListBullet3"/>
      </w:pPr>
      <w:r w:rsidRPr="00AB70CD">
        <w:t>electronic</w:t>
      </w:r>
    </w:p>
    <w:p w:rsidR="00000000" w:rsidRPr="00AB70CD" w:rsidP="00AB70CD">
      <w:pPr>
        <w:pStyle w:val="ListBullet"/>
      </w:pPr>
      <w:r w:rsidRPr="00AB70CD">
        <w:t>diagnostic testing procedures for heavy vehicle clutch systems, including:</w:t>
      </w:r>
    </w:p>
    <w:p w:rsidR="00000000" w:rsidRPr="00AB70CD" w:rsidP="00AB70CD">
      <w:pPr>
        <w:pStyle w:val="ListBullet2"/>
      </w:pPr>
      <w:r w:rsidRPr="00AB70CD">
        <w:t>inspecting and evaluating clutch assembly components</w:t>
      </w:r>
    </w:p>
    <w:p w:rsidR="00000000" w:rsidRPr="00AB70CD" w:rsidP="00AB70CD">
      <w:pPr>
        <w:pStyle w:val="ListBullet2"/>
      </w:pPr>
      <w:r w:rsidRPr="00AB70CD">
        <w:t>inspecting and evaluating clutch operating system</w:t>
      </w:r>
    </w:p>
    <w:p w:rsidR="00000000" w:rsidRPr="00AB70CD" w:rsidP="00AB70CD">
      <w:pPr>
        <w:pStyle w:val="ListBullet2"/>
      </w:pPr>
      <w:r w:rsidRPr="00AB70CD">
        <w:t>testing stationary and mobile clutch performance</w:t>
      </w:r>
    </w:p>
    <w:p w:rsidR="00000000" w:rsidRPr="00AB70CD" w:rsidP="00AB70CD">
      <w:pPr>
        <w:pStyle w:val="ListBullet"/>
      </w:pPr>
      <w:r w:rsidRPr="00AB70CD">
        <w:t>repair procedures for heavy vehicle clutch systems, including procedures for:</w:t>
      </w:r>
    </w:p>
    <w:p w:rsidR="00000000" w:rsidRPr="00AB70CD" w:rsidP="00AB70CD">
      <w:pPr>
        <w:pStyle w:val="ListBullet2"/>
      </w:pPr>
      <w:r w:rsidRPr="00AB70CD">
        <w:t>clutch operating systems</w:t>
      </w:r>
    </w:p>
    <w:p w:rsidR="00000000" w:rsidRPr="00AB70CD" w:rsidP="00AB70CD">
      <w:pPr>
        <w:pStyle w:val="ListBullet2"/>
      </w:pPr>
      <w:r w:rsidRPr="00AB70CD">
        <w:t>removing and refitting clutch assembly</w:t>
      </w:r>
    </w:p>
    <w:p w:rsidR="00000000" w:rsidRPr="00AB70CD" w:rsidP="00AB70CD">
      <w:pPr>
        <w:pStyle w:val="ListBullet2"/>
      </w:pPr>
      <w:r w:rsidRPr="00AB70CD">
        <w:t>inspecting and evaluating clutch components</w:t>
      </w:r>
    </w:p>
    <w:p w:rsidR="00000000" w:rsidRPr="00AB70CD" w:rsidP="00AB70CD">
      <w:pPr>
        <w:pStyle w:val="ListBullet2"/>
      </w:pPr>
      <w:r w:rsidRPr="00AB70CD">
        <w:t>adjusting clutches</w:t>
      </w:r>
    </w:p>
    <w:p w:rsidR="00000000" w:rsidRPr="00AB70CD" w:rsidP="00AB70CD">
      <w:pPr>
        <w:pStyle w:val="ListBullet"/>
      </w:pPr>
      <w:r w:rsidRPr="00AB70CD">
        <w:t xml:space="preserve">post-repair testing procedures for heavy vehicle </w:t>
      </w:r>
      <w:r w:rsidRPr="00AB70CD">
        <w:t>clutch systems, including testing stationary or mobile performance.</w:t>
      </w:r>
    </w:p>
    <w:p w:rsidR="00000000" w:rsidRPr="00AB70CD" w:rsidP="00AB70CD">
      <w:pPr>
        <w:pStyle w:val="AllowPageBreak"/>
      </w:pPr>
    </w:p>
    <w:p w:rsidR="00000000" w:rsidRPr="00AB70CD" w:rsidP="00AB70CD">
      <w:pPr>
        <w:pStyle w:val="Heading1"/>
      </w:pPr>
      <w:bookmarkStart w:id="11" w:name="O_1113409"/>
      <w:bookmarkEnd w:id="11"/>
      <w:r w:rsidRPr="00AB70CD">
        <w:t>Assessment Conditions</w:t>
      </w:r>
    </w:p>
    <w:p w:rsidR="00000000" w:rsidRPr="00AB70CD" w:rsidP="00117B0D">
      <w:pPr>
        <w:pStyle w:val="BodyText"/>
      </w:pPr>
      <w:r w:rsidRPr="00AB70CD">
        <w:t>Competency is to be assessed in the workplace or a simulated environment that accurately reflects performance in a real workplace setting.</w:t>
      </w:r>
    </w:p>
    <w:p w:rsidR="00000000" w:rsidRPr="00AB70CD" w:rsidP="00117B0D">
      <w:pPr>
        <w:pStyle w:val="BodyText"/>
      </w:pPr>
      <w:r w:rsidRPr="00AB70CD">
        <w:t>Assessme</w:t>
      </w:r>
      <w:r w:rsidRPr="00AB70CD">
        <w:t>nt must include direct observation of tasks.</w:t>
      </w:r>
    </w:p>
    <w:p w:rsidR="00000000" w:rsidRPr="00AB70CD" w:rsidP="00117B0D">
      <w:pPr>
        <w:pStyle w:val="BodyText"/>
      </w:pPr>
      <w:r w:rsidRPr="00AB70CD">
        <w:t>Where assessment of competency includes third-party evidence, individuals must provide evidence that links them to the heavy vehicle clutch systems that they have worked on, e.g. repair orders.</w:t>
      </w:r>
    </w:p>
    <w:p w:rsidR="00000000" w:rsidRPr="00AB70CD" w:rsidP="00117B0D">
      <w:pPr>
        <w:pStyle w:val="BodyText"/>
      </w:pPr>
      <w:r w:rsidRPr="00AB70CD">
        <w:t>Assessors must verify performance evidence through questioning on skills and knowledge to ensure correct interpretation and application.</w:t>
      </w:r>
    </w:p>
    <w:p w:rsidR="00000000" w:rsidRPr="00AB70CD" w:rsidP="00117B0D">
      <w:pPr>
        <w:pStyle w:val="BodyText"/>
      </w:pPr>
      <w:r w:rsidRPr="00AB70CD">
        <w:t>The following resources must be made available:</w:t>
      </w:r>
    </w:p>
    <w:p w:rsidR="00000000" w:rsidRPr="00AB70CD" w:rsidP="00AB70CD">
      <w:pPr>
        <w:pStyle w:val="ListBullet"/>
      </w:pPr>
      <w:r w:rsidRPr="00AB70CD">
        <w:t>automotive repair workplace or simulated workplace</w:t>
      </w:r>
    </w:p>
    <w:p w:rsidR="00000000" w:rsidRPr="00AB70CD" w:rsidP="00AB70CD">
      <w:pPr>
        <w:pStyle w:val="ListBullet"/>
      </w:pPr>
      <w:r w:rsidRPr="00AB70CD">
        <w:t>workplace instructi</w:t>
      </w:r>
      <w:r w:rsidRPr="00AB70CD">
        <w:t>ons</w:t>
      </w:r>
    </w:p>
    <w:p w:rsidR="00000000" w:rsidRPr="00AB70CD" w:rsidP="00AB70CD">
      <w:pPr>
        <w:pStyle w:val="ListBullet"/>
      </w:pPr>
      <w:r w:rsidRPr="00AB70CD">
        <w:t>manufacturer clutch system specifications</w:t>
      </w:r>
    </w:p>
    <w:p w:rsidR="00000000" w:rsidRPr="00AB70CD" w:rsidP="00AB70CD">
      <w:pPr>
        <w:pStyle w:val="ListBullet"/>
      </w:pPr>
      <w:r w:rsidRPr="00AB70CD">
        <w:t>one heavy vehicle with clutch system faults</w:t>
      </w:r>
    </w:p>
    <w:p w:rsidR="00000000" w:rsidRPr="00AB70CD" w:rsidP="00AB70CD">
      <w:pPr>
        <w:pStyle w:val="ListBullet"/>
      </w:pPr>
      <w:r w:rsidRPr="00AB70CD">
        <w:t>diagnostic equipment for heavy vehicle clutch systems</w:t>
      </w:r>
    </w:p>
    <w:p w:rsidR="00000000" w:rsidRPr="00AB70CD" w:rsidP="00AB70CD">
      <w:pPr>
        <w:pStyle w:val="ListBullet"/>
      </w:pPr>
      <w:r w:rsidRPr="00AB70CD">
        <w:t>tools, equipment and materials appropriate for repairing and adjusting heavy vehicle clutch systems, including:</w:t>
      </w:r>
    </w:p>
    <w:p w:rsidR="00000000" w:rsidRPr="00AB70CD" w:rsidP="00AB70CD">
      <w:pPr>
        <w:pStyle w:val="ListBullet2"/>
      </w:pPr>
      <w:r w:rsidRPr="00AB70CD">
        <w:t>transmission lifting and supporting equipment</w:t>
      </w:r>
    </w:p>
    <w:p w:rsidR="00000000" w:rsidRPr="00AB70CD" w:rsidP="00AB70CD">
      <w:pPr>
        <w:pStyle w:val="ListBullet2"/>
      </w:pPr>
      <w:r w:rsidRPr="00AB70CD">
        <w:t>clutch aligning and adjusting tools.</w:t>
      </w:r>
    </w:p>
    <w:p w:rsidR="00000000" w:rsidRPr="00AB70CD" w:rsidP="00AB70CD">
      <w:pPr>
        <w:pStyle w:val="List"/>
      </w:pPr>
    </w:p>
    <w:p w:rsidR="00000000" w:rsidRPr="00AB70CD" w:rsidP="00117B0D">
      <w:pPr>
        <w:pStyle w:val="BodyText"/>
      </w:pPr>
      <w:r w:rsidRPr="00AB70CD">
        <w:t>Assessors of this unit must satisfy the requirements for assessors in applicable vocational education and training legislation, frameworks and/or standards.</w:t>
      </w:r>
    </w:p>
    <w:p w:rsidR="00000000" w:rsidRPr="00AB70CD" w:rsidP="00AB70CD">
      <w:pPr>
        <w:pStyle w:val="Heading1"/>
      </w:pPr>
      <w:bookmarkStart w:id="12" w:name="O_1113407"/>
      <w:bookmarkEnd w:id="12"/>
      <w:r w:rsidRPr="00AB70CD">
        <w:t>Links</w:t>
      </w:r>
    </w:p>
    <w:p w:rsidR="00000000" w:rsidRPr="00AB70CD" w:rsidP="00117B0D">
      <w:pPr>
        <w:pStyle w:val="BodyText"/>
      </w:pPr>
      <w:r w:rsidRPr="00AB70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312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70CD" w:rsidP="00AB70CD"/>
    <w:sectPr w:rsidSect="00AB70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CD" w:rsidRPr="00117B0D" w:rsidP="00117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B0D" w:rsidP="00AB7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7B0D" w:rsidP="00AB7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17B0D" w:rsidP="00AB70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CD" w:rsidP="00AB7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7B0D">
      <w:t>Approved</w:t>
    </w:r>
    <w:r w:rsidR="00117B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7B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7B0D">
      <w:rPr>
        <w:noProof/>
      </w:rPr>
      <w:t>4</w:t>
    </w:r>
    <w:r>
      <w:rPr>
        <w:noProof/>
      </w:rPr>
      <w:fldChar w:fldCharType="end"/>
    </w:r>
  </w:p>
  <w:p w:rsidR="00AB70CD" w:rsidP="00AB7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7B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7B0D">
      <w:t>Mining and Automotive Skills Alliance</w:t>
    </w:r>
    <w:r w:rsidR="00117B0D">
      <w:fldChar w:fldCharType="end"/>
    </w:r>
  </w:p>
  <w:p w:rsidR="00AB70CD" w:rsidP="00AB7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0CD" w:rsidRPr="00117B0D" w:rsidP="00117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B0D" w:rsidRPr="002D2AF8" w:rsidP="00AB7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AURHTX104 Diagnose and repair heavy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7B0D" w:rsidP="00AB70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CD" w:rsidRPr="002D2AF8" w:rsidP="00AB7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7B0D">
      <w:t>AURHTX104 Diagnose and repair heavy vehicle clutch systems</w:t>
    </w:r>
    <w:r w:rsidR="00117B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7B0D">
      <w:rPr>
        <w:noProof/>
      </w:rPr>
      <w:t>2 March 2025</w:t>
    </w:r>
    <w:r>
      <w:fldChar w:fldCharType="end"/>
    </w:r>
  </w:p>
  <w:p w:rsidR="00AB70CD" w:rsidP="00AB7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BE7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3EF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0ED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0CD"/>
  </w:style>
  <w:style w:type="character" w:customStyle="1" w:styleId="Heading1Char">
    <w:name w:val="Heading 1 Char"/>
    <w:basedOn w:val="DefaultParagraphFont"/>
    <w:link w:val="Heading1"/>
    <w:rsid w:val="00AB7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0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70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0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0CD"/>
    <w:rPr>
      <w:b/>
      <w:spacing w:val="0"/>
    </w:rPr>
  </w:style>
  <w:style w:type="paragraph" w:styleId="ListBullet2">
    <w:name w:val="List Bullet 2"/>
    <w:basedOn w:val="List2"/>
    <w:rsid w:val="00AB70C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70CD"/>
    <w:rPr>
      <w:i/>
    </w:rPr>
  </w:style>
  <w:style w:type="paragraph" w:customStyle="1" w:styleId="SuperHeading">
    <w:name w:val="SuperHeading"/>
    <w:basedOn w:val="Normal"/>
    <w:rsid w:val="00AB7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70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7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0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7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0CD"/>
  </w:style>
  <w:style w:type="paragraph" w:styleId="TableofFigures">
    <w:name w:val="table of figures"/>
    <w:basedOn w:val="Normal"/>
    <w:next w:val="Normal"/>
    <w:semiHidden/>
    <w:rsid w:val="00AB7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0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70CD"/>
    <w:rPr>
      <w:rFonts w:ascii="Wingdings" w:hAnsi="Wingdings"/>
    </w:rPr>
  </w:style>
  <w:style w:type="paragraph" w:customStyle="1" w:styleId="TableHeading">
    <w:name w:val="Table Heading"/>
    <w:basedOn w:val="HeadingBase"/>
    <w:rsid w:val="00AB7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0CD"/>
    <w:rPr>
      <w:color w:val="0033CC"/>
      <w:u w:val="none"/>
    </w:rPr>
  </w:style>
  <w:style w:type="paragraph" w:customStyle="1" w:styleId="BodyTextRight">
    <w:name w:val="Body Text Right"/>
    <w:basedOn w:val="BodyText"/>
    <w:rsid w:val="00AB7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0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0CD"/>
    <w:rPr>
      <w:sz w:val="32"/>
    </w:rPr>
  </w:style>
  <w:style w:type="paragraph" w:customStyle="1" w:styleId="HeadingProcedure">
    <w:name w:val="Heading Procedure"/>
    <w:basedOn w:val="HeadingBase"/>
    <w:next w:val="Normal"/>
    <w:rsid w:val="00AB7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0CD"/>
    <w:pPr>
      <w:spacing w:before="60" w:after="60"/>
    </w:pPr>
  </w:style>
  <w:style w:type="paragraph" w:styleId="ListContinue">
    <w:name w:val="List Continue"/>
    <w:basedOn w:val="List"/>
    <w:rsid w:val="00AB70CD"/>
    <w:pPr>
      <w:ind w:firstLine="0"/>
    </w:pPr>
  </w:style>
  <w:style w:type="paragraph" w:customStyle="1" w:styleId="ListNote">
    <w:name w:val="List Note"/>
    <w:basedOn w:val="List"/>
    <w:rsid w:val="00AB7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0CD"/>
    <w:rPr>
      <w:rFonts w:ascii="Courier New" w:hAnsi="Courier New"/>
    </w:rPr>
  </w:style>
  <w:style w:type="paragraph" w:customStyle="1" w:styleId="NoteBullet">
    <w:name w:val="Note Bullet"/>
    <w:basedOn w:val="Note"/>
    <w:rsid w:val="00AB7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0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7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0CD"/>
    <w:rPr>
      <w:b/>
      <w:smallCaps/>
    </w:rPr>
  </w:style>
  <w:style w:type="paragraph" w:customStyle="1" w:styleId="TableListNumber">
    <w:name w:val="Table List Number"/>
    <w:basedOn w:val="ListNumber"/>
    <w:rsid w:val="00AB7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0CD"/>
    <w:pPr>
      <w:numPr>
        <w:numId w:val="10"/>
      </w:numPr>
    </w:pPr>
  </w:style>
  <w:style w:type="paragraph" w:customStyle="1" w:styleId="ListAlpha2">
    <w:name w:val="List Alpha 2"/>
    <w:basedOn w:val="List2"/>
    <w:rsid w:val="00AB70CD"/>
    <w:pPr>
      <w:numPr>
        <w:numId w:val="9"/>
      </w:numPr>
    </w:pPr>
  </w:style>
  <w:style w:type="paragraph" w:styleId="List2">
    <w:name w:val="List 2"/>
    <w:basedOn w:val="BodyText"/>
    <w:rsid w:val="00AB7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0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70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70CD"/>
    <w:pPr>
      <w:numPr>
        <w:numId w:val="5"/>
      </w:numPr>
    </w:pPr>
  </w:style>
  <w:style w:type="paragraph" w:styleId="ListContinue2">
    <w:name w:val="List Continue 2"/>
    <w:basedOn w:val="List2"/>
    <w:rsid w:val="00AB70CD"/>
    <w:pPr>
      <w:ind w:firstLine="0"/>
    </w:pPr>
  </w:style>
  <w:style w:type="paragraph" w:styleId="ListContinue3">
    <w:name w:val="List Continue 3"/>
    <w:basedOn w:val="List3"/>
    <w:rsid w:val="00AB70CD"/>
    <w:pPr>
      <w:ind w:left="1021" w:firstLine="0"/>
    </w:pPr>
  </w:style>
  <w:style w:type="paragraph" w:styleId="ListContinue4">
    <w:name w:val="List Continue 4"/>
    <w:basedOn w:val="List4"/>
    <w:rsid w:val="00AB70CD"/>
    <w:pPr>
      <w:ind w:firstLine="0"/>
    </w:pPr>
  </w:style>
  <w:style w:type="paragraph" w:styleId="ListContinue5">
    <w:name w:val="List Continue 5"/>
    <w:basedOn w:val="List5"/>
    <w:rsid w:val="00AB70CD"/>
    <w:pPr>
      <w:ind w:firstLine="0"/>
    </w:pPr>
  </w:style>
  <w:style w:type="paragraph" w:styleId="ListNumber3">
    <w:name w:val="List Number 3"/>
    <w:basedOn w:val="List3"/>
    <w:rsid w:val="00AB70CD"/>
    <w:pPr>
      <w:numPr>
        <w:numId w:val="6"/>
      </w:numPr>
    </w:pPr>
  </w:style>
  <w:style w:type="paragraph" w:styleId="ListNumber4">
    <w:name w:val="List Number 4"/>
    <w:basedOn w:val="List4"/>
    <w:rsid w:val="00AB70CD"/>
    <w:pPr>
      <w:numPr>
        <w:numId w:val="7"/>
      </w:numPr>
    </w:pPr>
  </w:style>
  <w:style w:type="paragraph" w:styleId="ListNumber5">
    <w:name w:val="List Number 5"/>
    <w:basedOn w:val="List5"/>
    <w:rsid w:val="00AB70CD"/>
    <w:pPr>
      <w:numPr>
        <w:numId w:val="8"/>
      </w:numPr>
    </w:pPr>
  </w:style>
  <w:style w:type="paragraph" w:styleId="BlockText">
    <w:name w:val="Block Text"/>
    <w:basedOn w:val="Normal"/>
    <w:rsid w:val="00AB7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0CD"/>
    <w:rPr>
      <w:sz w:val="16"/>
      <w:vertAlign w:val="superscript"/>
    </w:rPr>
  </w:style>
  <w:style w:type="character" w:customStyle="1" w:styleId="Symbols">
    <w:name w:val="Symbols"/>
    <w:basedOn w:val="DefaultParagraphFont"/>
    <w:rsid w:val="00AB70CD"/>
    <w:rPr>
      <w:rFonts w:ascii="Symbol" w:hAnsi="Symbol"/>
    </w:rPr>
  </w:style>
  <w:style w:type="character" w:customStyle="1" w:styleId="MenuOptions">
    <w:name w:val="Menu Options"/>
    <w:basedOn w:val="DefaultParagraphFont"/>
    <w:rsid w:val="00AB7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0CD"/>
    <w:rPr>
      <w:b/>
    </w:rPr>
  </w:style>
  <w:style w:type="character" w:customStyle="1" w:styleId="Underlined">
    <w:name w:val="Underlined"/>
    <w:basedOn w:val="DefaultParagraphFont"/>
    <w:rsid w:val="00AB70CD"/>
    <w:rPr>
      <w:u w:val="single"/>
    </w:rPr>
  </w:style>
  <w:style w:type="paragraph" w:customStyle="1" w:styleId="TableBodyTextRight">
    <w:name w:val="Table Body Text Right"/>
    <w:basedOn w:val="TableBodyText"/>
    <w:rsid w:val="00AB7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0CD"/>
    <w:rPr>
      <w:sz w:val="18"/>
    </w:rPr>
  </w:style>
  <w:style w:type="paragraph" w:customStyle="1" w:styleId="BodySmallRight">
    <w:name w:val="Body Small Right"/>
    <w:basedOn w:val="BodyTextRight"/>
    <w:rsid w:val="00AB70CD"/>
    <w:rPr>
      <w:sz w:val="18"/>
      <w:szCs w:val="18"/>
    </w:rPr>
  </w:style>
  <w:style w:type="paragraph" w:customStyle="1" w:styleId="MarginEdition">
    <w:name w:val="Margin Edition"/>
    <w:basedOn w:val="MarginNote"/>
    <w:rsid w:val="00AB7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0CD"/>
    <w:rPr>
      <w:sz w:val="2"/>
      <w:szCs w:val="2"/>
    </w:rPr>
  </w:style>
  <w:style w:type="character" w:customStyle="1" w:styleId="Small">
    <w:name w:val="Small"/>
    <w:basedOn w:val="DefaultParagraphFont"/>
    <w:rsid w:val="00AB70CD"/>
    <w:rPr>
      <w:sz w:val="16"/>
    </w:rPr>
  </w:style>
  <w:style w:type="paragraph" w:customStyle="1" w:styleId="WideTable">
    <w:name w:val="Wide Table"/>
    <w:basedOn w:val="Normal"/>
    <w:rsid w:val="00AB7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0CD"/>
  </w:style>
  <w:style w:type="paragraph" w:styleId="Quote">
    <w:name w:val="Quote"/>
    <w:basedOn w:val="Heading1"/>
    <w:link w:val="QuoteChar"/>
    <w:qFormat/>
    <w:rsid w:val="00AB7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0CD"/>
    <w:pPr>
      <w:pageBreakBefore/>
    </w:pPr>
  </w:style>
  <w:style w:type="paragraph" w:customStyle="1" w:styleId="Border">
    <w:name w:val="Border"/>
    <w:basedOn w:val="Normal"/>
    <w:qFormat/>
    <w:rsid w:val="00AB7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0CD"/>
    <w:rPr>
      <w:u w:val="single"/>
    </w:rPr>
  </w:style>
  <w:style w:type="character" w:customStyle="1" w:styleId="BoldandItalics">
    <w:name w:val="Bold and Italics"/>
    <w:qFormat/>
    <w:rsid w:val="00AB70CD"/>
    <w:rPr>
      <w:b/>
      <w:i/>
      <w:u w:val="none"/>
    </w:rPr>
  </w:style>
  <w:style w:type="paragraph" w:styleId="BalloonText">
    <w:name w:val="Balloon Text"/>
    <w:basedOn w:val="Normal"/>
    <w:link w:val="BalloonTextChar"/>
    <w:rsid w:val="00AB7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0CD"/>
    <w:pPr>
      <w:spacing w:before="0" w:after="0"/>
    </w:pPr>
  </w:style>
  <w:style w:type="paragraph" w:customStyle="1" w:styleId="BodyTextBold">
    <w:name w:val="Body Text Bold"/>
    <w:basedOn w:val="BodyText"/>
    <w:qFormat/>
    <w:rsid w:val="00AB70CD"/>
    <w:rPr>
      <w:b/>
    </w:rPr>
  </w:style>
  <w:style w:type="character" w:styleId="Hyperlink">
    <w:name w:val="Hyperlink"/>
    <w:basedOn w:val="DefaultParagraphFont"/>
    <w:uiPriority w:val="99"/>
    <w:unhideWhenUsed/>
    <w:rsid w:val="00117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7681</Characters>
  <Application>Microsoft Office Word</Application>
  <DocSecurity>0</DocSecurity>
  <Lines>225</Lines>
  <Paragraphs>160</Paragraphs>
  <ScaleCrop>false</ScaleCrop>
  <Company>Author-it Software Corporation Ltd.</Company>
  <LinksUpToDate>false</LinksUpToDate>
  <CharactersWithSpaces>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AURHTX104 Diagnose and repair heavy vehicle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