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325" w:rsidP="004F73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AURHTX101 Diagnose and repair heavy vehicle manual transmissions</w:t>
      </w:r>
      <w:r>
        <w:fldChar w:fldCharType="end"/>
      </w:r>
    </w:p>
    <w:p w:rsidR="004F7325" w:rsidP="004F7325">
      <w:pPr>
        <w:pStyle w:val="Version"/>
        <w:sectPr w:rsidSect="00F537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736" w:rsidP="00F53736">
      <w:pPr>
        <w:pStyle w:val="SuperHeading"/>
      </w:pPr>
      <w:r w:rsidRPr="00F53736">
        <w:t>Assessment Requirements for AURHTX101 Diagnose and repair heavy vehicle manual transmissions</w:t>
      </w:r>
    </w:p>
    <w:p w:rsidR="00000000" w:rsidRPr="00F53736" w:rsidP="00F53736">
      <w:pPr>
        <w:pStyle w:val="Heading1"/>
      </w:pPr>
      <w:bookmarkStart w:id="1" w:name="O_1113372"/>
      <w:bookmarkEnd w:id="1"/>
      <w:r w:rsidRPr="00F537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53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36" w:rsidP="00F53736">
            <w:pPr>
              <w:pStyle w:val="BodyText"/>
            </w:pPr>
            <w:r w:rsidRPr="00F5373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36">
            <w:pPr>
              <w:pStyle w:val="BodyText"/>
              <w:rPr>
                <w:lang w:val="en-NZ"/>
              </w:rPr>
            </w:pPr>
            <w:r w:rsidRPr="00F53736">
              <w:rPr>
                <w:rStyle w:val="SpecialBold"/>
              </w:rPr>
              <w:t>Comments</w:t>
            </w:r>
          </w:p>
        </w:tc>
      </w:tr>
      <w:tr w:rsidTr="00F53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36">
            <w:pPr>
              <w:pStyle w:val="BodyText"/>
              <w:rPr>
                <w:lang w:val="en-NZ"/>
              </w:rPr>
            </w:pPr>
            <w:r w:rsidRPr="00F5373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36" w:rsidP="00F53736">
            <w:pPr>
              <w:pStyle w:val="BodyText"/>
            </w:pPr>
            <w:r w:rsidRPr="00F53736">
              <w:t xml:space="preserve">This version first released with AUR Automotive Retail, </w:t>
            </w:r>
            <w:r w:rsidRPr="00F53736">
              <w:t>Service and Repair Training Package Version 6.0</w:t>
            </w:r>
          </w:p>
        </w:tc>
      </w:tr>
    </w:tbl>
    <w:p w:rsidR="00000000" w:rsidRPr="00F53736" w:rsidP="00F53736">
      <w:pPr>
        <w:pStyle w:val="BodyText"/>
      </w:pPr>
    </w:p>
    <w:p w:rsidR="00000000" w:rsidRPr="00F53736" w:rsidP="00F53736">
      <w:pPr>
        <w:pStyle w:val="AllowPageBreak"/>
      </w:pPr>
    </w:p>
    <w:p w:rsidR="00000000" w:rsidRPr="00F53736" w:rsidP="00F53736">
      <w:pPr>
        <w:pStyle w:val="Heading1"/>
      </w:pPr>
      <w:bookmarkStart w:id="2" w:name="O_1113375"/>
      <w:bookmarkEnd w:id="2"/>
      <w:r w:rsidRPr="00F53736">
        <w:t>Performance Evidence</w:t>
      </w:r>
    </w:p>
    <w:p w:rsidR="00000000" w:rsidRPr="00F53736" w:rsidP="004F7325">
      <w:pPr>
        <w:pStyle w:val="BodyText"/>
      </w:pPr>
      <w:r w:rsidRPr="00F53736">
        <w:t>The candidate must demonstrate the ability to complete the tasks outlined in the elements, performance criteria and foundation skills of this unit, including evidence</w:t>
      </w:r>
      <w:r w:rsidRPr="00F53736">
        <w:t xml:space="preserve"> of the ability to:</w:t>
      </w:r>
    </w:p>
    <w:p w:rsidR="00000000" w:rsidRPr="00F53736" w:rsidP="00F53736">
      <w:pPr>
        <w:pStyle w:val="ListBullet"/>
      </w:pPr>
      <w:r w:rsidRPr="00F53736">
        <w:t>disassemble and reassemble one heavy vehicle manual transmission that has a minimum of nine speeds</w:t>
      </w:r>
    </w:p>
    <w:p w:rsidR="00000000" w:rsidRPr="00F53736" w:rsidP="00F53736">
      <w:pPr>
        <w:pStyle w:val="ListBullet"/>
      </w:pPr>
      <w:r w:rsidRPr="00F53736">
        <w:t>diagnose and repair a fault in at least three of the following components of a heavy vehicle manual transmission:</w:t>
      </w:r>
    </w:p>
    <w:p w:rsidR="00000000" w:rsidRPr="00F53736" w:rsidP="00F53736">
      <w:pPr>
        <w:pStyle w:val="ListBullet2"/>
      </w:pPr>
      <w:r w:rsidRPr="00F53736">
        <w:t>input shaft</w:t>
      </w:r>
    </w:p>
    <w:p w:rsidR="00000000" w:rsidRPr="00F53736" w:rsidP="00F53736">
      <w:pPr>
        <w:pStyle w:val="ListBullet2"/>
      </w:pPr>
      <w:r w:rsidRPr="00F53736">
        <w:t>gear shift mechanisms</w:t>
      </w:r>
    </w:p>
    <w:p w:rsidR="00000000" w:rsidRPr="00F53736" w:rsidP="00F53736">
      <w:pPr>
        <w:pStyle w:val="ListBullet2"/>
      </w:pPr>
      <w:r w:rsidRPr="00F53736">
        <w:t>gears and shafts</w:t>
      </w:r>
    </w:p>
    <w:p w:rsidR="00000000" w:rsidRPr="00F53736" w:rsidP="00F53736">
      <w:pPr>
        <w:pStyle w:val="ListBullet2"/>
      </w:pPr>
      <w:r w:rsidRPr="00F53736">
        <w:t>transmission bearings</w:t>
      </w:r>
    </w:p>
    <w:p w:rsidR="00000000" w:rsidRPr="00F53736" w:rsidP="00F53736">
      <w:pPr>
        <w:pStyle w:val="ListBullet2"/>
      </w:pPr>
      <w:r w:rsidRPr="00F53736">
        <w:t>auxiliary section and controls</w:t>
      </w:r>
    </w:p>
    <w:p w:rsidR="00000000" w:rsidRPr="00F53736" w:rsidP="00F53736">
      <w:pPr>
        <w:pStyle w:val="ListBullet2"/>
      </w:pPr>
      <w:r w:rsidRPr="00F53736">
        <w:t>gasket and seal leaks</w:t>
      </w:r>
    </w:p>
    <w:p w:rsidR="00000000" w:rsidRPr="00F53736" w:rsidP="00F53736">
      <w:pPr>
        <w:pStyle w:val="ListBullet"/>
      </w:pPr>
      <w:r w:rsidRPr="00F53736">
        <w:t>remove, refit or replace a heavy vehicle manual transmission.</w:t>
      </w:r>
    </w:p>
    <w:p w:rsidR="00000000" w:rsidRPr="00F53736" w:rsidP="00F53736">
      <w:pPr>
        <w:pStyle w:val="AllowPageBreak"/>
      </w:pPr>
    </w:p>
    <w:p w:rsidR="00000000" w:rsidRPr="00F53736" w:rsidP="00F53736">
      <w:pPr>
        <w:pStyle w:val="Heading1"/>
      </w:pPr>
      <w:bookmarkStart w:id="3" w:name="O_1113374"/>
      <w:bookmarkEnd w:id="3"/>
      <w:r w:rsidRPr="00F53736">
        <w:t>Knowledge Evidence</w:t>
      </w:r>
    </w:p>
    <w:p w:rsidR="00000000" w:rsidRPr="00F53736" w:rsidP="004F7325">
      <w:pPr>
        <w:pStyle w:val="BodyText"/>
      </w:pPr>
      <w:r w:rsidRPr="00F53736">
        <w:t>The candidate must be able to demonstrate</w:t>
      </w:r>
      <w:r w:rsidRPr="00F53736">
        <w:t xml:space="preserve"> knowledge to complete the tasks outlined in the elements, performance criteria and foundation skills of this unit, including knowledge of:</w:t>
      </w:r>
    </w:p>
    <w:p w:rsidR="00000000" w:rsidRPr="00F53736" w:rsidP="00F53736">
      <w:pPr>
        <w:pStyle w:val="ListBullet"/>
      </w:pPr>
      <w:r w:rsidRPr="00F53736">
        <w:t>methods to locate and interpret information required to diagnose and repair heavy vehicle manual transmissions, inc</w:t>
      </w:r>
      <w:r w:rsidRPr="00F53736">
        <w:t>luding:</w:t>
      </w:r>
    </w:p>
    <w:p w:rsidR="00000000" w:rsidRPr="00F53736" w:rsidP="00F53736">
      <w:pPr>
        <w:pStyle w:val="ListBullet2"/>
      </w:pPr>
      <w:r w:rsidRPr="00F53736">
        <w:t>information provided by customers and supervisors</w:t>
      </w:r>
    </w:p>
    <w:p w:rsidR="00000000" w:rsidRPr="00F53736" w:rsidP="00F53736">
      <w:pPr>
        <w:pStyle w:val="ListBullet2"/>
      </w:pPr>
      <w:r w:rsidRPr="00F53736">
        <w:t>manufacturer specifications and procedures or equivalent documentation</w:t>
      </w:r>
    </w:p>
    <w:p w:rsidR="00000000" w:rsidRPr="00F53736" w:rsidP="00F53736">
      <w:pPr>
        <w:pStyle w:val="ListBullet"/>
      </w:pPr>
      <w:r w:rsidRPr="00F53736">
        <w:t xml:space="preserve">workplace procedures required to diagnose and repair heavy vehicle manual transmissions, including: </w:t>
      </w:r>
    </w:p>
    <w:p w:rsidR="00000000" w:rsidRPr="00F53736" w:rsidP="00F53736">
      <w:pPr>
        <w:pStyle w:val="ListBullet2"/>
      </w:pPr>
      <w:r w:rsidRPr="00F53736">
        <w:t>establishing serviceabi</w:t>
      </w:r>
      <w:r w:rsidRPr="00F53736">
        <w:t>lity of tools and equipment</w:t>
      </w:r>
    </w:p>
    <w:p w:rsidR="00000000" w:rsidRPr="00F53736" w:rsidP="00F53736">
      <w:pPr>
        <w:pStyle w:val="ListBullet2"/>
      </w:pPr>
      <w:r w:rsidRPr="00F53736">
        <w:t>documentation procedures</w:t>
      </w:r>
    </w:p>
    <w:p w:rsidR="00000000" w:rsidRPr="00F53736" w:rsidP="00F53736">
      <w:pPr>
        <w:pStyle w:val="ListBullet2"/>
      </w:pPr>
      <w:r w:rsidRPr="00F53736">
        <w:t>housekeeping procedures, including:</w:t>
      </w:r>
    </w:p>
    <w:p w:rsidR="00000000" w:rsidRPr="00F53736" w:rsidP="00F53736">
      <w:pPr>
        <w:pStyle w:val="ListBullet3"/>
      </w:pPr>
      <w:r w:rsidRPr="00F53736">
        <w:t>examination of tools and equipment</w:t>
      </w:r>
    </w:p>
    <w:p w:rsidR="00000000" w:rsidRPr="00F53736" w:rsidP="00F53736">
      <w:pPr>
        <w:pStyle w:val="ListBullet3"/>
      </w:pPr>
      <w:r w:rsidRPr="00F53736">
        <w:t>storage of equipment</w:t>
      </w:r>
    </w:p>
    <w:p w:rsidR="00000000" w:rsidRPr="00F53736" w:rsidP="00F53736">
      <w:pPr>
        <w:pStyle w:val="ListBullet3"/>
      </w:pPr>
      <w:r w:rsidRPr="00F53736">
        <w:t>identification, tagging and isolation of faulty equipment</w:t>
      </w:r>
    </w:p>
    <w:p w:rsidR="00000000" w:rsidRPr="00F53736" w:rsidP="00F53736">
      <w:pPr>
        <w:pStyle w:val="ListBullet3"/>
      </w:pPr>
      <w:r w:rsidRPr="00F53736">
        <w:t>disposal of excess materials</w:t>
      </w:r>
    </w:p>
    <w:p w:rsidR="00000000" w:rsidRPr="00F53736" w:rsidP="00F53736">
      <w:pPr>
        <w:pStyle w:val="ListBullet3"/>
      </w:pPr>
      <w:r w:rsidRPr="00F53736">
        <w:t>recycling procedures</w:t>
      </w:r>
    </w:p>
    <w:p w:rsidR="00000000" w:rsidRPr="00F53736" w:rsidP="00F53736">
      <w:pPr>
        <w:pStyle w:val="ListBullet"/>
      </w:pPr>
      <w:r w:rsidRPr="00F53736">
        <w:t>workplace health and safety (WHS) requirements relating to diagnosing and repairing heavy vehicle manual transmissions, including procedures for:</w:t>
      </w:r>
    </w:p>
    <w:p w:rsidR="00000000" w:rsidRPr="00F53736" w:rsidP="00F53736">
      <w:pPr>
        <w:pStyle w:val="ListBullet2"/>
      </w:pPr>
      <w:r w:rsidRPr="00F53736">
        <w:t>using transmission lifting and supporting equipment</w:t>
      </w:r>
    </w:p>
    <w:p w:rsidR="00000000" w:rsidRPr="00F53736" w:rsidP="00F53736">
      <w:pPr>
        <w:pStyle w:val="ListBullet2"/>
      </w:pPr>
      <w:r w:rsidRPr="00F53736">
        <w:t>manual handling heavy vehicle manual transmissions</w:t>
      </w:r>
    </w:p>
    <w:p w:rsidR="00000000" w:rsidRPr="00F53736" w:rsidP="00F53736">
      <w:pPr>
        <w:pStyle w:val="ListBullet"/>
      </w:pPr>
      <w:r w:rsidRPr="00F53736">
        <w:t>environmental requirements relating to diagnosing and repairing heavy vehicle manual transmissions, including procedures for trapping, storing and disposing of clutch dust, clutch fluid and oils released from manual transmissions</w:t>
      </w:r>
    </w:p>
    <w:p w:rsidR="00000000" w:rsidRPr="00F53736" w:rsidP="00F53736">
      <w:pPr>
        <w:pStyle w:val="ListBullet"/>
      </w:pPr>
      <w:r w:rsidRPr="00F53736">
        <w:t>operating principles of he</w:t>
      </w:r>
      <w:r w:rsidRPr="00F53736">
        <w:t>avy vehicle manual transmissions and associated components, including:</w:t>
      </w:r>
    </w:p>
    <w:p w:rsidR="00000000" w:rsidRPr="00F53736" w:rsidP="00F53736">
      <w:pPr>
        <w:pStyle w:val="ListBullet2"/>
      </w:pPr>
      <w:r w:rsidRPr="00F53736">
        <w:t>power flows, including:</w:t>
      </w:r>
    </w:p>
    <w:p w:rsidR="00000000" w:rsidRPr="00F53736" w:rsidP="00F53736">
      <w:pPr>
        <w:pStyle w:val="ListBullet3"/>
      </w:pPr>
      <w:r w:rsidRPr="00F53736">
        <w:t>longitudinal manual transmissions</w:t>
      </w:r>
    </w:p>
    <w:p w:rsidR="00000000" w:rsidRPr="00F53736" w:rsidP="00F53736">
      <w:pPr>
        <w:pStyle w:val="ListBullet3"/>
      </w:pPr>
      <w:r w:rsidRPr="00F53736">
        <w:t>transfer cases</w:t>
      </w:r>
    </w:p>
    <w:p w:rsidR="00000000" w:rsidRPr="00F53736" w:rsidP="00F53736">
      <w:pPr>
        <w:pStyle w:val="ListBullet2"/>
      </w:pPr>
      <w:r w:rsidRPr="00F53736">
        <w:t>synchromesh operation</w:t>
      </w:r>
    </w:p>
    <w:p w:rsidR="00000000" w:rsidRPr="00F53736" w:rsidP="00F53736">
      <w:pPr>
        <w:pStyle w:val="ListBullet2"/>
      </w:pPr>
      <w:r w:rsidRPr="00F53736">
        <w:t>gearshift mechanisms, including:</w:t>
      </w:r>
    </w:p>
    <w:p w:rsidR="00000000" w:rsidRPr="00F53736" w:rsidP="00F53736">
      <w:pPr>
        <w:pStyle w:val="ListBullet3"/>
      </w:pPr>
      <w:r w:rsidRPr="00F53736">
        <w:t>mechanical</w:t>
      </w:r>
    </w:p>
    <w:p w:rsidR="00000000" w:rsidRPr="00F53736" w:rsidP="00F53736">
      <w:pPr>
        <w:pStyle w:val="ListBullet3"/>
      </w:pPr>
      <w:r w:rsidRPr="00F53736">
        <w:t>air</w:t>
      </w:r>
    </w:p>
    <w:p w:rsidR="00000000" w:rsidRPr="00F53736" w:rsidP="00F53736">
      <w:pPr>
        <w:pStyle w:val="ListBullet3"/>
      </w:pPr>
      <w:r w:rsidRPr="00F53736">
        <w:t>electrical/pneumatic</w:t>
      </w:r>
    </w:p>
    <w:p w:rsidR="00000000" w:rsidRPr="00F53736" w:rsidP="00F53736">
      <w:pPr>
        <w:pStyle w:val="ListBullet3"/>
      </w:pPr>
      <w:r w:rsidRPr="00F53736">
        <w:t>electronically automated manual transmissions</w:t>
      </w:r>
    </w:p>
    <w:p w:rsidR="00000000" w:rsidRPr="00F53736" w:rsidP="00F53736">
      <w:pPr>
        <w:pStyle w:val="ListBullet2"/>
      </w:pPr>
      <w:r w:rsidRPr="00F53736">
        <w:t>transfer cases</w:t>
      </w:r>
    </w:p>
    <w:p w:rsidR="00000000" w:rsidRPr="00F53736" w:rsidP="00F53736">
      <w:pPr>
        <w:pStyle w:val="ListBullet2"/>
      </w:pPr>
      <w:r w:rsidRPr="00F53736">
        <w:t>power take-off</w:t>
      </w:r>
    </w:p>
    <w:p w:rsidR="00000000" w:rsidRPr="00F53736" w:rsidP="00F53736">
      <w:pPr>
        <w:pStyle w:val="ListBullet"/>
      </w:pPr>
      <w:r w:rsidRPr="00F53736">
        <w:t>diagnostic testing procedures for heavy vehicle manual transmissions, including:</w:t>
      </w:r>
    </w:p>
    <w:p w:rsidR="00000000" w:rsidRPr="00F53736" w:rsidP="00F53736">
      <w:pPr>
        <w:pStyle w:val="ListBullet2"/>
      </w:pPr>
      <w:r w:rsidRPr="00F53736">
        <w:t>abnormal noise diagnosis</w:t>
      </w:r>
    </w:p>
    <w:p w:rsidR="00000000" w:rsidRPr="00F53736" w:rsidP="00F53736">
      <w:pPr>
        <w:pStyle w:val="ListBullet2"/>
      </w:pPr>
      <w:r w:rsidRPr="00F53736">
        <w:t>electronic diagnosis</w:t>
      </w:r>
    </w:p>
    <w:p w:rsidR="00000000" w:rsidRPr="00F53736" w:rsidP="00F53736">
      <w:pPr>
        <w:pStyle w:val="ListBullet2"/>
      </w:pPr>
      <w:r w:rsidRPr="00F53736">
        <w:t>shift diagnosis</w:t>
      </w:r>
    </w:p>
    <w:p w:rsidR="00000000" w:rsidRPr="00F53736" w:rsidP="00F53736">
      <w:pPr>
        <w:pStyle w:val="ListBullet"/>
      </w:pPr>
      <w:r w:rsidRPr="00F53736">
        <w:t>dismantling procedures for heavy vehicle manual transmissions, including:</w:t>
      </w:r>
    </w:p>
    <w:p w:rsidR="00000000" w:rsidRPr="00F53736" w:rsidP="00F53736">
      <w:pPr>
        <w:pStyle w:val="ListBullet2"/>
      </w:pPr>
      <w:r w:rsidRPr="00F53736">
        <w:t>measuring clearances and tolerances</w:t>
      </w:r>
    </w:p>
    <w:p w:rsidR="00000000" w:rsidRPr="00F53736" w:rsidP="00F53736">
      <w:pPr>
        <w:pStyle w:val="ListBullet2"/>
      </w:pPr>
      <w:r w:rsidRPr="00F53736">
        <w:t>inspecting components</w:t>
      </w:r>
    </w:p>
    <w:p w:rsidR="00000000" w:rsidRPr="00F53736" w:rsidP="00F53736">
      <w:pPr>
        <w:pStyle w:val="ListBullet"/>
      </w:pPr>
      <w:r w:rsidRPr="00F53736">
        <w:t>repair procedures for heavy vehicle manual transmissions, including:</w:t>
      </w:r>
    </w:p>
    <w:p w:rsidR="00000000" w:rsidRPr="00F53736" w:rsidP="00F53736">
      <w:pPr>
        <w:pStyle w:val="ListBullet2"/>
      </w:pPr>
      <w:r w:rsidRPr="00F53736">
        <w:t>gears, shafts and bearings</w:t>
      </w:r>
    </w:p>
    <w:p w:rsidR="00000000" w:rsidRPr="00F53736" w:rsidP="00F53736">
      <w:pPr>
        <w:pStyle w:val="ListBullet2"/>
      </w:pPr>
      <w:r w:rsidRPr="00F53736">
        <w:t>electronic control system</w:t>
      </w:r>
      <w:r w:rsidRPr="00F53736">
        <w:t>s</w:t>
      </w:r>
    </w:p>
    <w:p w:rsidR="00000000" w:rsidRPr="00F53736" w:rsidP="00F53736">
      <w:pPr>
        <w:pStyle w:val="ListBullet2"/>
      </w:pPr>
      <w:r w:rsidRPr="00F53736">
        <w:t>gear shift mechanism</w:t>
      </w:r>
    </w:p>
    <w:p w:rsidR="00000000" w:rsidRPr="00F53736" w:rsidP="00F53736">
      <w:pPr>
        <w:pStyle w:val="ListBullet2"/>
      </w:pPr>
      <w:r w:rsidRPr="00F53736">
        <w:t>post-repair testing procedures for heavy vehicle manual transmissions.</w:t>
      </w:r>
    </w:p>
    <w:p w:rsidR="00000000" w:rsidRPr="00F53736" w:rsidP="00F53736">
      <w:pPr>
        <w:pStyle w:val="AllowPageBreak"/>
      </w:pPr>
    </w:p>
    <w:p w:rsidR="00000000" w:rsidRPr="00F53736" w:rsidP="00F53736">
      <w:pPr>
        <w:pStyle w:val="Heading1"/>
      </w:pPr>
      <w:bookmarkStart w:id="4" w:name="O_1113373"/>
      <w:bookmarkEnd w:id="4"/>
      <w:r w:rsidRPr="00F53736">
        <w:t>Assessment Conditions</w:t>
      </w:r>
    </w:p>
    <w:p w:rsidR="00000000" w:rsidRPr="00F53736" w:rsidP="004F7325">
      <w:pPr>
        <w:pStyle w:val="BodyText"/>
      </w:pPr>
      <w:r w:rsidRPr="00F53736">
        <w:t>Competency is to be assessed in the workplace or a simulated environment that accurately reflects performance in a real w</w:t>
      </w:r>
      <w:r w:rsidRPr="00F53736">
        <w:t>orkplace setting.</w:t>
      </w:r>
    </w:p>
    <w:p w:rsidR="00000000" w:rsidRPr="00F53736" w:rsidP="004F7325">
      <w:pPr>
        <w:pStyle w:val="BodyText"/>
      </w:pPr>
      <w:r w:rsidRPr="00F53736">
        <w:t>Assessment must include direct observation of tasks.</w:t>
      </w:r>
    </w:p>
    <w:p w:rsidR="00000000" w:rsidRPr="00F53736" w:rsidP="004F7325">
      <w:pPr>
        <w:pStyle w:val="BodyText"/>
      </w:pPr>
      <w:r w:rsidRPr="00F53736">
        <w:t>Where assessment of competency includes third-party evidence, individual</w:t>
      </w:r>
      <w:r w:rsidRPr="00F53736">
        <w:t>s must provide evidence that links them to the trailer electronically controlled roll stability systems that they have worked on, e.g. repair orders.</w:t>
      </w:r>
    </w:p>
    <w:p w:rsidR="00000000" w:rsidRPr="00F53736" w:rsidP="004F7325">
      <w:pPr>
        <w:pStyle w:val="BodyText"/>
      </w:pPr>
      <w:r w:rsidRPr="00F53736">
        <w:t>Assessors must verify performance evidence through questioning on skills and knowledge to ensure correct i</w:t>
      </w:r>
      <w:r w:rsidRPr="00F53736">
        <w:t>nterpretation and application.</w:t>
      </w:r>
    </w:p>
    <w:p w:rsidR="00000000" w:rsidRPr="00F53736" w:rsidP="004F7325">
      <w:pPr>
        <w:pStyle w:val="BodyText"/>
      </w:pPr>
      <w:r w:rsidRPr="00F53736">
        <w:t>The following resources must be made available:</w:t>
      </w:r>
    </w:p>
    <w:p w:rsidR="00000000" w:rsidRPr="00F53736" w:rsidP="00F53736">
      <w:pPr>
        <w:pStyle w:val="ListBullet"/>
      </w:pPr>
      <w:r w:rsidRPr="00F53736">
        <w:t>automotive repair workplace or simulated workplace</w:t>
      </w:r>
    </w:p>
    <w:p w:rsidR="00000000" w:rsidRPr="00F53736" w:rsidP="00F53736">
      <w:pPr>
        <w:pStyle w:val="ListBullet"/>
      </w:pPr>
      <w:r w:rsidRPr="00F53736">
        <w:t>workplace instructions</w:t>
      </w:r>
    </w:p>
    <w:p w:rsidR="00000000" w:rsidRPr="00F53736" w:rsidP="00F53736">
      <w:pPr>
        <w:pStyle w:val="ListBullet"/>
      </w:pPr>
      <w:r w:rsidRPr="00F53736">
        <w:t>manufacturer manual transmission specifications</w:t>
      </w:r>
    </w:p>
    <w:p w:rsidR="00000000" w:rsidRPr="00F53736" w:rsidP="00F53736">
      <w:pPr>
        <w:pStyle w:val="ListBullet"/>
      </w:pPr>
      <w:r w:rsidRPr="00F53736">
        <w:t>one heavy vehicle with faults in its manual transmissi</w:t>
      </w:r>
      <w:r w:rsidRPr="00F53736">
        <w:t>on that has a minimum of 9 speeds</w:t>
      </w:r>
    </w:p>
    <w:p w:rsidR="00000000" w:rsidRPr="00F53736" w:rsidP="00F53736">
      <w:pPr>
        <w:pStyle w:val="ListBullet"/>
      </w:pPr>
      <w:r w:rsidRPr="00F53736">
        <w:t>diagnostic equipment for heavy vehicle manual transmissions</w:t>
      </w:r>
    </w:p>
    <w:p w:rsidR="00000000" w:rsidRPr="00F53736" w:rsidP="00F53736">
      <w:pPr>
        <w:pStyle w:val="ListBullet"/>
      </w:pPr>
      <w:r w:rsidRPr="00F53736">
        <w:t>tools, equipment and materials appropriate for repairing and adjusting heavy vehicle manual transmissions.</w:t>
      </w:r>
    </w:p>
    <w:p w:rsidR="00000000" w:rsidRPr="00F53736" w:rsidP="00F53736">
      <w:pPr>
        <w:pStyle w:val="List"/>
      </w:pPr>
    </w:p>
    <w:p w:rsidR="00000000" w:rsidRPr="00F53736" w:rsidP="004F7325">
      <w:pPr>
        <w:pStyle w:val="BodyText"/>
      </w:pPr>
      <w:r w:rsidRPr="00F53736">
        <w:t>Assessors of this unit must satisfy the requirements f</w:t>
      </w:r>
      <w:r w:rsidRPr="00F53736">
        <w:t>or assessors in applicable vocational education and training legislation, frameworks and/or standards.</w:t>
      </w:r>
    </w:p>
    <w:p w:rsidR="00000000" w:rsidRPr="00F53736" w:rsidP="00F53736">
      <w:pPr>
        <w:pStyle w:val="Heading1"/>
      </w:pPr>
      <w:bookmarkStart w:id="5" w:name="O_1113371"/>
      <w:bookmarkEnd w:id="5"/>
      <w:r w:rsidRPr="00F53736">
        <w:t>Links</w:t>
      </w:r>
    </w:p>
    <w:p w:rsidR="00000000" w:rsidRPr="00F53736" w:rsidP="004F7325">
      <w:pPr>
        <w:pStyle w:val="BodyText"/>
      </w:pPr>
      <w:r w:rsidRPr="00F5373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B486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53736" w:rsidP="00F53736"/>
    <w:sectPr w:rsidSect="00F537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36" w:rsidRPr="004F7325" w:rsidP="004F73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25" w:rsidP="00F537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7325" w:rsidP="00F537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F7325" w:rsidP="00F537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736" w:rsidRPr="004F7325" w:rsidP="004F73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25" w:rsidRPr="002D2AF8" w:rsidP="00F537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AURHTX101 Diagnose and repair heavy vehicle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F7325" w:rsidP="00F537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8E1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E4E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3A35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7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7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7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7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7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7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7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7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7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7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7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736"/>
  </w:style>
  <w:style w:type="character" w:customStyle="1" w:styleId="Heading1Char">
    <w:name w:val="Heading 1 Char"/>
    <w:basedOn w:val="DefaultParagraphFont"/>
    <w:link w:val="Heading1"/>
    <w:rsid w:val="00F537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7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7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37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373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3736"/>
    <w:rPr>
      <w:b/>
      <w:spacing w:val="0"/>
    </w:rPr>
  </w:style>
  <w:style w:type="paragraph" w:styleId="ListBullet2">
    <w:name w:val="List Bullet 2"/>
    <w:basedOn w:val="List2"/>
    <w:rsid w:val="00F537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37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7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5373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537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7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7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7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7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7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7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7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7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7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7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7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7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7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37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37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7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7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37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7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7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7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7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7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7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7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7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736"/>
    <w:rPr>
      <w:i/>
    </w:rPr>
  </w:style>
  <w:style w:type="paragraph" w:styleId="Caption">
    <w:name w:val="caption"/>
    <w:basedOn w:val="BodyText"/>
    <w:next w:val="Normal"/>
    <w:qFormat/>
    <w:rsid w:val="00F537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7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7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736"/>
  </w:style>
  <w:style w:type="paragraph" w:styleId="TableofFigures">
    <w:name w:val="table of figures"/>
    <w:basedOn w:val="Normal"/>
    <w:next w:val="Normal"/>
    <w:semiHidden/>
    <w:rsid w:val="00F537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73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53736"/>
    <w:rPr>
      <w:rFonts w:ascii="Wingdings" w:hAnsi="Wingdings"/>
    </w:rPr>
  </w:style>
  <w:style w:type="paragraph" w:customStyle="1" w:styleId="TableHeading">
    <w:name w:val="Table Heading"/>
    <w:basedOn w:val="HeadingBase"/>
    <w:rsid w:val="00F537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736"/>
    <w:rPr>
      <w:color w:val="0033CC"/>
      <w:u w:val="none"/>
    </w:rPr>
  </w:style>
  <w:style w:type="paragraph" w:customStyle="1" w:styleId="BodyTextRight">
    <w:name w:val="Body Text Right"/>
    <w:basedOn w:val="BodyText"/>
    <w:rsid w:val="00F537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7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73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7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7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7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736"/>
    <w:rPr>
      <w:sz w:val="32"/>
    </w:rPr>
  </w:style>
  <w:style w:type="paragraph" w:customStyle="1" w:styleId="HeadingProcedure">
    <w:name w:val="Heading Procedure"/>
    <w:basedOn w:val="HeadingBase"/>
    <w:next w:val="Normal"/>
    <w:rsid w:val="00F537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736"/>
    <w:pPr>
      <w:spacing w:before="60" w:after="60"/>
    </w:pPr>
  </w:style>
  <w:style w:type="paragraph" w:styleId="ListContinue">
    <w:name w:val="List Continue"/>
    <w:basedOn w:val="List"/>
    <w:rsid w:val="00F53736"/>
    <w:pPr>
      <w:ind w:firstLine="0"/>
    </w:pPr>
  </w:style>
  <w:style w:type="paragraph" w:customStyle="1" w:styleId="ListNote">
    <w:name w:val="List Note"/>
    <w:basedOn w:val="List"/>
    <w:rsid w:val="00F537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7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7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736"/>
    <w:rPr>
      <w:rFonts w:ascii="Courier New" w:hAnsi="Courier New"/>
    </w:rPr>
  </w:style>
  <w:style w:type="paragraph" w:customStyle="1" w:styleId="NoteBullet">
    <w:name w:val="Note Bullet"/>
    <w:basedOn w:val="Note"/>
    <w:rsid w:val="00F537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7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7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7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7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537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7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736"/>
    <w:rPr>
      <w:b/>
      <w:smallCaps/>
    </w:rPr>
  </w:style>
  <w:style w:type="paragraph" w:customStyle="1" w:styleId="TableListNumber">
    <w:name w:val="Table List Number"/>
    <w:basedOn w:val="ListNumber"/>
    <w:rsid w:val="00F537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7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736"/>
    <w:pPr>
      <w:numPr>
        <w:numId w:val="10"/>
      </w:numPr>
    </w:pPr>
  </w:style>
  <w:style w:type="paragraph" w:customStyle="1" w:styleId="ListAlpha2">
    <w:name w:val="List Alpha 2"/>
    <w:basedOn w:val="List2"/>
    <w:rsid w:val="00F53736"/>
    <w:pPr>
      <w:numPr>
        <w:numId w:val="9"/>
      </w:numPr>
    </w:pPr>
  </w:style>
  <w:style w:type="paragraph" w:styleId="List2">
    <w:name w:val="List 2"/>
    <w:basedOn w:val="BodyText"/>
    <w:rsid w:val="00F537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7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7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73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5373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53736"/>
    <w:pPr>
      <w:numPr>
        <w:numId w:val="5"/>
      </w:numPr>
    </w:pPr>
  </w:style>
  <w:style w:type="paragraph" w:styleId="ListContinue2">
    <w:name w:val="List Continue 2"/>
    <w:basedOn w:val="List2"/>
    <w:rsid w:val="00F53736"/>
    <w:pPr>
      <w:ind w:firstLine="0"/>
    </w:pPr>
  </w:style>
  <w:style w:type="paragraph" w:styleId="ListContinue3">
    <w:name w:val="List Continue 3"/>
    <w:basedOn w:val="List3"/>
    <w:rsid w:val="00F53736"/>
    <w:pPr>
      <w:ind w:left="1021" w:firstLine="0"/>
    </w:pPr>
  </w:style>
  <w:style w:type="paragraph" w:styleId="ListContinue4">
    <w:name w:val="List Continue 4"/>
    <w:basedOn w:val="List4"/>
    <w:rsid w:val="00F53736"/>
    <w:pPr>
      <w:ind w:firstLine="0"/>
    </w:pPr>
  </w:style>
  <w:style w:type="paragraph" w:styleId="ListContinue5">
    <w:name w:val="List Continue 5"/>
    <w:basedOn w:val="List5"/>
    <w:rsid w:val="00F53736"/>
    <w:pPr>
      <w:ind w:firstLine="0"/>
    </w:pPr>
  </w:style>
  <w:style w:type="paragraph" w:styleId="ListNumber3">
    <w:name w:val="List Number 3"/>
    <w:basedOn w:val="List3"/>
    <w:rsid w:val="00F53736"/>
    <w:pPr>
      <w:numPr>
        <w:numId w:val="6"/>
      </w:numPr>
    </w:pPr>
  </w:style>
  <w:style w:type="paragraph" w:styleId="ListNumber4">
    <w:name w:val="List Number 4"/>
    <w:basedOn w:val="List4"/>
    <w:rsid w:val="00F53736"/>
    <w:pPr>
      <w:numPr>
        <w:numId w:val="7"/>
      </w:numPr>
    </w:pPr>
  </w:style>
  <w:style w:type="paragraph" w:styleId="ListNumber5">
    <w:name w:val="List Number 5"/>
    <w:basedOn w:val="List5"/>
    <w:rsid w:val="00F53736"/>
    <w:pPr>
      <w:numPr>
        <w:numId w:val="8"/>
      </w:numPr>
    </w:pPr>
  </w:style>
  <w:style w:type="paragraph" w:styleId="BlockText">
    <w:name w:val="Block Text"/>
    <w:basedOn w:val="Normal"/>
    <w:rsid w:val="00F537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7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736"/>
    <w:rPr>
      <w:sz w:val="16"/>
      <w:vertAlign w:val="superscript"/>
    </w:rPr>
  </w:style>
  <w:style w:type="character" w:customStyle="1" w:styleId="Symbols">
    <w:name w:val="Symbols"/>
    <w:basedOn w:val="DefaultParagraphFont"/>
    <w:rsid w:val="00F53736"/>
    <w:rPr>
      <w:rFonts w:ascii="Symbol" w:hAnsi="Symbol"/>
    </w:rPr>
  </w:style>
  <w:style w:type="character" w:customStyle="1" w:styleId="MenuOptions">
    <w:name w:val="Menu Options"/>
    <w:basedOn w:val="DefaultParagraphFont"/>
    <w:rsid w:val="00F537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736"/>
    <w:rPr>
      <w:b/>
    </w:rPr>
  </w:style>
  <w:style w:type="character" w:customStyle="1" w:styleId="Underlined">
    <w:name w:val="Underlined"/>
    <w:basedOn w:val="DefaultParagraphFont"/>
    <w:rsid w:val="00F53736"/>
    <w:rPr>
      <w:u w:val="single"/>
    </w:rPr>
  </w:style>
  <w:style w:type="paragraph" w:customStyle="1" w:styleId="TableBodyTextRight">
    <w:name w:val="Table Body Text Right"/>
    <w:basedOn w:val="TableBodyText"/>
    <w:rsid w:val="00F537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736"/>
    <w:rPr>
      <w:sz w:val="18"/>
    </w:rPr>
  </w:style>
  <w:style w:type="paragraph" w:customStyle="1" w:styleId="BodySmallRight">
    <w:name w:val="Body Small Right"/>
    <w:basedOn w:val="BodyTextRight"/>
    <w:rsid w:val="00F53736"/>
    <w:rPr>
      <w:sz w:val="18"/>
      <w:szCs w:val="18"/>
    </w:rPr>
  </w:style>
  <w:style w:type="paragraph" w:customStyle="1" w:styleId="MarginEdition">
    <w:name w:val="Margin Edition"/>
    <w:basedOn w:val="MarginNote"/>
    <w:rsid w:val="00F537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736"/>
    <w:rPr>
      <w:sz w:val="2"/>
      <w:szCs w:val="2"/>
    </w:rPr>
  </w:style>
  <w:style w:type="character" w:customStyle="1" w:styleId="Small">
    <w:name w:val="Small"/>
    <w:basedOn w:val="DefaultParagraphFont"/>
    <w:rsid w:val="00F53736"/>
    <w:rPr>
      <w:sz w:val="16"/>
    </w:rPr>
  </w:style>
  <w:style w:type="paragraph" w:customStyle="1" w:styleId="WideTable">
    <w:name w:val="Wide Table"/>
    <w:basedOn w:val="Normal"/>
    <w:rsid w:val="00F537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736"/>
  </w:style>
  <w:style w:type="paragraph" w:styleId="Quote">
    <w:name w:val="Quote"/>
    <w:basedOn w:val="Heading1"/>
    <w:link w:val="QuoteChar"/>
    <w:qFormat/>
    <w:rsid w:val="00F537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7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736"/>
    <w:pPr>
      <w:pageBreakBefore/>
    </w:pPr>
  </w:style>
  <w:style w:type="paragraph" w:customStyle="1" w:styleId="Border">
    <w:name w:val="Border"/>
    <w:basedOn w:val="Normal"/>
    <w:qFormat/>
    <w:rsid w:val="00F537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7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7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7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7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7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7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7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7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736"/>
    <w:rPr>
      <w:u w:val="single"/>
    </w:rPr>
  </w:style>
  <w:style w:type="character" w:customStyle="1" w:styleId="BoldandItalics">
    <w:name w:val="Bold and Italics"/>
    <w:qFormat/>
    <w:rsid w:val="00F53736"/>
    <w:rPr>
      <w:b/>
      <w:i/>
      <w:u w:val="none"/>
    </w:rPr>
  </w:style>
  <w:style w:type="paragraph" w:styleId="BalloonText">
    <w:name w:val="Balloon Text"/>
    <w:basedOn w:val="Normal"/>
    <w:link w:val="BalloonTextChar"/>
    <w:rsid w:val="00F537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7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7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7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7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7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736"/>
    <w:pPr>
      <w:spacing w:before="0" w:after="0"/>
    </w:pPr>
  </w:style>
  <w:style w:type="paragraph" w:customStyle="1" w:styleId="BodyTextBold">
    <w:name w:val="Body Text Bold"/>
    <w:basedOn w:val="BodyText"/>
    <w:qFormat/>
    <w:rsid w:val="00F53736"/>
    <w:rPr>
      <w:b/>
    </w:rPr>
  </w:style>
  <w:style w:type="character" w:styleId="Hyperlink">
    <w:name w:val="Hyperlink"/>
    <w:basedOn w:val="DefaultParagraphFont"/>
    <w:uiPriority w:val="99"/>
    <w:unhideWhenUsed/>
    <w:rsid w:val="004F73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4001</Characters>
  <Application>Microsoft Office Word</Application>
  <DocSecurity>0</DocSecurity>
  <Lines>108</Lines>
  <Paragraphs>87</Paragraphs>
  <ScaleCrop>false</ScaleCrop>
  <Company>Author-it Software Corporation Ltd.</Company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AURHTX101 Diagnose and repair heavy vehicle manual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