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ABA" w:rsidP="00344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AURHTQ003 Diagnose and repair heavy vehicle drive shafts</w:t>
      </w:r>
      <w:r>
        <w:fldChar w:fldCharType="end"/>
      </w:r>
    </w:p>
    <w:p w:rsidR="00344ABA" w:rsidP="00344ABA">
      <w:pPr>
        <w:pStyle w:val="Version"/>
        <w:sectPr w:rsidSect="00206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996" w:rsidP="00206996">
      <w:pPr>
        <w:pStyle w:val="SuperHeading"/>
      </w:pPr>
      <w:r w:rsidRPr="00206996">
        <w:t>Assessment Requirements for AURHTQ003 Diagnose and repair heavy vehicle drive shafts</w:t>
      </w:r>
    </w:p>
    <w:p w:rsidR="00000000" w:rsidRPr="00206996" w:rsidP="00206996">
      <w:pPr>
        <w:pStyle w:val="Heading1"/>
      </w:pPr>
      <w:bookmarkStart w:id="1" w:name="O_771748"/>
      <w:bookmarkEnd w:id="1"/>
      <w:r w:rsidRPr="002069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44A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996" w:rsidP="00206996">
            <w:pPr>
              <w:pStyle w:val="BodyText"/>
            </w:pPr>
            <w:r w:rsidRPr="002069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996">
            <w:pPr>
              <w:pStyle w:val="BodyText"/>
              <w:rPr>
                <w:lang w:val="en-NZ"/>
              </w:rPr>
            </w:pPr>
            <w:r w:rsidRPr="00206996">
              <w:rPr>
                <w:rStyle w:val="SpecialBold"/>
              </w:rPr>
              <w:t>Comment</w:t>
            </w:r>
          </w:p>
        </w:tc>
      </w:tr>
      <w:tr w:rsidTr="00344A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996">
            <w:pPr>
              <w:pStyle w:val="BodyText"/>
              <w:rPr>
                <w:lang w:val="en-NZ"/>
              </w:rPr>
            </w:pPr>
            <w:r w:rsidRPr="002069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996" w:rsidP="00206996">
            <w:pPr>
              <w:pStyle w:val="BodyText"/>
            </w:pPr>
            <w:r w:rsidRPr="00206996">
              <w:t>New unit of competency.</w:t>
            </w:r>
          </w:p>
        </w:tc>
      </w:tr>
    </w:tbl>
    <w:p w:rsidR="00000000" w:rsidRPr="00206996" w:rsidP="00206996">
      <w:pPr>
        <w:pStyle w:val="BodyText"/>
      </w:pPr>
    </w:p>
    <w:p w:rsidR="00000000" w:rsidRPr="00206996" w:rsidP="00206996">
      <w:pPr>
        <w:pStyle w:val="AllowPageBreak"/>
      </w:pPr>
    </w:p>
    <w:p w:rsidR="00000000" w:rsidRPr="00206996" w:rsidP="00206996">
      <w:pPr>
        <w:pStyle w:val="Heading1"/>
      </w:pPr>
      <w:bookmarkStart w:id="2" w:name="O_771749"/>
      <w:bookmarkEnd w:id="2"/>
      <w:r w:rsidRPr="00206996">
        <w:t>Performance Evidence</w:t>
      </w:r>
    </w:p>
    <w:p w:rsidR="00000000" w:rsidRPr="00206996" w:rsidP="00344ABA">
      <w:pPr>
        <w:pStyle w:val="BodyText"/>
      </w:pPr>
      <w:r w:rsidRPr="00206996">
        <w:t>Before competency ca</w:t>
      </w:r>
      <w:r w:rsidRPr="00206996">
        <w:t>n be determined, individuals must demonstrate they can perform the following according to the standards defined in this unit’s elements, performance criteria, range of conditions and foundation skills:</w:t>
      </w:r>
    </w:p>
    <w:p w:rsidR="00000000" w:rsidRPr="00206996" w:rsidP="00206996">
      <w:pPr>
        <w:pStyle w:val="ListBullet"/>
      </w:pPr>
      <w:r w:rsidRPr="00206996">
        <w:t>diagnose and repair a fault in one heavy vehicle driv</w:t>
      </w:r>
      <w:r w:rsidRPr="00206996">
        <w:t>e shaft, including:</w:t>
      </w:r>
    </w:p>
    <w:p w:rsidR="00000000" w:rsidRPr="00206996" w:rsidP="00206996">
      <w:pPr>
        <w:pStyle w:val="ListBullet2"/>
      </w:pPr>
      <w:r w:rsidRPr="00206996">
        <w:t>replacing one universal joint</w:t>
      </w:r>
    </w:p>
    <w:p w:rsidR="00000000" w:rsidRPr="00206996" w:rsidP="00206996">
      <w:pPr>
        <w:pStyle w:val="ListBullet2"/>
      </w:pPr>
      <w:r w:rsidRPr="00206996">
        <w:t>completing two of the following further actions:</w:t>
      </w:r>
    </w:p>
    <w:p w:rsidR="00000000" w:rsidRPr="00206996" w:rsidP="00206996">
      <w:pPr>
        <w:pStyle w:val="ListBullet3"/>
      </w:pPr>
      <w:r w:rsidRPr="00206996">
        <w:t>replacing centre support bearing assembly</w:t>
      </w:r>
    </w:p>
    <w:p w:rsidR="00000000" w:rsidRPr="00206996" w:rsidP="00206996">
      <w:pPr>
        <w:pStyle w:val="ListBullet3"/>
      </w:pPr>
      <w:r w:rsidRPr="00206996">
        <w:t>measuring drive shaft angles and phasing</w:t>
      </w:r>
    </w:p>
    <w:p w:rsidR="00000000" w:rsidRPr="00206996" w:rsidP="00206996">
      <w:pPr>
        <w:pStyle w:val="ListBullet3"/>
      </w:pPr>
      <w:r w:rsidRPr="00206996">
        <w:t>measuring run-out of drive shaft</w:t>
      </w:r>
    </w:p>
    <w:p w:rsidR="00000000" w:rsidRPr="00206996" w:rsidP="00206996">
      <w:pPr>
        <w:pStyle w:val="ListBullet3"/>
      </w:pPr>
      <w:r w:rsidRPr="00206996">
        <w:t xml:space="preserve">balancing drive shaft </w:t>
      </w:r>
    </w:p>
    <w:p w:rsidR="00000000" w:rsidRPr="00206996" w:rsidP="00206996">
      <w:pPr>
        <w:pStyle w:val="ListBullet3"/>
      </w:pPr>
      <w:r w:rsidRPr="00206996">
        <w:t xml:space="preserve">replacing </w:t>
      </w:r>
      <w:r w:rsidRPr="00206996">
        <w:t>slip spline.</w:t>
      </w:r>
    </w:p>
    <w:p w:rsidR="00000000" w:rsidRPr="00206996" w:rsidP="00206996">
      <w:pPr>
        <w:pStyle w:val="AllowPageBreak"/>
      </w:pPr>
    </w:p>
    <w:p w:rsidR="00000000" w:rsidRPr="00206996" w:rsidP="00206996">
      <w:pPr>
        <w:pStyle w:val="Heading1"/>
      </w:pPr>
      <w:bookmarkStart w:id="3" w:name="O_771750"/>
      <w:bookmarkEnd w:id="3"/>
      <w:r w:rsidRPr="00206996">
        <w:t>Knowledge Evidence</w:t>
      </w:r>
    </w:p>
    <w:p w:rsidR="00000000" w:rsidRPr="00206996" w:rsidP="00344ABA">
      <w:pPr>
        <w:pStyle w:val="BodyText"/>
      </w:pPr>
      <w:r w:rsidRPr="00206996">
        <w:t>Individuals must be able to demonstrate knowledge of:</w:t>
      </w:r>
    </w:p>
    <w:p w:rsidR="00000000" w:rsidRPr="00206996" w:rsidP="00206996">
      <w:pPr>
        <w:pStyle w:val="ListBullet"/>
      </w:pPr>
      <w:r w:rsidRPr="00206996">
        <w:t xml:space="preserve">work health and safety (WHS) and occupational health and safety (OHS) requirements relating </w:t>
      </w:r>
      <w:r w:rsidRPr="00206996">
        <w:t>to diagnosing and repairing heavy vehicle drive shafts, including procedures for:</w:t>
      </w:r>
    </w:p>
    <w:p w:rsidR="00000000" w:rsidRPr="00206996" w:rsidP="00206996">
      <w:pPr>
        <w:pStyle w:val="ListBullet2"/>
      </w:pPr>
      <w:r w:rsidRPr="00206996">
        <w:t>isolating and stabilising vehicles or machines</w:t>
      </w:r>
    </w:p>
    <w:p w:rsidR="00000000" w:rsidRPr="00206996" w:rsidP="00206996">
      <w:pPr>
        <w:pStyle w:val="ListBullet2"/>
      </w:pPr>
      <w:r w:rsidRPr="00206996">
        <w:t>working with rotating shafts</w:t>
      </w:r>
    </w:p>
    <w:p w:rsidR="00000000" w:rsidRPr="00206996" w:rsidP="00206996">
      <w:pPr>
        <w:pStyle w:val="ListBullet"/>
      </w:pPr>
      <w:r w:rsidRPr="00206996">
        <w:t>operating principles of heavy vehicle drive shafts and associated components, including:</w:t>
      </w:r>
    </w:p>
    <w:p w:rsidR="00000000" w:rsidRPr="00206996" w:rsidP="00206996">
      <w:pPr>
        <w:pStyle w:val="ListBullet2"/>
      </w:pPr>
      <w:r w:rsidRPr="00206996">
        <w:t>universal joint working angles</w:t>
      </w:r>
    </w:p>
    <w:p w:rsidR="00000000" w:rsidRPr="00206996" w:rsidP="00206996">
      <w:pPr>
        <w:pStyle w:val="ListBullet2"/>
      </w:pPr>
      <w:r w:rsidRPr="00206996">
        <w:t>drive shaft phasing angles</w:t>
      </w:r>
    </w:p>
    <w:p w:rsidR="00000000" w:rsidRPr="00206996" w:rsidP="00206996">
      <w:pPr>
        <w:pStyle w:val="ListBullet2"/>
      </w:pPr>
      <w:r w:rsidRPr="00206996">
        <w:t>velocity fluctuation of universal joints</w:t>
      </w:r>
    </w:p>
    <w:p w:rsidR="00000000" w:rsidRPr="00206996" w:rsidP="00206996">
      <w:pPr>
        <w:pStyle w:val="ListBullet"/>
      </w:pPr>
      <w:r w:rsidRPr="00206996">
        <w:t>application, purpose and operation of heavy vehicle drive shafts and components, including:</w:t>
      </w:r>
    </w:p>
    <w:p w:rsidR="00000000" w:rsidRPr="00206996" w:rsidP="00206996">
      <w:pPr>
        <w:pStyle w:val="ListBullet2"/>
      </w:pPr>
      <w:r w:rsidRPr="00206996">
        <w:t>single and multi-piece shafts</w:t>
      </w:r>
    </w:p>
    <w:p w:rsidR="00000000" w:rsidRPr="00206996" w:rsidP="00206996">
      <w:pPr>
        <w:pStyle w:val="ListBullet2"/>
      </w:pPr>
      <w:r w:rsidRPr="00206996">
        <w:t>universal joints</w:t>
      </w:r>
    </w:p>
    <w:p w:rsidR="00000000" w:rsidRPr="00206996" w:rsidP="00206996">
      <w:pPr>
        <w:pStyle w:val="ListBullet2"/>
      </w:pPr>
      <w:r w:rsidRPr="00206996">
        <w:t>centre support a</w:t>
      </w:r>
      <w:r w:rsidRPr="00206996">
        <w:t>ssembly</w:t>
      </w:r>
    </w:p>
    <w:p w:rsidR="00000000" w:rsidRPr="00206996" w:rsidP="00206996">
      <w:pPr>
        <w:pStyle w:val="ListBullet2"/>
      </w:pPr>
      <w:r w:rsidRPr="00206996">
        <w:t>slip joints</w:t>
      </w:r>
    </w:p>
    <w:p w:rsidR="00000000" w:rsidRPr="00206996" w:rsidP="00206996">
      <w:pPr>
        <w:pStyle w:val="ListBullet2"/>
      </w:pPr>
      <w:r w:rsidRPr="00206996">
        <w:t>shaft alignment</w:t>
      </w:r>
    </w:p>
    <w:p w:rsidR="00000000" w:rsidRPr="00206996" w:rsidP="00206996">
      <w:pPr>
        <w:pStyle w:val="ListBullet"/>
      </w:pPr>
      <w:r w:rsidRPr="00206996">
        <w:t>diagnostic testing procedures for heavy vehicle drive shafts, including:</w:t>
      </w:r>
    </w:p>
    <w:p w:rsidR="00000000" w:rsidRPr="00206996" w:rsidP="00206996">
      <w:pPr>
        <w:pStyle w:val="ListBullet2"/>
      </w:pPr>
      <w:r w:rsidRPr="00206996">
        <w:t>drive shaft noise and vibration diagnosis</w:t>
      </w:r>
    </w:p>
    <w:p w:rsidR="00000000" w:rsidRPr="00206996" w:rsidP="00206996">
      <w:pPr>
        <w:pStyle w:val="ListBullet2"/>
      </w:pPr>
      <w:r w:rsidRPr="00206996">
        <w:t>drive line geometry and phasing</w:t>
      </w:r>
    </w:p>
    <w:p w:rsidR="00000000" w:rsidRPr="00206996" w:rsidP="00206996">
      <w:pPr>
        <w:pStyle w:val="ListBullet2"/>
      </w:pPr>
      <w:r w:rsidRPr="00206996">
        <w:t>drive shaft run-out</w:t>
      </w:r>
    </w:p>
    <w:p w:rsidR="00000000" w:rsidRPr="00206996" w:rsidP="00206996">
      <w:pPr>
        <w:pStyle w:val="ListBullet"/>
      </w:pPr>
      <w:r w:rsidRPr="00206996">
        <w:t xml:space="preserve">repair procedures for heavy vehicle drive shafts, </w:t>
      </w:r>
      <w:r w:rsidRPr="00206996">
        <w:t>including procedures for:</w:t>
      </w:r>
    </w:p>
    <w:p w:rsidR="00000000" w:rsidRPr="00206996" w:rsidP="00206996">
      <w:pPr>
        <w:pStyle w:val="ListBullet2"/>
      </w:pPr>
      <w:r w:rsidRPr="00206996">
        <w:t>dismantling drive shafts</w:t>
      </w:r>
    </w:p>
    <w:p w:rsidR="00000000" w:rsidRPr="00206996" w:rsidP="00206996">
      <w:pPr>
        <w:pStyle w:val="ListBullet2"/>
      </w:pPr>
      <w:r w:rsidRPr="00206996">
        <w:t>inspecting drive shafts</w:t>
      </w:r>
    </w:p>
    <w:p w:rsidR="00000000" w:rsidRPr="00206996" w:rsidP="00206996">
      <w:pPr>
        <w:pStyle w:val="ListBullet2"/>
      </w:pPr>
      <w:r w:rsidRPr="00206996">
        <w:t xml:space="preserve">reassembling drive shafts and aligning their components </w:t>
      </w:r>
    </w:p>
    <w:p w:rsidR="00000000" w:rsidRPr="00206996" w:rsidP="00206996">
      <w:pPr>
        <w:pStyle w:val="ListBullet"/>
      </w:pPr>
      <w:r w:rsidRPr="00206996">
        <w:t>post-repair testing procedures for heavy vehicle drive shafts.</w:t>
      </w:r>
    </w:p>
    <w:p w:rsidR="00000000" w:rsidRPr="00206996" w:rsidP="00206996">
      <w:pPr>
        <w:pStyle w:val="AllowPageBreak"/>
      </w:pPr>
    </w:p>
    <w:p w:rsidR="00000000" w:rsidRPr="00206996" w:rsidP="00206996">
      <w:pPr>
        <w:pStyle w:val="Heading1"/>
      </w:pPr>
      <w:bookmarkStart w:id="4" w:name="O_771751"/>
      <w:bookmarkEnd w:id="4"/>
      <w:r w:rsidRPr="00206996">
        <w:t>Assessment Conditions</w:t>
      </w:r>
    </w:p>
    <w:p w:rsidR="00000000" w:rsidRPr="00206996" w:rsidP="00344ABA">
      <w:pPr>
        <w:pStyle w:val="BodyText"/>
      </w:pPr>
      <w:r w:rsidRPr="00206996">
        <w:t>Assessors must satisfy NVR/AQTF assessor requirements.</w:t>
      </w:r>
    </w:p>
    <w:p w:rsidR="00000000" w:rsidRPr="00206996" w:rsidP="00344ABA">
      <w:pPr>
        <w:pStyle w:val="BodyText"/>
      </w:pPr>
      <w:r w:rsidRPr="00206996">
        <w:t>Competency is to be assessed in the workplace or a simulated environment that accurately reflects performance in a real workplace setting.</w:t>
      </w:r>
    </w:p>
    <w:p w:rsidR="00000000" w:rsidRPr="00206996" w:rsidP="00344ABA">
      <w:pPr>
        <w:pStyle w:val="BodyText"/>
      </w:pPr>
      <w:r w:rsidRPr="00206996">
        <w:t>Assessment must include direct observation of tasks.</w:t>
      </w:r>
    </w:p>
    <w:p w:rsidR="00000000" w:rsidRPr="00206996" w:rsidP="00344ABA">
      <w:pPr>
        <w:pStyle w:val="BodyText"/>
      </w:pPr>
      <w:r w:rsidRPr="00206996">
        <w:t xml:space="preserve">Where </w:t>
      </w:r>
      <w:r w:rsidRPr="00206996">
        <w:t>assessment of competency includes third-party evidence, individuals must provide evidence that links them to the heavy vehicle drive shafts that they have worked on, e.g. repair orders.</w:t>
      </w:r>
    </w:p>
    <w:p w:rsidR="00000000" w:rsidRPr="00206996" w:rsidP="00344ABA">
      <w:pPr>
        <w:pStyle w:val="BodyText"/>
      </w:pPr>
      <w:r w:rsidRPr="00206996">
        <w:t>Assessors must verify performance evidence through questioning on skills and knowledge to ensure correct interpretation and application.</w:t>
      </w:r>
    </w:p>
    <w:p w:rsidR="00000000" w:rsidRPr="00206996" w:rsidP="00344ABA">
      <w:pPr>
        <w:pStyle w:val="BodyText"/>
      </w:pPr>
      <w:r w:rsidRPr="00206996">
        <w:t>The following resources must be made available:</w:t>
      </w:r>
    </w:p>
    <w:p w:rsidR="00000000" w:rsidRPr="00206996" w:rsidP="00206996">
      <w:pPr>
        <w:pStyle w:val="ListBullet"/>
      </w:pPr>
      <w:r w:rsidRPr="00206996">
        <w:t>automotive repair workplace or simulated workplace</w:t>
      </w:r>
    </w:p>
    <w:p w:rsidR="00000000" w:rsidRPr="00206996" w:rsidP="00206996">
      <w:pPr>
        <w:pStyle w:val="ListBullet"/>
      </w:pPr>
      <w:r w:rsidRPr="00206996">
        <w:t>workplace instruct</w:t>
      </w:r>
      <w:r w:rsidRPr="00206996">
        <w:t>ions</w:t>
      </w:r>
    </w:p>
    <w:p w:rsidR="00000000" w:rsidRPr="00206996" w:rsidP="00206996">
      <w:pPr>
        <w:pStyle w:val="ListBullet"/>
      </w:pPr>
      <w:r w:rsidRPr="00206996">
        <w:t>manufacturer drive shaft specifications</w:t>
      </w:r>
    </w:p>
    <w:p w:rsidR="00000000" w:rsidRPr="00206996" w:rsidP="00206996">
      <w:pPr>
        <w:pStyle w:val="ListBullet"/>
      </w:pPr>
      <w:r w:rsidRPr="00206996">
        <w:t>heavy vehicle with faults in its drive shaft</w:t>
      </w:r>
    </w:p>
    <w:p w:rsidR="00000000" w:rsidRPr="00206996" w:rsidP="00206996">
      <w:pPr>
        <w:pStyle w:val="ListBullet"/>
      </w:pPr>
      <w:r w:rsidRPr="00206996">
        <w:t xml:space="preserve">diagnostic equipment for heavy vehicle drive shafts </w:t>
      </w:r>
    </w:p>
    <w:p w:rsidR="00000000" w:rsidRPr="00206996" w:rsidP="00206996">
      <w:pPr>
        <w:pStyle w:val="ListBullet"/>
      </w:pPr>
      <w:r w:rsidRPr="00206996">
        <w:t>tools, equipment and materials appropriate for repairing and adjusting heavy vehicle drive shafts.</w:t>
      </w:r>
    </w:p>
    <w:p w:rsidR="00000000" w:rsidRPr="00206996" w:rsidP="00206996">
      <w:pPr>
        <w:pStyle w:val="AllowPageBreak"/>
      </w:pPr>
    </w:p>
    <w:p w:rsidR="00000000" w:rsidRPr="00206996" w:rsidP="00206996">
      <w:pPr>
        <w:pStyle w:val="Heading1"/>
      </w:pPr>
      <w:bookmarkStart w:id="5" w:name="O_771754"/>
      <w:bookmarkEnd w:id="5"/>
      <w:r w:rsidRPr="00206996">
        <w:t>Links</w:t>
      </w:r>
    </w:p>
    <w:p w:rsidR="00000000" w:rsidRPr="00206996" w:rsidP="00344ABA">
      <w:pPr>
        <w:pStyle w:val="BodyText"/>
      </w:pPr>
      <w:r w:rsidRPr="00206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05F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6996" w:rsidP="00344ABA">
      <w:pPr>
        <w:pStyle w:val="BodyText"/>
      </w:pPr>
      <w:r w:rsidRPr="00206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05F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6996" w:rsidP="00206996"/>
    <w:sectPr w:rsidSect="00206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96" w:rsidRPr="00344ABA" w:rsidP="00344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BA" w:rsidP="00206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ABA" w:rsidP="00206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ABA" w:rsidP="00206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996" w:rsidRPr="00344ABA" w:rsidP="00344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ABA" w:rsidRPr="002D2AF8" w:rsidP="00206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AURHTQ003 Diagnose and repair heavy vehicle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44ABA" w:rsidP="00206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DE7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C89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40C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996"/>
  </w:style>
  <w:style w:type="character" w:customStyle="1" w:styleId="Heading1Char">
    <w:name w:val="Heading 1 Char"/>
    <w:basedOn w:val="DefaultParagraphFont"/>
    <w:link w:val="Heading1"/>
    <w:rsid w:val="00206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9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996"/>
    <w:rPr>
      <w:b/>
      <w:spacing w:val="0"/>
    </w:rPr>
  </w:style>
  <w:style w:type="paragraph" w:styleId="ListBullet2">
    <w:name w:val="List Bullet 2"/>
    <w:basedOn w:val="List2"/>
    <w:rsid w:val="002069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6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69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6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996"/>
    <w:rPr>
      <w:i/>
    </w:rPr>
  </w:style>
  <w:style w:type="paragraph" w:styleId="Caption">
    <w:name w:val="caption"/>
    <w:basedOn w:val="BodyText"/>
    <w:next w:val="Normal"/>
    <w:qFormat/>
    <w:rsid w:val="00206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996"/>
  </w:style>
  <w:style w:type="paragraph" w:styleId="TableofFigures">
    <w:name w:val="table of figures"/>
    <w:basedOn w:val="Normal"/>
    <w:next w:val="Normal"/>
    <w:semiHidden/>
    <w:rsid w:val="00206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9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6996"/>
    <w:rPr>
      <w:rFonts w:ascii="Wingdings" w:hAnsi="Wingdings"/>
    </w:rPr>
  </w:style>
  <w:style w:type="paragraph" w:customStyle="1" w:styleId="TableHeading">
    <w:name w:val="Table Heading"/>
    <w:basedOn w:val="HeadingBase"/>
    <w:rsid w:val="00206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996"/>
    <w:rPr>
      <w:color w:val="0033CC"/>
      <w:u w:val="none"/>
    </w:rPr>
  </w:style>
  <w:style w:type="paragraph" w:customStyle="1" w:styleId="BodyTextRight">
    <w:name w:val="Body Text Right"/>
    <w:basedOn w:val="BodyText"/>
    <w:rsid w:val="00206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9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996"/>
    <w:rPr>
      <w:sz w:val="32"/>
    </w:rPr>
  </w:style>
  <w:style w:type="paragraph" w:customStyle="1" w:styleId="HeadingProcedure">
    <w:name w:val="Heading Procedure"/>
    <w:basedOn w:val="HeadingBase"/>
    <w:next w:val="Normal"/>
    <w:rsid w:val="00206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996"/>
    <w:pPr>
      <w:spacing w:before="60" w:after="60"/>
    </w:pPr>
  </w:style>
  <w:style w:type="paragraph" w:styleId="ListContinue">
    <w:name w:val="List Continue"/>
    <w:basedOn w:val="List"/>
    <w:rsid w:val="00206996"/>
    <w:pPr>
      <w:ind w:firstLine="0"/>
    </w:pPr>
  </w:style>
  <w:style w:type="paragraph" w:customStyle="1" w:styleId="ListNote">
    <w:name w:val="List Note"/>
    <w:basedOn w:val="List"/>
    <w:rsid w:val="00206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996"/>
    <w:rPr>
      <w:rFonts w:ascii="Courier New" w:hAnsi="Courier New"/>
    </w:rPr>
  </w:style>
  <w:style w:type="paragraph" w:customStyle="1" w:styleId="NoteBullet">
    <w:name w:val="Note Bullet"/>
    <w:basedOn w:val="Note"/>
    <w:rsid w:val="00206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9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6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996"/>
    <w:rPr>
      <w:b/>
      <w:smallCaps/>
    </w:rPr>
  </w:style>
  <w:style w:type="paragraph" w:customStyle="1" w:styleId="TableListNumber">
    <w:name w:val="Table List Number"/>
    <w:basedOn w:val="ListNumber"/>
    <w:rsid w:val="00206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996"/>
    <w:pPr>
      <w:numPr>
        <w:numId w:val="10"/>
      </w:numPr>
    </w:pPr>
  </w:style>
  <w:style w:type="paragraph" w:customStyle="1" w:styleId="ListAlpha2">
    <w:name w:val="List Alpha 2"/>
    <w:basedOn w:val="List2"/>
    <w:rsid w:val="00206996"/>
    <w:pPr>
      <w:numPr>
        <w:numId w:val="9"/>
      </w:numPr>
    </w:pPr>
  </w:style>
  <w:style w:type="paragraph" w:styleId="List2">
    <w:name w:val="List 2"/>
    <w:basedOn w:val="BodyText"/>
    <w:rsid w:val="00206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9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69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6996"/>
    <w:pPr>
      <w:numPr>
        <w:numId w:val="5"/>
      </w:numPr>
    </w:pPr>
  </w:style>
  <w:style w:type="paragraph" w:styleId="ListContinue2">
    <w:name w:val="List Continue 2"/>
    <w:basedOn w:val="List2"/>
    <w:rsid w:val="00206996"/>
    <w:pPr>
      <w:ind w:firstLine="0"/>
    </w:pPr>
  </w:style>
  <w:style w:type="paragraph" w:styleId="ListContinue3">
    <w:name w:val="List Continue 3"/>
    <w:basedOn w:val="List3"/>
    <w:rsid w:val="00206996"/>
    <w:pPr>
      <w:ind w:left="1021" w:firstLine="0"/>
    </w:pPr>
  </w:style>
  <w:style w:type="paragraph" w:styleId="ListContinue4">
    <w:name w:val="List Continue 4"/>
    <w:basedOn w:val="List4"/>
    <w:rsid w:val="00206996"/>
    <w:pPr>
      <w:ind w:firstLine="0"/>
    </w:pPr>
  </w:style>
  <w:style w:type="paragraph" w:styleId="ListContinue5">
    <w:name w:val="List Continue 5"/>
    <w:basedOn w:val="List5"/>
    <w:rsid w:val="00206996"/>
    <w:pPr>
      <w:ind w:firstLine="0"/>
    </w:pPr>
  </w:style>
  <w:style w:type="paragraph" w:styleId="ListNumber3">
    <w:name w:val="List Number 3"/>
    <w:basedOn w:val="List3"/>
    <w:rsid w:val="00206996"/>
    <w:pPr>
      <w:numPr>
        <w:numId w:val="6"/>
      </w:numPr>
    </w:pPr>
  </w:style>
  <w:style w:type="paragraph" w:styleId="ListNumber4">
    <w:name w:val="List Number 4"/>
    <w:basedOn w:val="List4"/>
    <w:rsid w:val="00206996"/>
    <w:pPr>
      <w:numPr>
        <w:numId w:val="7"/>
      </w:numPr>
    </w:pPr>
  </w:style>
  <w:style w:type="paragraph" w:styleId="ListNumber5">
    <w:name w:val="List Number 5"/>
    <w:basedOn w:val="List5"/>
    <w:rsid w:val="00206996"/>
    <w:pPr>
      <w:numPr>
        <w:numId w:val="8"/>
      </w:numPr>
    </w:pPr>
  </w:style>
  <w:style w:type="paragraph" w:styleId="BlockText">
    <w:name w:val="Block Text"/>
    <w:basedOn w:val="Normal"/>
    <w:rsid w:val="00206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996"/>
    <w:rPr>
      <w:sz w:val="16"/>
      <w:vertAlign w:val="superscript"/>
    </w:rPr>
  </w:style>
  <w:style w:type="character" w:customStyle="1" w:styleId="Symbols">
    <w:name w:val="Symbols"/>
    <w:basedOn w:val="DefaultParagraphFont"/>
    <w:rsid w:val="00206996"/>
    <w:rPr>
      <w:rFonts w:ascii="Symbol" w:hAnsi="Symbol"/>
    </w:rPr>
  </w:style>
  <w:style w:type="character" w:customStyle="1" w:styleId="MenuOptions">
    <w:name w:val="Menu Options"/>
    <w:basedOn w:val="DefaultParagraphFont"/>
    <w:rsid w:val="00206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996"/>
    <w:rPr>
      <w:b/>
    </w:rPr>
  </w:style>
  <w:style w:type="character" w:customStyle="1" w:styleId="Underlined">
    <w:name w:val="Underlined"/>
    <w:basedOn w:val="DefaultParagraphFont"/>
    <w:rsid w:val="00206996"/>
    <w:rPr>
      <w:u w:val="single"/>
    </w:rPr>
  </w:style>
  <w:style w:type="paragraph" w:customStyle="1" w:styleId="TableBodyTextRight">
    <w:name w:val="Table Body Text Right"/>
    <w:basedOn w:val="TableBodyText"/>
    <w:rsid w:val="00206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996"/>
    <w:rPr>
      <w:sz w:val="18"/>
    </w:rPr>
  </w:style>
  <w:style w:type="paragraph" w:customStyle="1" w:styleId="BodySmallRight">
    <w:name w:val="Body Small Right"/>
    <w:basedOn w:val="BodyTextRight"/>
    <w:rsid w:val="00206996"/>
    <w:rPr>
      <w:sz w:val="18"/>
      <w:szCs w:val="18"/>
    </w:rPr>
  </w:style>
  <w:style w:type="paragraph" w:customStyle="1" w:styleId="MarginEdition">
    <w:name w:val="Margin Edition"/>
    <w:basedOn w:val="MarginNote"/>
    <w:rsid w:val="00206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996"/>
    <w:rPr>
      <w:sz w:val="2"/>
      <w:szCs w:val="2"/>
    </w:rPr>
  </w:style>
  <w:style w:type="character" w:customStyle="1" w:styleId="Small">
    <w:name w:val="Small"/>
    <w:basedOn w:val="DefaultParagraphFont"/>
    <w:rsid w:val="00206996"/>
    <w:rPr>
      <w:sz w:val="16"/>
    </w:rPr>
  </w:style>
  <w:style w:type="paragraph" w:customStyle="1" w:styleId="WideTable">
    <w:name w:val="Wide Table"/>
    <w:basedOn w:val="Normal"/>
    <w:rsid w:val="00206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996"/>
  </w:style>
  <w:style w:type="paragraph" w:styleId="Quote">
    <w:name w:val="Quote"/>
    <w:basedOn w:val="Heading1"/>
    <w:link w:val="QuoteChar"/>
    <w:qFormat/>
    <w:rsid w:val="00206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996"/>
    <w:pPr>
      <w:pageBreakBefore/>
    </w:pPr>
  </w:style>
  <w:style w:type="paragraph" w:customStyle="1" w:styleId="Border">
    <w:name w:val="Border"/>
    <w:basedOn w:val="Normal"/>
    <w:qFormat/>
    <w:rsid w:val="00206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996"/>
    <w:rPr>
      <w:u w:val="single"/>
    </w:rPr>
  </w:style>
  <w:style w:type="character" w:customStyle="1" w:styleId="BoldandItalics">
    <w:name w:val="Bold and Italics"/>
    <w:qFormat/>
    <w:rsid w:val="00206996"/>
    <w:rPr>
      <w:b/>
      <w:i/>
      <w:u w:val="none"/>
    </w:rPr>
  </w:style>
  <w:style w:type="paragraph" w:styleId="BalloonText">
    <w:name w:val="Balloon Text"/>
    <w:basedOn w:val="Normal"/>
    <w:link w:val="BalloonTextChar"/>
    <w:rsid w:val="00206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996"/>
    <w:pPr>
      <w:spacing w:before="0" w:after="0"/>
    </w:pPr>
  </w:style>
  <w:style w:type="paragraph" w:customStyle="1" w:styleId="BodyTextBold">
    <w:name w:val="Body Text Bold"/>
    <w:basedOn w:val="BodyText"/>
    <w:qFormat/>
    <w:rsid w:val="00206996"/>
    <w:rPr>
      <w:b/>
    </w:rPr>
  </w:style>
  <w:style w:type="character" w:styleId="Hyperlink">
    <w:name w:val="Hyperlink"/>
    <w:basedOn w:val="DefaultParagraphFont"/>
    <w:uiPriority w:val="99"/>
    <w:unhideWhenUsed/>
    <w:rsid w:val="00344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3019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AURHTQ003 Diagnose and repair heavy vehicle drive shafts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2022-06-23T07:18:00Z</dcterms:created>
  <dcterms:modified xsi:type="dcterms:W3CDTF">2022-06-23T07:18:00Z</dcterms:modified>
</cp:coreProperties>
</file>