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292" w:rsidP="006A7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AURHTQ001 Inspect heavy commercial vehicle driveline components</w:t>
      </w:r>
      <w:r>
        <w:fldChar w:fldCharType="end"/>
      </w:r>
    </w:p>
    <w:p w:rsidR="006A7292" w:rsidP="006A7292">
      <w:pPr>
        <w:pStyle w:val="Version"/>
        <w:sectPr w:rsidSect="00BD5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AF2" w:rsidP="00BD5AF2">
      <w:pPr>
        <w:pStyle w:val="SuperHeading"/>
      </w:pPr>
      <w:r w:rsidRPr="00BD5AF2">
        <w:t>Assessment Requirements for AURHTQ001 Inspect heavy commercial vehicle driveline components</w:t>
      </w:r>
    </w:p>
    <w:p w:rsidR="00000000" w:rsidRPr="00BD5AF2" w:rsidP="00BD5AF2">
      <w:pPr>
        <w:pStyle w:val="Heading1"/>
      </w:pPr>
      <w:bookmarkStart w:id="1" w:name="O_776005"/>
      <w:bookmarkEnd w:id="1"/>
      <w:r w:rsidRPr="00BD5AF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A72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AF2" w:rsidP="00BD5AF2">
            <w:pPr>
              <w:pStyle w:val="BodyText"/>
            </w:pPr>
            <w:r w:rsidRPr="00BD5AF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AF2">
            <w:pPr>
              <w:pStyle w:val="BodyText"/>
              <w:rPr>
                <w:lang w:val="en-NZ"/>
              </w:rPr>
            </w:pPr>
            <w:r w:rsidRPr="00BD5AF2">
              <w:rPr>
                <w:rStyle w:val="SpecialBold"/>
              </w:rPr>
              <w:t>Comment</w:t>
            </w:r>
          </w:p>
        </w:tc>
      </w:tr>
      <w:tr w:rsidTr="006A72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AF2">
            <w:pPr>
              <w:pStyle w:val="BodyText"/>
              <w:rPr>
                <w:lang w:val="en-NZ"/>
              </w:rPr>
            </w:pPr>
            <w:r w:rsidRPr="00BD5AF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AF2" w:rsidP="00BD5AF2">
            <w:pPr>
              <w:pStyle w:val="BodyText"/>
            </w:pPr>
            <w:r w:rsidRPr="00BD5AF2">
              <w:t>New unit of competency.</w:t>
            </w:r>
          </w:p>
        </w:tc>
      </w:tr>
    </w:tbl>
    <w:p w:rsidR="00000000" w:rsidRPr="00BD5AF2" w:rsidP="00BD5AF2">
      <w:pPr>
        <w:pStyle w:val="BodyText"/>
      </w:pPr>
    </w:p>
    <w:p w:rsidR="00000000" w:rsidRPr="00BD5AF2" w:rsidP="00BD5AF2">
      <w:pPr>
        <w:pStyle w:val="AllowPageBreak"/>
      </w:pPr>
    </w:p>
    <w:p w:rsidR="00000000" w:rsidRPr="00BD5AF2" w:rsidP="00BD5AF2">
      <w:pPr>
        <w:pStyle w:val="Heading1"/>
      </w:pPr>
      <w:bookmarkStart w:id="2" w:name="O_776006"/>
      <w:bookmarkEnd w:id="2"/>
      <w:r w:rsidRPr="00BD5AF2">
        <w:t>Performance Evidence</w:t>
      </w:r>
    </w:p>
    <w:p w:rsidR="00000000" w:rsidRPr="00BD5AF2" w:rsidP="006A7292">
      <w:pPr>
        <w:pStyle w:val="BodyText"/>
      </w:pPr>
      <w:r w:rsidRPr="00BD5AF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D5AF2" w:rsidP="00BD5AF2">
      <w:pPr>
        <w:pStyle w:val="ListBullet"/>
      </w:pPr>
      <w:r w:rsidRPr="00BD5AF2">
        <w:t xml:space="preserve">inspect the driveline components </w:t>
      </w:r>
      <w:r w:rsidRPr="00BD5AF2">
        <w:t>of one heavy commercial vehicle, including:</w:t>
      </w:r>
    </w:p>
    <w:p w:rsidR="00000000" w:rsidRPr="00BD5AF2" w:rsidP="00BD5AF2">
      <w:pPr>
        <w:pStyle w:val="ListBullet2"/>
      </w:pPr>
      <w:r w:rsidRPr="00BD5AF2">
        <w:t>universal joints and centre bearings</w:t>
      </w:r>
    </w:p>
    <w:p w:rsidR="00000000" w:rsidRPr="00BD5AF2" w:rsidP="00BD5AF2">
      <w:pPr>
        <w:pStyle w:val="ListBullet2"/>
      </w:pPr>
      <w:r w:rsidRPr="00BD5AF2">
        <w:t xml:space="preserve">drive shafts and half shafts </w:t>
      </w:r>
    </w:p>
    <w:p w:rsidR="00000000" w:rsidRPr="00BD5AF2" w:rsidP="00BD5AF2">
      <w:pPr>
        <w:pStyle w:val="ListBullet2"/>
      </w:pPr>
      <w:r w:rsidRPr="00BD5AF2">
        <w:t>yokes and flanges.</w:t>
      </w:r>
    </w:p>
    <w:p w:rsidR="00000000" w:rsidRPr="00BD5AF2" w:rsidP="00BD5AF2">
      <w:pPr>
        <w:pStyle w:val="AllowPageBreak"/>
      </w:pPr>
    </w:p>
    <w:p w:rsidR="00000000" w:rsidRPr="00BD5AF2" w:rsidP="00BD5AF2">
      <w:pPr>
        <w:pStyle w:val="Heading1"/>
      </w:pPr>
      <w:bookmarkStart w:id="3" w:name="O_776007"/>
      <w:bookmarkEnd w:id="3"/>
      <w:r w:rsidRPr="00BD5AF2">
        <w:t>Knowledge Evidence</w:t>
      </w:r>
    </w:p>
    <w:p w:rsidR="00000000" w:rsidRPr="00BD5AF2" w:rsidP="006A7292">
      <w:pPr>
        <w:pStyle w:val="BodyText"/>
      </w:pPr>
      <w:r w:rsidRPr="00BD5AF2">
        <w:t>Individuals must be able to demonstrate knowledge of:</w:t>
      </w:r>
    </w:p>
    <w:p w:rsidR="00000000" w:rsidRPr="00BD5AF2" w:rsidP="00BD5AF2">
      <w:pPr>
        <w:pStyle w:val="ListBullet"/>
      </w:pPr>
      <w:r w:rsidRPr="00BD5AF2">
        <w:t>work health and safety (WHS) and occupational health and safety (OHS) requirements relating to inspecting heavy commercial vehicle driveline components, including procedures for preventing entanglement in rotating shafts</w:t>
      </w:r>
    </w:p>
    <w:p w:rsidR="00000000" w:rsidRPr="00BD5AF2" w:rsidP="00BD5AF2">
      <w:pPr>
        <w:pStyle w:val="ListBullet"/>
      </w:pPr>
      <w:r w:rsidRPr="00BD5AF2">
        <w:t>identification and function of driv</w:t>
      </w:r>
      <w:r w:rsidRPr="00BD5AF2">
        <w:t>eline components, including:</w:t>
      </w:r>
    </w:p>
    <w:p w:rsidR="00000000" w:rsidRPr="00BD5AF2" w:rsidP="00BD5AF2">
      <w:pPr>
        <w:pStyle w:val="ListBullet2"/>
      </w:pPr>
      <w:r w:rsidRPr="00BD5AF2">
        <w:t>universal joints, constant velocity joints and centre bearings</w:t>
      </w:r>
    </w:p>
    <w:p w:rsidR="00000000" w:rsidRPr="00BD5AF2" w:rsidP="00BD5AF2">
      <w:pPr>
        <w:pStyle w:val="ListBullet2"/>
      </w:pPr>
      <w:r w:rsidRPr="00BD5AF2">
        <w:t>drive shafts and half shafts</w:t>
      </w:r>
    </w:p>
    <w:p w:rsidR="00000000" w:rsidRPr="00BD5AF2" w:rsidP="00BD5AF2">
      <w:pPr>
        <w:pStyle w:val="ListBullet2"/>
      </w:pPr>
      <w:r w:rsidRPr="00BD5AF2">
        <w:t>yokes and flanges</w:t>
      </w:r>
    </w:p>
    <w:p w:rsidR="00000000" w:rsidRPr="00BD5AF2" w:rsidP="00BD5AF2">
      <w:pPr>
        <w:pStyle w:val="ListBullet"/>
      </w:pPr>
      <w:r w:rsidRPr="00BD5AF2">
        <w:t>inspection procedures for heavy commercial vehicle driveline components, including:</w:t>
      </w:r>
    </w:p>
    <w:p w:rsidR="00000000" w:rsidRPr="00BD5AF2" w:rsidP="00BD5AF2">
      <w:pPr>
        <w:pStyle w:val="ListBullet2"/>
      </w:pPr>
      <w:r w:rsidRPr="00BD5AF2">
        <w:t>component wear or damage</w:t>
      </w:r>
    </w:p>
    <w:p w:rsidR="00000000" w:rsidRPr="00BD5AF2" w:rsidP="00BD5AF2">
      <w:pPr>
        <w:pStyle w:val="ListBullet2"/>
      </w:pPr>
      <w:r w:rsidRPr="00BD5AF2">
        <w:t>lubri</w:t>
      </w:r>
      <w:r w:rsidRPr="00BD5AF2">
        <w:t>cant leaks</w:t>
      </w:r>
    </w:p>
    <w:p w:rsidR="00000000" w:rsidRPr="00BD5AF2" w:rsidP="00BD5AF2">
      <w:pPr>
        <w:pStyle w:val="ListBullet2"/>
      </w:pPr>
      <w:r w:rsidRPr="00BD5AF2">
        <w:t>drive shaft mounts and support brackets.</w:t>
      </w:r>
    </w:p>
    <w:p w:rsidR="00000000" w:rsidRPr="00BD5AF2" w:rsidP="00BD5AF2">
      <w:pPr>
        <w:pStyle w:val="AllowPageBreak"/>
      </w:pPr>
    </w:p>
    <w:p w:rsidR="00000000" w:rsidRPr="00BD5AF2" w:rsidP="00BD5AF2">
      <w:pPr>
        <w:pStyle w:val="Heading1"/>
      </w:pPr>
      <w:bookmarkStart w:id="4" w:name="O_776008"/>
      <w:bookmarkEnd w:id="4"/>
      <w:r w:rsidRPr="00BD5AF2">
        <w:t>Assessment Conditions</w:t>
      </w:r>
    </w:p>
    <w:p w:rsidR="00000000" w:rsidRPr="00BD5AF2" w:rsidP="006A7292">
      <w:pPr>
        <w:pStyle w:val="BodyText"/>
      </w:pPr>
      <w:r w:rsidRPr="00BD5AF2">
        <w:t>Assessors must satisfy NVR/AQTF assessor requirements.</w:t>
      </w:r>
    </w:p>
    <w:p w:rsidR="00000000" w:rsidRPr="00BD5AF2" w:rsidP="006A7292">
      <w:pPr>
        <w:pStyle w:val="BodyText"/>
      </w:pPr>
      <w:r w:rsidRPr="00BD5AF2">
        <w:t>Competency is to be assessed in the workplace or a simulated environment that accurately reflects performance in a real workplace setting.</w:t>
      </w:r>
    </w:p>
    <w:p w:rsidR="00000000" w:rsidRPr="00BD5AF2" w:rsidP="006A7292">
      <w:pPr>
        <w:pStyle w:val="BodyText"/>
      </w:pPr>
      <w:r w:rsidRPr="00BD5AF2">
        <w:t>Assessment must include direct observation of tasks.</w:t>
      </w:r>
    </w:p>
    <w:p w:rsidR="00000000" w:rsidRPr="00BD5AF2" w:rsidP="006A7292">
      <w:pPr>
        <w:pStyle w:val="BodyText"/>
      </w:pPr>
      <w:r w:rsidRPr="00BD5AF2">
        <w:t xml:space="preserve">Where assessment of competency includes third-party evidence, </w:t>
      </w:r>
      <w:r w:rsidRPr="00BD5AF2">
        <w:t>individuals must provide evidence that links them to the heavy commercial vehicle driveline components that they have worked on, e.g. repair orders.</w:t>
      </w:r>
    </w:p>
    <w:p w:rsidR="00000000" w:rsidRPr="00BD5AF2" w:rsidP="006A7292">
      <w:pPr>
        <w:pStyle w:val="BodyText"/>
      </w:pPr>
      <w:r w:rsidRPr="00BD5AF2">
        <w:t>Assessors must verify performance evidence through questioning on skills and knowledge to ensure correct i</w:t>
      </w:r>
      <w:r w:rsidRPr="00BD5AF2">
        <w:t>nterpretation and application.</w:t>
      </w:r>
    </w:p>
    <w:p w:rsidR="00000000" w:rsidRPr="00BD5AF2" w:rsidP="006A7292">
      <w:pPr>
        <w:pStyle w:val="BodyText"/>
      </w:pPr>
      <w:r w:rsidRPr="00BD5AF2">
        <w:t>The following resources must be made available:</w:t>
      </w:r>
    </w:p>
    <w:p w:rsidR="00000000" w:rsidRPr="00BD5AF2" w:rsidP="00BD5AF2">
      <w:pPr>
        <w:pStyle w:val="ListBullet"/>
      </w:pPr>
      <w:r w:rsidRPr="00BD5AF2">
        <w:t>automotive workplace or simulated workplace</w:t>
      </w:r>
    </w:p>
    <w:p w:rsidR="00000000" w:rsidRPr="00BD5AF2" w:rsidP="00BD5AF2">
      <w:pPr>
        <w:pStyle w:val="ListBullet"/>
      </w:pPr>
      <w:r w:rsidRPr="00BD5AF2">
        <w:t>task instructions</w:t>
      </w:r>
    </w:p>
    <w:p w:rsidR="00000000" w:rsidRPr="00BD5AF2" w:rsidP="00BD5AF2">
      <w:pPr>
        <w:pStyle w:val="ListBullet"/>
      </w:pPr>
      <w:r w:rsidRPr="00BD5AF2">
        <w:t>manufacturer driveline specifications</w:t>
      </w:r>
    </w:p>
    <w:p w:rsidR="00000000" w:rsidRPr="00BD5AF2" w:rsidP="00BD5AF2">
      <w:pPr>
        <w:pStyle w:val="ListBullet"/>
      </w:pPr>
      <w:r w:rsidRPr="00BD5AF2">
        <w:t xml:space="preserve">one heavy commercial vehicle with driveline components </w:t>
      </w:r>
    </w:p>
    <w:p w:rsidR="00000000" w:rsidRPr="00BD5AF2" w:rsidP="00BD5AF2">
      <w:pPr>
        <w:pStyle w:val="ListBullet"/>
      </w:pPr>
      <w:r w:rsidRPr="00BD5AF2">
        <w:t>tools, equipment and materials appropriate for inspecting heavy commercial vehicle driveline components.</w:t>
      </w:r>
    </w:p>
    <w:p w:rsidR="00000000" w:rsidRPr="00BD5AF2" w:rsidP="00BD5AF2">
      <w:pPr>
        <w:pStyle w:val="AllowPageBreak"/>
      </w:pPr>
    </w:p>
    <w:p w:rsidR="00000000" w:rsidRPr="00BD5AF2" w:rsidP="00BD5AF2">
      <w:pPr>
        <w:pStyle w:val="Heading1"/>
      </w:pPr>
      <w:bookmarkStart w:id="5" w:name="O_776011"/>
      <w:bookmarkEnd w:id="5"/>
      <w:r w:rsidRPr="00BD5AF2">
        <w:t>Links</w:t>
      </w:r>
    </w:p>
    <w:p w:rsidR="00000000" w:rsidRPr="00BD5AF2" w:rsidP="006A7292">
      <w:pPr>
        <w:pStyle w:val="BodyText"/>
      </w:pPr>
      <w:r w:rsidRPr="00BD5A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82B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5AF2" w:rsidP="006A7292">
      <w:pPr>
        <w:pStyle w:val="BodyText"/>
      </w:pPr>
      <w:r w:rsidRPr="00BD5A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82B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5AF2" w:rsidP="00BD5AF2"/>
    <w:sectPr w:rsidSect="00BD5A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AF2" w:rsidRPr="006A7292" w:rsidP="006A7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92" w:rsidP="00BD5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292" w:rsidP="00BD5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A7292" w:rsidP="00BD5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AF2" w:rsidRPr="006A7292" w:rsidP="006A7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92" w:rsidRPr="002D2AF8" w:rsidP="00BD5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AURHTQ001 Inspect heavy commercial vehicle driveline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A7292" w:rsidP="00BD5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D60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6C4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DCE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AF2"/>
  </w:style>
  <w:style w:type="character" w:customStyle="1" w:styleId="Heading1Char">
    <w:name w:val="Heading 1 Char"/>
    <w:basedOn w:val="DefaultParagraphFont"/>
    <w:link w:val="Heading1"/>
    <w:rsid w:val="00BD5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A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A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AF2"/>
    <w:rPr>
      <w:b/>
      <w:spacing w:val="0"/>
    </w:rPr>
  </w:style>
  <w:style w:type="paragraph" w:styleId="ListBullet2">
    <w:name w:val="List Bullet 2"/>
    <w:basedOn w:val="List2"/>
    <w:rsid w:val="00BD5A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5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A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A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AF2"/>
    <w:rPr>
      <w:i/>
    </w:rPr>
  </w:style>
  <w:style w:type="paragraph" w:styleId="Caption">
    <w:name w:val="caption"/>
    <w:basedOn w:val="BodyText"/>
    <w:next w:val="Normal"/>
    <w:qFormat/>
    <w:rsid w:val="00BD5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AF2"/>
  </w:style>
  <w:style w:type="paragraph" w:styleId="TableofFigures">
    <w:name w:val="table of figures"/>
    <w:basedOn w:val="Normal"/>
    <w:next w:val="Normal"/>
    <w:semiHidden/>
    <w:rsid w:val="00BD5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A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5AF2"/>
    <w:rPr>
      <w:rFonts w:ascii="Wingdings" w:hAnsi="Wingdings"/>
    </w:rPr>
  </w:style>
  <w:style w:type="paragraph" w:customStyle="1" w:styleId="TableHeading">
    <w:name w:val="Table Heading"/>
    <w:basedOn w:val="HeadingBase"/>
    <w:rsid w:val="00BD5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AF2"/>
    <w:rPr>
      <w:color w:val="0033CC"/>
      <w:u w:val="none"/>
    </w:rPr>
  </w:style>
  <w:style w:type="paragraph" w:customStyle="1" w:styleId="BodyTextRight">
    <w:name w:val="Body Text Right"/>
    <w:basedOn w:val="BodyText"/>
    <w:rsid w:val="00BD5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A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AF2"/>
    <w:rPr>
      <w:sz w:val="32"/>
    </w:rPr>
  </w:style>
  <w:style w:type="paragraph" w:customStyle="1" w:styleId="HeadingProcedure">
    <w:name w:val="Heading Procedure"/>
    <w:basedOn w:val="HeadingBase"/>
    <w:next w:val="Normal"/>
    <w:rsid w:val="00BD5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AF2"/>
    <w:pPr>
      <w:spacing w:before="60" w:after="60"/>
    </w:pPr>
  </w:style>
  <w:style w:type="paragraph" w:styleId="ListContinue">
    <w:name w:val="List Continue"/>
    <w:basedOn w:val="List"/>
    <w:rsid w:val="00BD5AF2"/>
    <w:pPr>
      <w:ind w:firstLine="0"/>
    </w:pPr>
  </w:style>
  <w:style w:type="paragraph" w:customStyle="1" w:styleId="ListNote">
    <w:name w:val="List Note"/>
    <w:basedOn w:val="List"/>
    <w:rsid w:val="00BD5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AF2"/>
    <w:rPr>
      <w:rFonts w:ascii="Courier New" w:hAnsi="Courier New"/>
    </w:rPr>
  </w:style>
  <w:style w:type="paragraph" w:customStyle="1" w:styleId="NoteBullet">
    <w:name w:val="Note Bullet"/>
    <w:basedOn w:val="Note"/>
    <w:rsid w:val="00BD5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A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5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AF2"/>
    <w:rPr>
      <w:b/>
      <w:smallCaps/>
    </w:rPr>
  </w:style>
  <w:style w:type="paragraph" w:customStyle="1" w:styleId="TableListNumber">
    <w:name w:val="Table List Number"/>
    <w:basedOn w:val="ListNumber"/>
    <w:rsid w:val="00BD5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AF2"/>
    <w:pPr>
      <w:numPr>
        <w:numId w:val="9"/>
      </w:numPr>
    </w:pPr>
  </w:style>
  <w:style w:type="paragraph" w:customStyle="1" w:styleId="ListAlpha2">
    <w:name w:val="List Alpha 2"/>
    <w:basedOn w:val="List2"/>
    <w:rsid w:val="00BD5AF2"/>
    <w:pPr>
      <w:numPr>
        <w:numId w:val="8"/>
      </w:numPr>
    </w:pPr>
  </w:style>
  <w:style w:type="paragraph" w:styleId="List2">
    <w:name w:val="List 2"/>
    <w:basedOn w:val="BodyText"/>
    <w:rsid w:val="00BD5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A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A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5AF2"/>
    <w:pPr>
      <w:numPr>
        <w:numId w:val="4"/>
      </w:numPr>
    </w:pPr>
  </w:style>
  <w:style w:type="paragraph" w:styleId="ListContinue2">
    <w:name w:val="List Continue 2"/>
    <w:basedOn w:val="List2"/>
    <w:rsid w:val="00BD5AF2"/>
    <w:pPr>
      <w:ind w:firstLine="0"/>
    </w:pPr>
  </w:style>
  <w:style w:type="paragraph" w:styleId="ListContinue3">
    <w:name w:val="List Continue 3"/>
    <w:basedOn w:val="List3"/>
    <w:rsid w:val="00BD5AF2"/>
    <w:pPr>
      <w:ind w:left="1021" w:firstLine="0"/>
    </w:pPr>
  </w:style>
  <w:style w:type="paragraph" w:styleId="ListContinue4">
    <w:name w:val="List Continue 4"/>
    <w:basedOn w:val="List4"/>
    <w:rsid w:val="00BD5AF2"/>
    <w:pPr>
      <w:ind w:firstLine="0"/>
    </w:pPr>
  </w:style>
  <w:style w:type="paragraph" w:styleId="ListContinue5">
    <w:name w:val="List Continue 5"/>
    <w:basedOn w:val="List5"/>
    <w:rsid w:val="00BD5AF2"/>
    <w:pPr>
      <w:ind w:firstLine="0"/>
    </w:pPr>
  </w:style>
  <w:style w:type="paragraph" w:styleId="ListNumber3">
    <w:name w:val="List Number 3"/>
    <w:basedOn w:val="List3"/>
    <w:rsid w:val="00BD5AF2"/>
    <w:pPr>
      <w:numPr>
        <w:numId w:val="5"/>
      </w:numPr>
    </w:pPr>
  </w:style>
  <w:style w:type="paragraph" w:styleId="ListNumber4">
    <w:name w:val="List Number 4"/>
    <w:basedOn w:val="List4"/>
    <w:rsid w:val="00BD5AF2"/>
    <w:pPr>
      <w:numPr>
        <w:numId w:val="6"/>
      </w:numPr>
    </w:pPr>
  </w:style>
  <w:style w:type="paragraph" w:styleId="ListNumber5">
    <w:name w:val="List Number 5"/>
    <w:basedOn w:val="List5"/>
    <w:rsid w:val="00BD5AF2"/>
    <w:pPr>
      <w:numPr>
        <w:numId w:val="7"/>
      </w:numPr>
    </w:pPr>
  </w:style>
  <w:style w:type="paragraph" w:styleId="BlockText">
    <w:name w:val="Block Text"/>
    <w:basedOn w:val="Normal"/>
    <w:rsid w:val="00BD5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AF2"/>
    <w:rPr>
      <w:sz w:val="16"/>
      <w:vertAlign w:val="superscript"/>
    </w:rPr>
  </w:style>
  <w:style w:type="character" w:customStyle="1" w:styleId="Symbols">
    <w:name w:val="Symbols"/>
    <w:basedOn w:val="DefaultParagraphFont"/>
    <w:rsid w:val="00BD5AF2"/>
    <w:rPr>
      <w:rFonts w:ascii="Symbol" w:hAnsi="Symbol"/>
    </w:rPr>
  </w:style>
  <w:style w:type="character" w:customStyle="1" w:styleId="MenuOptions">
    <w:name w:val="Menu Options"/>
    <w:basedOn w:val="DefaultParagraphFont"/>
    <w:rsid w:val="00BD5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AF2"/>
    <w:rPr>
      <w:b/>
    </w:rPr>
  </w:style>
  <w:style w:type="character" w:customStyle="1" w:styleId="Underlined">
    <w:name w:val="Underlined"/>
    <w:basedOn w:val="DefaultParagraphFont"/>
    <w:rsid w:val="00BD5AF2"/>
    <w:rPr>
      <w:u w:val="single"/>
    </w:rPr>
  </w:style>
  <w:style w:type="paragraph" w:customStyle="1" w:styleId="TableBodyTextRight">
    <w:name w:val="Table Body Text Right"/>
    <w:basedOn w:val="TableBodyText"/>
    <w:rsid w:val="00BD5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AF2"/>
    <w:rPr>
      <w:sz w:val="18"/>
    </w:rPr>
  </w:style>
  <w:style w:type="paragraph" w:customStyle="1" w:styleId="BodySmallRight">
    <w:name w:val="Body Small Right"/>
    <w:basedOn w:val="BodyTextRight"/>
    <w:rsid w:val="00BD5AF2"/>
    <w:rPr>
      <w:sz w:val="18"/>
      <w:szCs w:val="18"/>
    </w:rPr>
  </w:style>
  <w:style w:type="paragraph" w:customStyle="1" w:styleId="MarginEdition">
    <w:name w:val="Margin Edition"/>
    <w:basedOn w:val="MarginNote"/>
    <w:rsid w:val="00BD5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AF2"/>
    <w:rPr>
      <w:sz w:val="2"/>
      <w:szCs w:val="2"/>
    </w:rPr>
  </w:style>
  <w:style w:type="character" w:customStyle="1" w:styleId="Small">
    <w:name w:val="Small"/>
    <w:basedOn w:val="DefaultParagraphFont"/>
    <w:rsid w:val="00BD5AF2"/>
    <w:rPr>
      <w:sz w:val="16"/>
    </w:rPr>
  </w:style>
  <w:style w:type="paragraph" w:customStyle="1" w:styleId="WideTable">
    <w:name w:val="Wide Table"/>
    <w:basedOn w:val="Normal"/>
    <w:rsid w:val="00BD5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AF2"/>
  </w:style>
  <w:style w:type="paragraph" w:styleId="Quote">
    <w:name w:val="Quote"/>
    <w:basedOn w:val="Heading1"/>
    <w:link w:val="QuoteChar"/>
    <w:qFormat/>
    <w:rsid w:val="00BD5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AF2"/>
    <w:pPr>
      <w:pageBreakBefore/>
    </w:pPr>
  </w:style>
  <w:style w:type="paragraph" w:customStyle="1" w:styleId="Border">
    <w:name w:val="Border"/>
    <w:basedOn w:val="Normal"/>
    <w:qFormat/>
    <w:rsid w:val="00BD5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AF2"/>
    <w:rPr>
      <w:u w:val="single"/>
    </w:rPr>
  </w:style>
  <w:style w:type="character" w:customStyle="1" w:styleId="BoldandItalics">
    <w:name w:val="Bold and Italics"/>
    <w:qFormat/>
    <w:rsid w:val="00BD5AF2"/>
    <w:rPr>
      <w:b/>
      <w:i/>
      <w:u w:val="none"/>
    </w:rPr>
  </w:style>
  <w:style w:type="paragraph" w:styleId="BalloonText">
    <w:name w:val="Balloon Text"/>
    <w:basedOn w:val="Normal"/>
    <w:link w:val="BalloonTextChar"/>
    <w:rsid w:val="00BD5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AF2"/>
    <w:pPr>
      <w:spacing w:before="0" w:after="0"/>
    </w:pPr>
  </w:style>
  <w:style w:type="paragraph" w:customStyle="1" w:styleId="BodyTextBold">
    <w:name w:val="Body Text Bold"/>
    <w:basedOn w:val="BodyText"/>
    <w:qFormat/>
    <w:rsid w:val="00BD5AF2"/>
    <w:rPr>
      <w:b/>
    </w:rPr>
  </w:style>
  <w:style w:type="character" w:styleId="Hyperlink">
    <w:name w:val="Hyperlink"/>
    <w:basedOn w:val="DefaultParagraphFont"/>
    <w:uiPriority w:val="99"/>
    <w:unhideWhenUsed/>
    <w:rsid w:val="006A7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2469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AURHTQ001 Inspect heavy commercial vehicle driveline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