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6B9" w:rsidP="006426B9">
      <w:pPr>
        <w:pStyle w:val="Title"/>
      </w:pPr>
      <w:r>
        <w:fldChar w:fldCharType="begin"/>
      </w:r>
      <w:r>
        <w:instrText xml:space="preserve"> TITLE   \* MERGEFORMAT </w:instrText>
      </w:r>
      <w:r>
        <w:fldChar w:fldCharType="separate"/>
      </w:r>
      <w:r>
        <w:t>AURHTJ104 Remove, inspect, repair and refit agricultural equipment tyres and tubes</w:t>
      </w:r>
      <w:r>
        <w:fldChar w:fldCharType="end"/>
      </w:r>
    </w:p>
    <w:p w:rsidR="006426B9" w:rsidP="006426B9">
      <w:pPr>
        <w:pStyle w:val="Version"/>
        <w:sectPr w:rsidSect="007C29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916" w:rsidP="007C2916">
      <w:pPr>
        <w:pStyle w:val="SuperHeading"/>
      </w:pPr>
      <w:r w:rsidRPr="007C2916">
        <w:t>AURHTJ104 Remove, inspect, repair and refit agricultural equipment tyres and tubes</w:t>
      </w:r>
    </w:p>
    <w:p w:rsidR="00000000" w:rsidRPr="007C2916" w:rsidP="007C2916">
      <w:pPr>
        <w:pStyle w:val="Heading1"/>
      </w:pPr>
      <w:bookmarkStart w:id="1" w:name="O_1113528"/>
      <w:bookmarkEnd w:id="1"/>
      <w:r w:rsidRPr="007C2916">
        <w:t>Modification History</w:t>
      </w:r>
    </w:p>
    <w:tbl>
      <w:tblPr>
        <w:tblW w:w="0" w:type="auto"/>
        <w:tblLayout w:type="fixed"/>
        <w:tblCellMar>
          <w:left w:w="62" w:type="dxa"/>
          <w:right w:w="62" w:type="dxa"/>
        </w:tblCellMar>
        <w:tblLook w:val="0000"/>
      </w:tblPr>
      <w:tblGrid>
        <w:gridCol w:w="2438"/>
        <w:gridCol w:w="6516"/>
      </w:tblGrid>
      <w:tr w:rsidTr="007C291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916" w:rsidP="007C2916">
            <w:pPr>
              <w:pStyle w:val="BodyText"/>
            </w:pPr>
            <w:r w:rsidRPr="007C291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BodyText"/>
              <w:rPr>
                <w:lang w:val="en-NZ"/>
              </w:rPr>
            </w:pPr>
            <w:r w:rsidRPr="007C2916">
              <w:rPr>
                <w:rStyle w:val="SpecialBold"/>
              </w:rPr>
              <w:t>Comments</w:t>
            </w:r>
          </w:p>
        </w:tc>
      </w:tr>
      <w:tr w:rsidTr="007C291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BodyText"/>
              <w:rPr>
                <w:lang w:val="en-NZ"/>
              </w:rPr>
            </w:pPr>
            <w:r w:rsidRPr="007C291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916" w:rsidP="007C2916">
            <w:pPr>
              <w:pStyle w:val="BodyText"/>
            </w:pPr>
            <w:r w:rsidRPr="007C2916">
              <w:t>This version first released with AUR Automotive Retail, Service and Repair Training Package Version 6.0</w:t>
            </w:r>
          </w:p>
        </w:tc>
      </w:tr>
    </w:tbl>
    <w:p w:rsidR="00000000" w:rsidRPr="007C2916" w:rsidP="007C2916">
      <w:pPr>
        <w:pStyle w:val="BodyText"/>
      </w:pPr>
    </w:p>
    <w:p w:rsidR="00000000" w:rsidRPr="007C2916" w:rsidP="007C2916">
      <w:pPr>
        <w:pStyle w:val="AllowPageBreak"/>
      </w:pPr>
    </w:p>
    <w:p w:rsidR="00000000" w:rsidRPr="007C2916" w:rsidP="007C2916">
      <w:pPr>
        <w:pStyle w:val="Heading1"/>
      </w:pPr>
      <w:bookmarkStart w:id="2" w:name="O_1113535"/>
      <w:bookmarkEnd w:id="2"/>
      <w:r w:rsidRPr="007C2916">
        <w:t>Application</w:t>
      </w:r>
    </w:p>
    <w:p w:rsidR="00000000" w:rsidRPr="007C2916" w:rsidP="006426B9">
      <w:pPr>
        <w:pStyle w:val="BodyText"/>
      </w:pPr>
      <w:r w:rsidRPr="007C2916">
        <w:t>This unit describes the skills and knowledge required to remove, inspect, repair and refit agricultural tyres and tubes from wheels. It involves identifying and confirming work requirements, preparing for the task, removing,</w:t>
      </w:r>
      <w:r w:rsidRPr="007C2916">
        <w:t xml:space="preserve"> inspecting, repairing and refitting the tyres and tubes, and completing workplace processes and documentation.</w:t>
      </w:r>
    </w:p>
    <w:p w:rsidR="00000000" w:rsidRPr="007C2916" w:rsidP="006426B9">
      <w:pPr>
        <w:pStyle w:val="BodyText"/>
      </w:pPr>
      <w:r w:rsidRPr="007C2916">
        <w:t>The unit applies to those who work in the automotive service and repair industry. The tyres and tubes include those of agricultural machinery eq</w:t>
      </w:r>
      <w:r w:rsidRPr="007C2916">
        <w:t>uipment. This unit does not apply to heavy commercial vehicles, light vehicles, motorcycles, or mobile plant machinery.</w:t>
      </w:r>
    </w:p>
    <w:p w:rsidR="00000000" w:rsidRPr="007C2916" w:rsidP="006426B9">
      <w:pPr>
        <w:pStyle w:val="BodyText"/>
      </w:pPr>
      <w:r w:rsidRPr="007C2916">
        <w:t>No licensing, legislative, regulatory or certification requirements apply to this unit at the time of publication.</w:t>
      </w:r>
    </w:p>
    <w:p w:rsidR="00000000" w:rsidRPr="007C2916" w:rsidP="007C2916">
      <w:pPr>
        <w:pStyle w:val="Heading1"/>
      </w:pPr>
      <w:bookmarkStart w:id="3" w:name="O_1113533"/>
      <w:bookmarkEnd w:id="3"/>
      <w:r w:rsidRPr="007C2916">
        <w:t>Un</w:t>
      </w:r>
      <w:r w:rsidRPr="007C2916">
        <w:t>it Sector</w:t>
      </w:r>
    </w:p>
    <w:p w:rsidR="00000000" w:rsidRPr="007C2916" w:rsidP="006426B9">
      <w:pPr>
        <w:pStyle w:val="BodyText"/>
      </w:pPr>
      <w:r w:rsidRPr="007C2916">
        <w:t>Mechanical – Heavy Vehicle Technical – Wheels and Tyres</w:t>
      </w:r>
    </w:p>
    <w:p w:rsidR="00000000" w:rsidRPr="007C2916" w:rsidP="007C2916">
      <w:pPr>
        <w:pStyle w:val="Heading1"/>
      </w:pPr>
      <w:bookmarkStart w:id="4" w:name="O_1113532"/>
      <w:bookmarkEnd w:id="4"/>
      <w:r w:rsidRPr="007C2916">
        <w:t>Elements and Performance Criteria</w:t>
      </w:r>
    </w:p>
    <w:tbl>
      <w:tblPr>
        <w:tblW w:w="0" w:type="auto"/>
        <w:tblLayout w:type="fixed"/>
        <w:tblCellMar>
          <w:left w:w="62" w:type="dxa"/>
          <w:right w:w="62" w:type="dxa"/>
        </w:tblCellMar>
        <w:tblLook w:val="0000"/>
      </w:tblPr>
      <w:tblGrid>
        <w:gridCol w:w="2621"/>
        <w:gridCol w:w="6364"/>
      </w:tblGrid>
      <w:tr w:rsidTr="007C2916">
        <w:tblPrEx>
          <w:tblW w:w="0" w:type="auto"/>
          <w:tblLayout w:type="fixed"/>
          <w:tblCellMar>
            <w:left w:w="62" w:type="dxa"/>
            <w:right w:w="62" w:type="dxa"/>
          </w:tblCellMar>
          <w:tblLook w:val="0000"/>
        </w:tblPrEx>
        <w:trPr>
          <w:tblHeader/>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916" w:rsidP="007C2916">
            <w:pPr>
              <w:pStyle w:val="BodyText"/>
            </w:pPr>
            <w:r w:rsidRPr="007C2916">
              <w:rPr>
                <w:rStyle w:val="SpecialBold"/>
              </w:rPr>
              <w:t>ELEMENT</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BodyText"/>
              <w:rPr>
                <w:lang w:val="en-NZ"/>
              </w:rPr>
            </w:pPr>
            <w:r w:rsidRPr="007C2916">
              <w:rPr>
                <w:rStyle w:val="SpecialBold"/>
              </w:rPr>
              <w:t>PERFORMANCE CRITERIA</w:t>
            </w:r>
          </w:p>
        </w:tc>
      </w:tr>
      <w:tr w:rsidTr="007C2916">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916" w:rsidP="007C2916">
            <w:pPr>
              <w:pStyle w:val="BodyText"/>
            </w:pPr>
            <w:r w:rsidRPr="007C2916">
              <w:rPr>
                <w:rStyle w:val="Emphasis"/>
              </w:rPr>
              <w:t>Elements describe the essential outcomes.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BodyText"/>
              <w:rPr>
                <w:lang w:val="en-NZ"/>
              </w:rPr>
            </w:pPr>
            <w:r w:rsidRPr="007C2916">
              <w:rPr>
                <w:rStyle w:val="Emphasis"/>
              </w:rPr>
              <w:t>Performance criteria describe the performance needed to demonstrate achievement of the element.</w:t>
            </w:r>
          </w:p>
        </w:tc>
      </w:tr>
      <w:tr w:rsidTr="007C2916">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List"/>
              <w:rPr>
                <w:lang w:val="en-NZ"/>
              </w:rPr>
            </w:pPr>
            <w:r w:rsidRPr="007C2916">
              <w:t>1. Prepare to remove, inspect, repair and refit agricultural tyres and tubes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916" w:rsidP="007C2916">
            <w:pPr>
              <w:pStyle w:val="List"/>
            </w:pPr>
            <w:r w:rsidRPr="007C2916">
              <w:t>1.1 Identify job requirements from workplace instructions</w:t>
            </w:r>
          </w:p>
          <w:p w:rsidR="00000000" w:rsidRPr="007C2916" w:rsidP="007C2916">
            <w:pPr>
              <w:pStyle w:val="List"/>
            </w:pPr>
            <w:r w:rsidRPr="007C2916">
              <w:t>1.2 Identify required in</w:t>
            </w:r>
            <w:r w:rsidRPr="007C2916">
              <w:t>formation for tyre and tube removal, inspection and repair activity</w:t>
            </w:r>
          </w:p>
          <w:p w:rsidR="00000000" w:rsidRPr="007C2916" w:rsidP="007C2916">
            <w:pPr>
              <w:pStyle w:val="List"/>
            </w:pPr>
            <w:r w:rsidRPr="007C2916">
              <w:t>1.3 Identify hazards and environmental issues, assess potential risks and implement control measures in line with workplace policies and procedures</w:t>
            </w:r>
          </w:p>
          <w:p w:rsidR="00000000" w:rsidP="007C2916">
            <w:pPr>
              <w:pStyle w:val="List"/>
              <w:rPr>
                <w:lang w:val="en-NZ"/>
              </w:rPr>
            </w:pPr>
            <w:r w:rsidRPr="007C2916">
              <w:t>1.4 Identify tools, equipment and materi</w:t>
            </w:r>
            <w:r w:rsidRPr="007C2916">
              <w:t xml:space="preserve">als required for the job and establish serviceability according to workplace </w:t>
            </w:r>
            <w:r w:rsidRPr="007C2916">
              <w:t>procedures</w:t>
            </w:r>
          </w:p>
        </w:tc>
      </w:tr>
      <w:tr w:rsidTr="007C2916">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List"/>
              <w:rPr>
                <w:lang w:val="en-NZ"/>
              </w:rPr>
            </w:pPr>
            <w:r w:rsidRPr="007C2916">
              <w:t>2. Remove and inspect tyres, tubes and wheels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916" w:rsidP="007C2916">
            <w:pPr>
              <w:pStyle w:val="List"/>
            </w:pPr>
            <w:r w:rsidRPr="007C2916">
              <w:t>2.1 Remove tyres and tubes from wheels according to manufacturer and workplace procedures, workplace health and safety an</w:t>
            </w:r>
            <w:r w:rsidRPr="007C2916">
              <w:t>d environmental requirements</w:t>
            </w:r>
          </w:p>
          <w:p w:rsidR="00000000" w:rsidRPr="007C2916" w:rsidP="007C2916">
            <w:pPr>
              <w:pStyle w:val="List"/>
            </w:pPr>
            <w:r w:rsidRPr="007C2916">
              <w:t>2.2 Inspect tyres, tubes and wheels according to manufacturer specifications and workplace procedures</w:t>
            </w:r>
          </w:p>
          <w:p w:rsidR="00000000" w:rsidP="007C2916">
            <w:pPr>
              <w:pStyle w:val="List"/>
              <w:rPr>
                <w:lang w:val="en-NZ"/>
              </w:rPr>
            </w:pPr>
            <w:r w:rsidRPr="007C2916">
              <w:t>2.3 Report inspection findings and make recommendations for necessary repairs according to workplace procedures</w:t>
            </w:r>
          </w:p>
        </w:tc>
      </w:tr>
      <w:tr w:rsidTr="007C2916">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List"/>
              <w:rPr>
                <w:lang w:val="en-NZ"/>
              </w:rPr>
            </w:pPr>
            <w:r w:rsidRPr="007C2916">
              <w:t>3. Repair and refit tyres and tubes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916" w:rsidP="007C2916">
            <w:pPr>
              <w:pStyle w:val="List"/>
            </w:pPr>
            <w:r w:rsidRPr="007C2916">
              <w:t>3.1 Identify required information for repair activity</w:t>
            </w:r>
          </w:p>
          <w:p w:rsidR="00000000" w:rsidRPr="007C2916" w:rsidP="007C2916">
            <w:pPr>
              <w:pStyle w:val="List"/>
            </w:pPr>
            <w:r w:rsidRPr="007C2916">
              <w:t>3.2 Carry out repairs according to workplace and manufacturer procedures, manufacturer specifications, workplace health and safety and environmental requirements</w:t>
            </w:r>
          </w:p>
          <w:p w:rsidR="00000000" w:rsidRPr="007C2916" w:rsidP="007C2916">
            <w:pPr>
              <w:pStyle w:val="List"/>
            </w:pPr>
            <w:r w:rsidRPr="007C2916">
              <w:t xml:space="preserve">3.3 </w:t>
            </w:r>
            <w:r w:rsidRPr="007C2916">
              <w:t>Mount tyre to wheel according to manufacturer and workplace procedures, without causing damage to components or systems</w:t>
            </w:r>
          </w:p>
          <w:p w:rsidR="00000000" w:rsidRPr="007C2916" w:rsidP="007C2916">
            <w:pPr>
              <w:pStyle w:val="List"/>
            </w:pPr>
            <w:r w:rsidRPr="007C2916">
              <w:t>3.4 Check assembled wheel and tyre for correct assembly and serviceability according to manufacturer specifications and workplace proced</w:t>
            </w:r>
            <w:r w:rsidRPr="007C2916">
              <w:t>ures, and rectify any issues identified</w:t>
            </w:r>
          </w:p>
          <w:p w:rsidR="00000000" w:rsidP="007C2916">
            <w:pPr>
              <w:pStyle w:val="List"/>
              <w:rPr>
                <w:lang w:val="en-NZ"/>
              </w:rPr>
            </w:pPr>
            <w:r w:rsidRPr="007C2916">
              <w:t>3.5 Inflate tyre according to manufacturer specifications and workplace procedures</w:t>
            </w:r>
          </w:p>
        </w:tc>
      </w:tr>
      <w:tr w:rsidTr="007C2916">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List"/>
              <w:rPr>
                <w:lang w:val="en-NZ"/>
              </w:rPr>
            </w:pPr>
            <w:r w:rsidRPr="007C2916">
              <w:t>4. Complete work processes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916" w:rsidP="007C2916">
            <w:pPr>
              <w:pStyle w:val="List"/>
            </w:pPr>
            <w:r w:rsidRPr="007C2916">
              <w:t xml:space="preserve">4.1 Conduct final inspection according to workplace procedures and confirm vehicle is ready for use </w:t>
            </w:r>
          </w:p>
          <w:p w:rsidR="00000000" w:rsidRPr="007C2916" w:rsidP="007C2916">
            <w:pPr>
              <w:pStyle w:val="List"/>
            </w:pPr>
            <w:r w:rsidRPr="007C2916">
              <w:t xml:space="preserve">4.2 </w:t>
            </w:r>
            <w:r w:rsidRPr="007C2916">
              <w:t>Clear work area and dispose of or recycle materials according to workplace procedures</w:t>
            </w:r>
          </w:p>
          <w:p w:rsidR="00000000" w:rsidRPr="007C2916" w:rsidP="007C2916">
            <w:pPr>
              <w:pStyle w:val="List"/>
            </w:pPr>
            <w:r w:rsidRPr="007C2916">
              <w:t xml:space="preserve">4.3 Complete documentation according to workplace procedures </w:t>
            </w:r>
          </w:p>
        </w:tc>
      </w:tr>
    </w:tbl>
    <w:p w:rsidR="00000000" w:rsidRPr="007C2916" w:rsidP="007C2916">
      <w:pPr>
        <w:pStyle w:val="BodyText"/>
      </w:pPr>
    </w:p>
    <w:p w:rsidR="00000000" w:rsidRPr="007C2916" w:rsidP="007C2916">
      <w:pPr>
        <w:pStyle w:val="AllowPageBreak"/>
      </w:pPr>
    </w:p>
    <w:p w:rsidR="00000000" w:rsidRPr="007C2916" w:rsidP="007C2916">
      <w:pPr>
        <w:pStyle w:val="Heading1"/>
      </w:pPr>
      <w:bookmarkStart w:id="5" w:name="O_1113531"/>
      <w:bookmarkEnd w:id="5"/>
      <w:r w:rsidRPr="007C2916">
        <w:t>Foundation Skills</w:t>
      </w:r>
    </w:p>
    <w:p w:rsidR="00000000" w:rsidRPr="006426B9" w:rsidP="006426B9">
      <w:pPr>
        <w:pStyle w:val="BodyText"/>
        <w:rPr>
          <w:i/>
        </w:rPr>
      </w:pPr>
      <w:r w:rsidRPr="006426B9">
        <w:rPr>
          <w:rStyle w:val="Emphasis"/>
        </w:rPr>
        <w:t>This section describes those language, literacy, numeracy and employm</w:t>
      </w:r>
      <w:r w:rsidRPr="006426B9">
        <w:rPr>
          <w:rStyle w:val="Emphasis"/>
        </w:rPr>
        <w:t>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7C2916">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916" w:rsidP="007C2916">
            <w:pPr>
              <w:pStyle w:val="BodyText"/>
            </w:pPr>
            <w:r w:rsidRPr="007C2916">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BodyText"/>
              <w:rPr>
                <w:lang w:val="en-NZ"/>
              </w:rPr>
            </w:pPr>
            <w:r w:rsidRPr="007C2916">
              <w:rPr>
                <w:rStyle w:val="SpecialBold"/>
              </w:rPr>
              <w:t>DESCRIPTION</w:t>
            </w:r>
          </w:p>
        </w:tc>
      </w:tr>
      <w:tr w:rsidTr="007C291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BodyText"/>
              <w:rPr>
                <w:lang w:val="en-NZ"/>
              </w:rPr>
            </w:pPr>
            <w:r w:rsidRPr="007C2916">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2916">
            <w:pPr>
              <w:pStyle w:val="ListBullet"/>
              <w:rPr>
                <w:lang w:val="en-NZ"/>
              </w:rPr>
            </w:pPr>
            <w:r w:rsidRPr="007C2916">
              <w:t>Locates required sources of information efficiently</w:t>
            </w:r>
          </w:p>
        </w:tc>
      </w:tr>
      <w:tr w:rsidTr="007C291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BodyText"/>
              <w:rPr>
                <w:lang w:val="en-NZ"/>
              </w:rPr>
            </w:pPr>
            <w:r w:rsidRPr="007C2916">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ListBullet"/>
              <w:rPr>
                <w:lang w:val="en-NZ"/>
              </w:rPr>
            </w:pPr>
            <w:r w:rsidRPr="007C2916">
              <w:t>Reads and interprets information from manufacturer specifications, workplace procedures and documentation when seeking tyre and tube repair procedures and specifications</w:t>
            </w:r>
          </w:p>
        </w:tc>
      </w:tr>
      <w:tr w:rsidTr="007C291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BodyText"/>
              <w:rPr>
                <w:lang w:val="en-NZ"/>
              </w:rPr>
            </w:pPr>
            <w:r w:rsidRPr="007C2916">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916" w:rsidP="007C2916">
            <w:pPr>
              <w:pStyle w:val="ListBullet"/>
            </w:pPr>
            <w:r w:rsidRPr="007C2916">
              <w:t>Interprets numerical information when repairing tyres and tubes</w:t>
            </w:r>
          </w:p>
          <w:p w:rsidR="00000000" w:rsidP="007C2916">
            <w:pPr>
              <w:pStyle w:val="ListBullet"/>
              <w:rPr>
                <w:lang w:val="en-NZ"/>
              </w:rPr>
            </w:pPr>
            <w:r w:rsidRPr="007C2916">
              <w:t>Understands both metric and imperial units of measurement</w:t>
            </w:r>
          </w:p>
        </w:tc>
      </w:tr>
      <w:tr w:rsidTr="007C291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BodyText"/>
              <w:rPr>
                <w:lang w:val="en-NZ"/>
              </w:rPr>
            </w:pPr>
            <w:r w:rsidRPr="007C2916">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916" w:rsidP="007C2916">
            <w:pPr>
              <w:pStyle w:val="ListBullet"/>
            </w:pPr>
            <w:r w:rsidRPr="007C2916">
              <w:t>Operates specialised tools and equipment</w:t>
            </w:r>
          </w:p>
          <w:p w:rsidR="00000000" w:rsidRPr="007C2916" w:rsidP="007C2916">
            <w:pPr>
              <w:pStyle w:val="ListBullet"/>
            </w:pPr>
            <w:r w:rsidRPr="007C2916">
              <w:t>Operates specialised repair equipment</w:t>
            </w:r>
          </w:p>
        </w:tc>
      </w:tr>
    </w:tbl>
    <w:p w:rsidR="00000000" w:rsidRPr="007C2916" w:rsidP="007C2916">
      <w:pPr>
        <w:pStyle w:val="BodyText"/>
      </w:pPr>
    </w:p>
    <w:p w:rsidR="00000000" w:rsidRPr="007C2916" w:rsidP="007C2916">
      <w:pPr>
        <w:pStyle w:val="AllowPageBreak"/>
      </w:pPr>
    </w:p>
    <w:p w:rsidR="00000000" w:rsidRPr="007C2916" w:rsidP="007C2916">
      <w:pPr>
        <w:pStyle w:val="Heading1"/>
      </w:pPr>
      <w:bookmarkStart w:id="6" w:name="O_1113529"/>
      <w:bookmarkEnd w:id="6"/>
      <w:r w:rsidRPr="007C2916">
        <w:t>Unit Mapping Information</w:t>
      </w:r>
    </w:p>
    <w:p w:rsidR="00000000" w:rsidRPr="007C2916" w:rsidP="006426B9">
      <w:pPr>
        <w:pStyle w:val="BodyText"/>
      </w:pPr>
      <w:r w:rsidRPr="007C2916">
        <w:t xml:space="preserve">Supersedes and is equivalent to AURHTJ004 Remove, inspect, </w:t>
      </w:r>
      <w:r w:rsidRPr="007C2916">
        <w:t>repair and refit agricultural equipment tyres and tubes.</w:t>
      </w:r>
    </w:p>
    <w:p w:rsidR="00000000" w:rsidRPr="007C2916" w:rsidP="007C2916">
      <w:pPr>
        <w:pStyle w:val="Heading1"/>
      </w:pPr>
      <w:bookmarkStart w:id="7" w:name="O_1113522"/>
      <w:bookmarkEnd w:id="7"/>
      <w:r w:rsidRPr="007C2916">
        <w:t>Links</w:t>
      </w:r>
    </w:p>
    <w:p w:rsidR="00000000" w:rsidRPr="007C2916" w:rsidP="006426B9">
      <w:pPr>
        <w:pStyle w:val="BodyText"/>
      </w:pPr>
      <w:r w:rsidRPr="007C291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51636">
        <w:rPr>
          <w:rStyle w:val="Hyperlink"/>
        </w:rPr>
        <w:t>https://vetnet.gov.au/Pages/TrainingDocs.aspx?q=b4278d82-d487-4070-a8c4-78045ec695b1</w:t>
      </w:r>
      <w:r>
        <w:fldChar w:fldCharType="end"/>
      </w:r>
    </w:p>
    <w:p w:rsidR="00000000" w:rsidRPr="007C2916" w:rsidP="006426B9">
      <w:pPr>
        <w:pStyle w:val="BodyText"/>
        <w:sectPr w:rsidSect="007C2916">
          <w:headerReference w:type="default" r:id="rId10"/>
          <w:footerReference w:type="default" r:id="rId11"/>
          <w:pgSz w:w="11908" w:h="16833"/>
          <w:pgMar w:top="1702" w:right="1418" w:bottom="1702" w:left="1418" w:header="992" w:footer="992" w:gutter="0"/>
          <w:cols w:space="720"/>
          <w:noEndnote/>
          <w:docGrid w:linePitch="299"/>
        </w:sectPr>
      </w:pPr>
    </w:p>
    <w:p w:rsidR="00000000" w:rsidRPr="007C2916" w:rsidP="007C2916">
      <w:pPr>
        <w:pStyle w:val="SuperHeading"/>
      </w:pPr>
      <w:r w:rsidRPr="007C2916">
        <w:t>Assessment Requirements for AURHTJ104 Remove, inspect, repair and refit agricultural equipment tyres and tubes</w:t>
      </w:r>
    </w:p>
    <w:p w:rsidR="00000000" w:rsidRPr="007C2916" w:rsidP="007C2916">
      <w:pPr>
        <w:pStyle w:val="Heading1"/>
      </w:pPr>
      <w:bookmarkStart w:id="8" w:name="O_1113524"/>
      <w:bookmarkEnd w:id="8"/>
      <w:r w:rsidRPr="007C2916">
        <w:t>Modification History</w:t>
      </w:r>
    </w:p>
    <w:tbl>
      <w:tblPr>
        <w:tblW w:w="0" w:type="auto"/>
        <w:tblLayout w:type="fixed"/>
        <w:tblCellMar>
          <w:left w:w="62" w:type="dxa"/>
          <w:right w:w="62" w:type="dxa"/>
        </w:tblCellMar>
        <w:tblLook w:val="0000"/>
      </w:tblPr>
      <w:tblGrid>
        <w:gridCol w:w="2438"/>
        <w:gridCol w:w="6516"/>
      </w:tblGrid>
      <w:tr w:rsidTr="007C291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916" w:rsidP="007C2916">
            <w:pPr>
              <w:pStyle w:val="BodyText"/>
            </w:pPr>
            <w:r w:rsidRPr="007C291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BodyText"/>
              <w:rPr>
                <w:lang w:val="en-NZ"/>
              </w:rPr>
            </w:pPr>
            <w:r w:rsidRPr="007C2916">
              <w:rPr>
                <w:rStyle w:val="SpecialBold"/>
              </w:rPr>
              <w:t>Comments</w:t>
            </w:r>
          </w:p>
        </w:tc>
      </w:tr>
      <w:tr w:rsidTr="007C291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916">
            <w:pPr>
              <w:pStyle w:val="BodyText"/>
              <w:rPr>
                <w:lang w:val="en-NZ"/>
              </w:rPr>
            </w:pPr>
            <w:r w:rsidRPr="007C291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916" w:rsidP="007C2916">
            <w:pPr>
              <w:pStyle w:val="BodyText"/>
            </w:pPr>
            <w:r w:rsidRPr="007C2916">
              <w:t>This version first released with AUR Automotive Retail, S</w:t>
            </w:r>
            <w:r w:rsidRPr="007C2916">
              <w:t>ervice and Repair Training Package Version 6.0</w:t>
            </w:r>
          </w:p>
        </w:tc>
      </w:tr>
    </w:tbl>
    <w:p w:rsidR="00000000" w:rsidRPr="007C2916" w:rsidP="007C2916">
      <w:pPr>
        <w:pStyle w:val="BodyText"/>
      </w:pPr>
    </w:p>
    <w:p w:rsidR="00000000" w:rsidRPr="007C2916" w:rsidP="007C2916">
      <w:pPr>
        <w:pStyle w:val="AllowPageBreak"/>
      </w:pPr>
    </w:p>
    <w:p w:rsidR="00000000" w:rsidRPr="007C2916" w:rsidP="007C2916">
      <w:pPr>
        <w:pStyle w:val="Heading1"/>
      </w:pPr>
      <w:bookmarkStart w:id="9" w:name="O_1113527"/>
      <w:bookmarkEnd w:id="9"/>
      <w:r w:rsidRPr="007C2916">
        <w:t>Performance Evidence</w:t>
      </w:r>
    </w:p>
    <w:p w:rsidR="00000000" w:rsidRPr="007C2916" w:rsidP="006426B9">
      <w:pPr>
        <w:pStyle w:val="BodyText"/>
      </w:pPr>
      <w:r w:rsidRPr="007C2916">
        <w:t xml:space="preserve">The candidate must demonstrate the ability to complete the tasks outlined in the elements, performance criteria and foundation skills of this unit, including evidence </w:t>
      </w:r>
      <w:r w:rsidRPr="007C2916">
        <w:t>of the ability to:</w:t>
      </w:r>
    </w:p>
    <w:p w:rsidR="00000000" w:rsidRPr="007C2916" w:rsidP="007C2916">
      <w:pPr>
        <w:pStyle w:val="ListBullet"/>
      </w:pPr>
      <w:r w:rsidRPr="007C2916">
        <w:t>remove, inspect, repair and refit agricultural tyres and tubes, including:</w:t>
      </w:r>
    </w:p>
    <w:p w:rsidR="00000000" w:rsidRPr="007C2916" w:rsidP="007C2916">
      <w:pPr>
        <w:pStyle w:val="ListBullet2"/>
      </w:pPr>
      <w:r w:rsidRPr="007C2916">
        <w:t xml:space="preserve">at least two tyres and tubes fitted to split or multi-piece wheels </w:t>
      </w:r>
    </w:p>
    <w:p w:rsidR="00000000" w:rsidRPr="007C2916" w:rsidP="007C2916">
      <w:pPr>
        <w:pStyle w:val="ListBullet2"/>
      </w:pPr>
      <w:r w:rsidRPr="007C2916">
        <w:t>at least two tyres and tubes fitted to drop centre wheels.</w:t>
      </w:r>
    </w:p>
    <w:p w:rsidR="00000000" w:rsidRPr="007C2916" w:rsidP="007C2916">
      <w:pPr>
        <w:pStyle w:val="AllowPageBreak"/>
      </w:pPr>
    </w:p>
    <w:p w:rsidR="00000000" w:rsidRPr="007C2916" w:rsidP="007C2916">
      <w:pPr>
        <w:pStyle w:val="Heading1"/>
      </w:pPr>
      <w:bookmarkStart w:id="10" w:name="O_1113526"/>
      <w:bookmarkEnd w:id="10"/>
      <w:r w:rsidRPr="007C2916">
        <w:t>Knowledge Evidence</w:t>
      </w:r>
    </w:p>
    <w:p w:rsidR="00000000" w:rsidRPr="007C2916" w:rsidP="006426B9">
      <w:pPr>
        <w:pStyle w:val="BodyText"/>
      </w:pPr>
      <w:r w:rsidRPr="007C2916">
        <w:t>The candidate must be able to demonstrate knowledge to complete the tasks outlined in the elements, performance criteria and foundation skills of this unit, including knowledge of:</w:t>
      </w:r>
    </w:p>
    <w:p w:rsidR="00000000" w:rsidRPr="007C2916" w:rsidP="007C2916">
      <w:pPr>
        <w:pStyle w:val="ListBullet"/>
      </w:pPr>
      <w:r w:rsidRPr="007C2916">
        <w:t>methods to locate and interpret information required to</w:t>
      </w:r>
      <w:r w:rsidRPr="007C2916">
        <w:t xml:space="preserve"> remove, inspect, repair and re-fit agricultural tyres and tubes, including:</w:t>
      </w:r>
    </w:p>
    <w:p w:rsidR="00000000" w:rsidRPr="007C2916" w:rsidP="007C2916">
      <w:pPr>
        <w:pStyle w:val="ListBullet2"/>
      </w:pPr>
      <w:r w:rsidRPr="007C2916">
        <w:t xml:space="preserve">manufacturer specifications and procedures </w:t>
      </w:r>
    </w:p>
    <w:p w:rsidR="00000000" w:rsidRPr="007C2916" w:rsidP="007C2916">
      <w:pPr>
        <w:pStyle w:val="ListBullet"/>
      </w:pPr>
      <w:r w:rsidRPr="007C2916">
        <w:t>workplace procedures required to remove, inspect, repair and re-fit agricultural tyres and tubes, including:</w:t>
      </w:r>
    </w:p>
    <w:p w:rsidR="00000000" w:rsidRPr="007C2916" w:rsidP="007C2916">
      <w:pPr>
        <w:pStyle w:val="ListBullet2"/>
      </w:pPr>
      <w:r w:rsidRPr="007C2916">
        <w:t>establishing serviceabi</w:t>
      </w:r>
      <w:r w:rsidRPr="007C2916">
        <w:t>lity of tools and equipment</w:t>
      </w:r>
    </w:p>
    <w:p w:rsidR="00000000" w:rsidRPr="007C2916" w:rsidP="007C2916">
      <w:pPr>
        <w:pStyle w:val="ListBullet2"/>
      </w:pPr>
      <w:r w:rsidRPr="007C2916">
        <w:t>documentation procedures</w:t>
      </w:r>
    </w:p>
    <w:p w:rsidR="00000000" w:rsidRPr="007C2916" w:rsidP="007C2916">
      <w:pPr>
        <w:pStyle w:val="ListBullet2"/>
      </w:pPr>
      <w:r w:rsidRPr="007C2916">
        <w:t>housekeeping procedures, including:</w:t>
      </w:r>
    </w:p>
    <w:p w:rsidR="00000000" w:rsidRPr="007C2916" w:rsidP="007C2916">
      <w:pPr>
        <w:pStyle w:val="ListBullet3"/>
      </w:pPr>
      <w:r w:rsidRPr="007C2916">
        <w:t>examination of tools and equipment</w:t>
      </w:r>
    </w:p>
    <w:p w:rsidR="00000000" w:rsidRPr="007C2916" w:rsidP="007C2916">
      <w:pPr>
        <w:pStyle w:val="ListBullet3"/>
      </w:pPr>
      <w:r w:rsidRPr="007C2916">
        <w:t>storage of equipment</w:t>
      </w:r>
    </w:p>
    <w:p w:rsidR="00000000" w:rsidRPr="007C2916" w:rsidP="007C2916">
      <w:pPr>
        <w:pStyle w:val="ListBullet3"/>
      </w:pPr>
      <w:r w:rsidRPr="007C2916">
        <w:t>identification, tagging and isolation of faulty equipment</w:t>
      </w:r>
    </w:p>
    <w:p w:rsidR="00000000" w:rsidRPr="007C2916" w:rsidP="007C2916">
      <w:pPr>
        <w:pStyle w:val="ListBullet3"/>
      </w:pPr>
      <w:r w:rsidRPr="007C2916">
        <w:t>disposal of excess materials</w:t>
      </w:r>
    </w:p>
    <w:p w:rsidR="00000000" w:rsidRPr="007C2916" w:rsidP="007C2916">
      <w:pPr>
        <w:pStyle w:val="ListBullet3"/>
      </w:pPr>
      <w:r w:rsidRPr="007C2916">
        <w:t>recycling procedures</w:t>
      </w:r>
    </w:p>
    <w:p w:rsidR="00000000" w:rsidRPr="007C2916" w:rsidP="007C2916">
      <w:pPr>
        <w:pStyle w:val="ListBullet"/>
      </w:pPr>
      <w:r w:rsidRPr="007C2916">
        <w:t>workplace health and safety requirements relating to agricultural tyres and tubes, including procedures for:</w:t>
      </w:r>
    </w:p>
    <w:p w:rsidR="00000000" w:rsidRPr="007C2916" w:rsidP="007C2916">
      <w:pPr>
        <w:pStyle w:val="ListBullet2"/>
      </w:pPr>
      <w:r w:rsidRPr="007C2916">
        <w:t>deflating and inflating tyres on agricultural equipment</w:t>
      </w:r>
    </w:p>
    <w:p w:rsidR="00000000" w:rsidRPr="007C2916" w:rsidP="007C2916">
      <w:pPr>
        <w:pStyle w:val="ListBullet2"/>
      </w:pPr>
      <w:r w:rsidRPr="007C2916">
        <w:t xml:space="preserve">raising and supporting machinery on unstable surfaces </w:t>
      </w:r>
    </w:p>
    <w:p w:rsidR="00000000" w:rsidRPr="007C2916" w:rsidP="007C2916">
      <w:pPr>
        <w:pStyle w:val="ListBullet2"/>
      </w:pPr>
      <w:r w:rsidRPr="007C2916">
        <w:t>manual handling when lifting wheel assemblies</w:t>
      </w:r>
    </w:p>
    <w:p w:rsidR="00000000" w:rsidRPr="007C2916" w:rsidP="007C2916">
      <w:pPr>
        <w:pStyle w:val="ListBullet2"/>
      </w:pPr>
      <w:r w:rsidRPr="007C2916">
        <w:t xml:space="preserve">removing, repairing and refitting tyres and tubes </w:t>
      </w:r>
    </w:p>
    <w:p w:rsidR="00000000" w:rsidRPr="007C2916" w:rsidP="007C2916">
      <w:pPr>
        <w:pStyle w:val="ListBullet"/>
      </w:pPr>
      <w:r w:rsidRPr="007C2916">
        <w:t>environmental requirements relating to agricultural tyres and tubes, including:</w:t>
      </w:r>
    </w:p>
    <w:p w:rsidR="00000000" w:rsidRPr="007C2916" w:rsidP="007C2916">
      <w:pPr>
        <w:pStyle w:val="ListBullet2"/>
      </w:pPr>
      <w:r w:rsidRPr="007C2916">
        <w:t>procedures for trapping and disposing of tyre material produced during repair</w:t>
      </w:r>
    </w:p>
    <w:p w:rsidR="00000000" w:rsidRPr="007C2916" w:rsidP="007C2916">
      <w:pPr>
        <w:pStyle w:val="ListBullet"/>
      </w:pPr>
      <w:r w:rsidRPr="007C2916">
        <w:t>procedures for removing, inspecting, repairing and refitting tyres and tubes, including:</w:t>
      </w:r>
    </w:p>
    <w:p w:rsidR="00000000" w:rsidRPr="007C2916" w:rsidP="007C2916">
      <w:pPr>
        <w:pStyle w:val="ListBullet2"/>
      </w:pPr>
      <w:r w:rsidRPr="007C2916">
        <w:t>rim or hub mounted multi-piece rims</w:t>
      </w:r>
    </w:p>
    <w:p w:rsidR="00000000" w:rsidRPr="007C2916" w:rsidP="007C2916">
      <w:pPr>
        <w:pStyle w:val="ListBullet2"/>
      </w:pPr>
      <w:r w:rsidRPr="007C2916">
        <w:t>one piece wheels</w:t>
      </w:r>
    </w:p>
    <w:p w:rsidR="00000000" w:rsidRPr="007C2916" w:rsidP="007C2916">
      <w:pPr>
        <w:pStyle w:val="ListBullet"/>
      </w:pPr>
      <w:r w:rsidRPr="007C2916">
        <w:t>types and uses of tyres, tubes, wheels and rims, including:</w:t>
      </w:r>
    </w:p>
    <w:p w:rsidR="00000000" w:rsidRPr="007C2916" w:rsidP="007C2916">
      <w:pPr>
        <w:pStyle w:val="ListBullet2"/>
      </w:pPr>
      <w:r w:rsidRPr="007C2916">
        <w:t>radial and bias ply tyres</w:t>
      </w:r>
    </w:p>
    <w:p w:rsidR="00000000" w:rsidRPr="007C2916" w:rsidP="007C2916">
      <w:pPr>
        <w:pStyle w:val="ListBullet2"/>
      </w:pPr>
      <w:r w:rsidRPr="007C2916">
        <w:t>tubed and tubeless tyre</w:t>
      </w:r>
      <w:r w:rsidRPr="007C2916">
        <w:t>s</w:t>
      </w:r>
    </w:p>
    <w:p w:rsidR="00000000" w:rsidRPr="007C2916" w:rsidP="007C2916">
      <w:pPr>
        <w:pStyle w:val="ListBullet2"/>
      </w:pPr>
      <w:r w:rsidRPr="007C2916">
        <w:t>rim or hub mounted multi-piece wheels</w:t>
      </w:r>
    </w:p>
    <w:p w:rsidR="00000000" w:rsidRPr="007C2916" w:rsidP="007C2916">
      <w:pPr>
        <w:pStyle w:val="ListBullet2"/>
      </w:pPr>
      <w:r w:rsidRPr="007C2916">
        <w:t>one piece wheels</w:t>
      </w:r>
    </w:p>
    <w:p w:rsidR="00000000" w:rsidRPr="007C2916" w:rsidP="007C2916">
      <w:pPr>
        <w:pStyle w:val="ListBullet"/>
      </w:pPr>
      <w:r w:rsidRPr="007C2916">
        <w:t xml:space="preserve">types and operation of tyre changing equipment and tyre and tube repair equipment </w:t>
      </w:r>
    </w:p>
    <w:p w:rsidR="00000000" w:rsidRPr="007C2916" w:rsidP="007C2916">
      <w:pPr>
        <w:pStyle w:val="ListBullet"/>
      </w:pPr>
      <w:r w:rsidRPr="007C2916">
        <w:t xml:space="preserve">post-fitting procedures and checks of agricultural tyres and tubes. </w:t>
      </w:r>
    </w:p>
    <w:p w:rsidR="00000000" w:rsidRPr="007C2916" w:rsidP="007C2916">
      <w:pPr>
        <w:pStyle w:val="AllowPageBreak"/>
      </w:pPr>
    </w:p>
    <w:p w:rsidR="00000000" w:rsidRPr="007C2916" w:rsidP="007C2916">
      <w:pPr>
        <w:pStyle w:val="Heading1"/>
      </w:pPr>
      <w:bookmarkStart w:id="11" w:name="O_1113525"/>
      <w:bookmarkEnd w:id="11"/>
      <w:r w:rsidRPr="007C2916">
        <w:t>Assessment Conditions</w:t>
      </w:r>
    </w:p>
    <w:p w:rsidR="00000000" w:rsidRPr="007C2916" w:rsidP="006426B9">
      <w:pPr>
        <w:pStyle w:val="BodyText"/>
      </w:pPr>
      <w:r w:rsidRPr="007C2916">
        <w:t>Competency is to be assessed in the workplace or a simulated environment that accurately reflects performance in a real workplace setting.</w:t>
      </w:r>
    </w:p>
    <w:p w:rsidR="00000000" w:rsidRPr="007C2916" w:rsidP="006426B9">
      <w:pPr>
        <w:pStyle w:val="BodyText"/>
      </w:pPr>
      <w:r w:rsidRPr="007C2916">
        <w:t>Assessment must include direct observation of tasks.</w:t>
      </w:r>
    </w:p>
    <w:p w:rsidR="00000000" w:rsidRPr="007C2916" w:rsidP="006426B9">
      <w:pPr>
        <w:pStyle w:val="BodyText"/>
      </w:pPr>
      <w:r w:rsidRPr="007C2916">
        <w:t>Where assessment of competency includes third-party evidence, in</w:t>
      </w:r>
      <w:r w:rsidRPr="007C2916">
        <w:t>dividuals must provide evidence that links them to the agricultural tyres and tubes that they have worked on, e.g. repair orders.</w:t>
      </w:r>
    </w:p>
    <w:p w:rsidR="00000000" w:rsidRPr="007C2916" w:rsidP="006426B9">
      <w:pPr>
        <w:pStyle w:val="BodyText"/>
      </w:pPr>
      <w:r w:rsidRPr="007C2916">
        <w:t>Assessors must verify performance evidence through questioning on skills and knowledge to ensure correct interpretation and ap</w:t>
      </w:r>
      <w:r w:rsidRPr="007C2916">
        <w:t>plication.</w:t>
      </w:r>
    </w:p>
    <w:p w:rsidR="00000000" w:rsidRPr="007C2916" w:rsidP="006426B9">
      <w:pPr>
        <w:pStyle w:val="BodyText"/>
      </w:pPr>
      <w:r w:rsidRPr="007C2916">
        <w:t>The following resources must be made available:</w:t>
      </w:r>
    </w:p>
    <w:p w:rsidR="00000000" w:rsidRPr="007C2916" w:rsidP="007C2916">
      <w:pPr>
        <w:pStyle w:val="ListBullet"/>
      </w:pPr>
      <w:r w:rsidRPr="007C2916">
        <w:t>automotive repair workplace or simulated workplace</w:t>
      </w:r>
    </w:p>
    <w:p w:rsidR="00000000" w:rsidRPr="007C2916" w:rsidP="007C2916">
      <w:pPr>
        <w:pStyle w:val="ListBullet"/>
      </w:pPr>
      <w:r w:rsidRPr="007C2916">
        <w:t>workplace instructions</w:t>
      </w:r>
    </w:p>
    <w:p w:rsidR="00000000" w:rsidRPr="007C2916" w:rsidP="007C2916">
      <w:pPr>
        <w:pStyle w:val="ListBullet"/>
      </w:pPr>
      <w:r w:rsidRPr="007C2916">
        <w:t>manufacturer tyre and tube repair procedures and specifications</w:t>
      </w:r>
    </w:p>
    <w:p w:rsidR="00000000" w:rsidRPr="007C2916" w:rsidP="007C2916">
      <w:pPr>
        <w:pStyle w:val="ListBullet"/>
      </w:pPr>
      <w:r w:rsidRPr="007C2916">
        <w:t>agricultural tyres and tubes specified in the performance evidence</w:t>
      </w:r>
    </w:p>
    <w:p w:rsidR="00000000" w:rsidRPr="007C2916" w:rsidP="007C2916">
      <w:pPr>
        <w:pStyle w:val="ListBullet"/>
      </w:pPr>
      <w:r w:rsidRPr="007C2916">
        <w:t>tools, equipment and materials appropriate for removing, inspecting, repairing and fitting agricultural tyres and tubes, including:</w:t>
      </w:r>
    </w:p>
    <w:p w:rsidR="00000000" w:rsidRPr="007C2916" w:rsidP="007C2916">
      <w:pPr>
        <w:pStyle w:val="ListBullet2"/>
      </w:pPr>
      <w:r w:rsidRPr="007C2916">
        <w:t>tyre and tube repair tools and equipment</w:t>
      </w:r>
    </w:p>
    <w:p w:rsidR="00000000" w:rsidRPr="007C2916" w:rsidP="007C2916">
      <w:pPr>
        <w:pStyle w:val="ListBullet2"/>
      </w:pPr>
      <w:r w:rsidRPr="007C2916">
        <w:t>tyre and tube r</w:t>
      </w:r>
      <w:r w:rsidRPr="007C2916">
        <w:t>epair consumables</w:t>
      </w:r>
    </w:p>
    <w:p w:rsidR="00000000" w:rsidRPr="007C2916" w:rsidP="007C2916">
      <w:pPr>
        <w:pStyle w:val="ListBullet2"/>
      </w:pPr>
      <w:r w:rsidRPr="007C2916">
        <w:t>tyre changing tools and equipment.</w:t>
      </w:r>
    </w:p>
    <w:p w:rsidR="00000000" w:rsidRPr="007C2916" w:rsidP="007C2916">
      <w:pPr>
        <w:pStyle w:val="List"/>
      </w:pPr>
    </w:p>
    <w:p w:rsidR="00000000" w:rsidRPr="007C2916" w:rsidP="006426B9">
      <w:pPr>
        <w:pStyle w:val="BodyText"/>
      </w:pPr>
      <w:r w:rsidRPr="007C2916">
        <w:t>Assessors of this unit must satisfy the requirements for assessors in applicable vocational education and training legislation, frameworks and/or standards.</w:t>
      </w:r>
    </w:p>
    <w:p w:rsidR="00000000" w:rsidRPr="007C2916" w:rsidP="007C2916">
      <w:pPr>
        <w:pStyle w:val="Heading1"/>
      </w:pPr>
      <w:bookmarkStart w:id="12" w:name="O_1113523"/>
      <w:bookmarkEnd w:id="12"/>
      <w:r w:rsidRPr="007C2916">
        <w:t>Links</w:t>
      </w:r>
    </w:p>
    <w:p w:rsidR="00000000" w:rsidRPr="007C2916" w:rsidP="006426B9">
      <w:pPr>
        <w:pStyle w:val="BodyText"/>
      </w:pPr>
      <w:r w:rsidRPr="007C2916">
        <w:t>Companion Volume Imp</w:t>
      </w:r>
      <w:r w:rsidRPr="007C2916">
        <w:t xml:space="preserve">lementation Guide is found on VETNet - </w:t>
      </w:r>
      <w:r>
        <w:fldChar w:fldCharType="begin"/>
      </w:r>
      <w:r>
        <w:instrText xml:space="preserve"> HYPERLINK "https://vetnet.gov.au/Pages/TrainingDocs.aspx?q=b4278d82-d487-4070-a8c4-78045ec695b1" </w:instrText>
      </w:r>
      <w:r>
        <w:fldChar w:fldCharType="separate"/>
      </w:r>
      <w:r w:rsidRPr="00351636">
        <w:rPr>
          <w:rStyle w:val="Hyperlink"/>
        </w:rPr>
        <w:t>https://vetnet.gov.au/Pages/TrainingDocs.aspx?q=b4278d82-d487-4070-a8c4-78045ec695b1</w:t>
      </w:r>
      <w:r>
        <w:fldChar w:fldCharType="end"/>
      </w:r>
    </w:p>
    <w:p w:rsidR="00000000" w:rsidRPr="007C2916" w:rsidP="007C2916"/>
    <w:sectPr w:rsidSect="007C29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16" w:rsidRPr="006426B9" w:rsidP="006426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6B9" w:rsidP="007C2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26B9" w:rsidP="007C29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426B9" w:rsidP="007C29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16" w:rsidP="007C2916">
    <w:pPr>
      <w:pStyle w:val="Footer"/>
      <w:framePr w:wrap="around"/>
    </w:pPr>
    <w:r>
      <w:fldChar w:fldCharType="begin"/>
    </w:r>
    <w:r>
      <w:instrText xml:space="preserve"> DOCPROPERTY  Subject  \* MERGEFORMAT </w:instrText>
    </w:r>
    <w:r>
      <w:fldChar w:fldCharType="separate"/>
    </w:r>
    <w:r w:rsidR="006426B9">
      <w:t>Approved</w:t>
    </w:r>
    <w:r w:rsidR="006426B9">
      <w:fldChar w:fldCharType="end"/>
    </w:r>
    <w:r>
      <w:tab/>
      <w:t xml:space="preserve">Page </w:t>
    </w:r>
    <w:r>
      <w:fldChar w:fldCharType="begin"/>
    </w:r>
    <w:r>
      <w:instrText xml:space="preserve"> PAGE  \* Arabic  \* MERGEFORMAT </w:instrText>
    </w:r>
    <w:r>
      <w:fldChar w:fldCharType="separate"/>
    </w:r>
    <w:r w:rsidR="006426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26B9">
      <w:rPr>
        <w:noProof/>
      </w:rPr>
      <w:t>4</w:t>
    </w:r>
    <w:r>
      <w:rPr>
        <w:noProof/>
      </w:rPr>
      <w:fldChar w:fldCharType="end"/>
    </w:r>
  </w:p>
  <w:p w:rsidR="007C2916" w:rsidP="007C2916">
    <w:pPr>
      <w:pStyle w:val="Footer"/>
      <w:framePr w:wrap="around"/>
    </w:pPr>
    <w:r>
      <w:t xml:space="preserve">© Commonwealth of Australia, </w:t>
    </w:r>
    <w:r>
      <w:fldChar w:fldCharType="begin"/>
    </w:r>
    <w:r>
      <w:instrText xml:space="preserve"> DATE  \@ "yyyy"  \* MERGEFORMAT </w:instrText>
    </w:r>
    <w:r>
      <w:fldChar w:fldCharType="separate"/>
    </w:r>
    <w:r w:rsidR="006426B9">
      <w:rPr>
        <w:noProof/>
      </w:rPr>
      <w:t>2025</w:t>
    </w:r>
    <w:r>
      <w:fldChar w:fldCharType="end"/>
    </w:r>
    <w:r>
      <w:tab/>
    </w:r>
    <w:r>
      <w:fldChar w:fldCharType="begin"/>
    </w:r>
    <w:r>
      <w:instrText xml:space="preserve"> DOCPROPERTY  Author  \* MERGEFORMAT </w:instrText>
    </w:r>
    <w:r>
      <w:fldChar w:fldCharType="separate"/>
    </w:r>
    <w:r w:rsidR="006426B9">
      <w:t>Mining and Automotive Skills Alliance</w:t>
    </w:r>
    <w:r w:rsidR="006426B9">
      <w:fldChar w:fldCharType="end"/>
    </w:r>
  </w:p>
  <w:p w:rsidR="007C2916" w:rsidP="007C29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6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916" w:rsidRPr="006426B9" w:rsidP="006426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6B9" w:rsidRPr="002D2AF8" w:rsidP="007C2916">
    <w:pPr>
      <w:pStyle w:val="Header"/>
      <w:framePr w:wrap="around"/>
    </w:pPr>
    <w:r>
      <w:fldChar w:fldCharType="begin"/>
    </w:r>
    <w:r>
      <w:instrText xml:space="preserve"> TITLE   \* MERGEFORMAT </w:instrText>
    </w:r>
    <w:r>
      <w:fldChar w:fldCharType="separate"/>
    </w:r>
    <w:r>
      <w:t>AURHTJ104 Remove, inspect, repair and refit agricultural equipment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26B9" w:rsidP="007C29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16" w:rsidRPr="002D2AF8" w:rsidP="007C2916">
    <w:pPr>
      <w:pStyle w:val="Header"/>
      <w:framePr w:wrap="around"/>
    </w:pPr>
    <w:r>
      <w:fldChar w:fldCharType="begin"/>
    </w:r>
    <w:r>
      <w:instrText xml:space="preserve"> TITLE   \* MERGEFORMAT </w:instrText>
    </w:r>
    <w:r>
      <w:fldChar w:fldCharType="separate"/>
    </w:r>
    <w:r w:rsidR="006426B9">
      <w:t>AURHTJ104 Remove, inspect, repair and refit agricultural equipment tyres and tubes</w:t>
    </w:r>
    <w:r w:rsidR="006426B9">
      <w:fldChar w:fldCharType="end"/>
    </w:r>
    <w:r>
      <w:tab/>
      <w:t xml:space="preserve">Date this document was generated: </w:t>
    </w:r>
    <w:r>
      <w:fldChar w:fldCharType="begin"/>
    </w:r>
    <w:r>
      <w:instrText xml:space="preserve"> CREATEDATE  \@ "d MMMM yyyy"  \* MERGEFORMAT </w:instrText>
    </w:r>
    <w:r>
      <w:fldChar w:fldCharType="separate"/>
    </w:r>
    <w:r w:rsidR="006426B9">
      <w:rPr>
        <w:noProof/>
      </w:rPr>
      <w:t>2 March 2025</w:t>
    </w:r>
    <w:r>
      <w:fldChar w:fldCharType="end"/>
    </w:r>
  </w:p>
  <w:p w:rsidR="007C2916" w:rsidP="007C29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CE3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2AE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BA6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9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916"/>
    <w:pPr>
      <w:spacing w:before="360" w:after="60"/>
      <w:outlineLvl w:val="0"/>
    </w:pPr>
    <w:rPr>
      <w:sz w:val="32"/>
    </w:rPr>
  </w:style>
  <w:style w:type="paragraph" w:styleId="Heading2">
    <w:name w:val="heading 2"/>
    <w:basedOn w:val="HeadingBase"/>
    <w:next w:val="BodyText"/>
    <w:link w:val="Heading2Char"/>
    <w:qFormat/>
    <w:rsid w:val="007C2916"/>
    <w:pPr>
      <w:keepLines/>
      <w:spacing w:before="240" w:after="120"/>
      <w:outlineLvl w:val="1"/>
    </w:pPr>
    <w:rPr>
      <w:sz w:val="28"/>
      <w:szCs w:val="40"/>
    </w:rPr>
  </w:style>
  <w:style w:type="paragraph" w:styleId="Heading3">
    <w:name w:val="heading 3"/>
    <w:basedOn w:val="HeadingBase"/>
    <w:next w:val="BodyText"/>
    <w:link w:val="Heading3Char"/>
    <w:qFormat/>
    <w:rsid w:val="007C2916"/>
    <w:pPr>
      <w:spacing w:before="180" w:after="120"/>
      <w:outlineLvl w:val="2"/>
    </w:pPr>
    <w:rPr>
      <w:spacing w:val="-10"/>
      <w:kern w:val="32"/>
    </w:rPr>
  </w:style>
  <w:style w:type="paragraph" w:styleId="Heading4">
    <w:name w:val="heading 4"/>
    <w:basedOn w:val="HeadingBase"/>
    <w:next w:val="BodyText"/>
    <w:link w:val="Heading4Char"/>
    <w:qFormat/>
    <w:rsid w:val="007C2916"/>
    <w:pPr>
      <w:spacing w:before="160" w:after="120"/>
      <w:outlineLvl w:val="3"/>
    </w:pPr>
    <w:rPr>
      <w:sz w:val="22"/>
    </w:rPr>
  </w:style>
  <w:style w:type="paragraph" w:styleId="Heading5">
    <w:name w:val="heading 5"/>
    <w:basedOn w:val="HeadingBase"/>
    <w:next w:val="Normal"/>
    <w:link w:val="Heading5Char"/>
    <w:qFormat/>
    <w:rsid w:val="007C2916"/>
    <w:pPr>
      <w:spacing w:before="80"/>
      <w:outlineLvl w:val="4"/>
    </w:pPr>
    <w:rPr>
      <w:color w:val="918585"/>
      <w:sz w:val="20"/>
    </w:rPr>
  </w:style>
  <w:style w:type="paragraph" w:styleId="Heading6">
    <w:name w:val="heading 6"/>
    <w:basedOn w:val="HeadingBase"/>
    <w:next w:val="Normal"/>
    <w:link w:val="Heading6Char"/>
    <w:qFormat/>
    <w:rsid w:val="007C2916"/>
    <w:pPr>
      <w:spacing w:before="60"/>
      <w:outlineLvl w:val="5"/>
    </w:pPr>
    <w:rPr>
      <w:color w:val="918585"/>
      <w:sz w:val="20"/>
    </w:rPr>
  </w:style>
  <w:style w:type="paragraph" w:styleId="Heading7">
    <w:name w:val="heading 7"/>
    <w:basedOn w:val="Normal"/>
    <w:next w:val="Normal"/>
    <w:link w:val="Heading7Char"/>
    <w:qFormat/>
    <w:rsid w:val="007C2916"/>
    <w:pPr>
      <w:ind w:left="720"/>
      <w:outlineLvl w:val="6"/>
    </w:pPr>
    <w:rPr>
      <w:i/>
    </w:rPr>
  </w:style>
  <w:style w:type="paragraph" w:styleId="Heading8">
    <w:name w:val="heading 8"/>
    <w:basedOn w:val="Normal"/>
    <w:next w:val="Normal"/>
    <w:link w:val="Heading8Char"/>
    <w:qFormat/>
    <w:rsid w:val="007C2916"/>
    <w:pPr>
      <w:ind w:left="720"/>
      <w:outlineLvl w:val="7"/>
    </w:pPr>
    <w:rPr>
      <w:i/>
    </w:rPr>
  </w:style>
  <w:style w:type="paragraph" w:styleId="Heading9">
    <w:name w:val="heading 9"/>
    <w:basedOn w:val="Normal"/>
    <w:next w:val="Normal"/>
    <w:link w:val="Heading9Char"/>
    <w:qFormat/>
    <w:rsid w:val="007C2916"/>
    <w:pPr>
      <w:ind w:left="720"/>
      <w:outlineLvl w:val="8"/>
    </w:pPr>
    <w:rPr>
      <w:i/>
    </w:rPr>
  </w:style>
  <w:style w:type="character" w:default="1" w:styleId="DefaultParagraphFont">
    <w:name w:val="Default Paragraph Font"/>
    <w:uiPriority w:val="1"/>
    <w:unhideWhenUsed/>
    <w:rsid w:val="007C2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916"/>
  </w:style>
  <w:style w:type="character" w:customStyle="1" w:styleId="Heading1Char">
    <w:name w:val="Heading 1 Char"/>
    <w:basedOn w:val="DefaultParagraphFont"/>
    <w:link w:val="Heading1"/>
    <w:rsid w:val="007C2916"/>
    <w:rPr>
      <w:rFonts w:ascii="Times New Roman" w:eastAsia="Times New Roman" w:hAnsi="Times New Roman" w:cs="Times New Roman"/>
      <w:b/>
      <w:sz w:val="32"/>
      <w:szCs w:val="20"/>
      <w:lang w:eastAsia="en-US"/>
    </w:rPr>
  </w:style>
  <w:style w:type="paragraph" w:styleId="BodyText">
    <w:name w:val="Body Text"/>
    <w:basedOn w:val="Normal"/>
    <w:link w:val="BodyTextChar"/>
    <w:rsid w:val="007C29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916"/>
    <w:rPr>
      <w:rFonts w:ascii="Times New Roman" w:eastAsia="Times New Roman" w:hAnsi="Times New Roman" w:cs="Times New Roman"/>
      <w:sz w:val="24"/>
      <w:lang w:eastAsia="en-US"/>
    </w:rPr>
  </w:style>
  <w:style w:type="paragraph" w:styleId="List">
    <w:name w:val="List"/>
    <w:basedOn w:val="BodyText"/>
    <w:next w:val="BodyText"/>
    <w:rsid w:val="007C2916"/>
    <w:pPr>
      <w:tabs>
        <w:tab w:val="left" w:pos="340"/>
      </w:tabs>
      <w:spacing w:before="60" w:after="60"/>
      <w:ind w:left="340" w:hanging="340"/>
    </w:pPr>
  </w:style>
  <w:style w:type="paragraph" w:styleId="ListBullet">
    <w:name w:val="List Bullet"/>
    <w:basedOn w:val="List"/>
    <w:rsid w:val="007C2916"/>
    <w:pPr>
      <w:numPr>
        <w:numId w:val="13"/>
      </w:numPr>
      <w:tabs>
        <w:tab w:val="clear" w:pos="340"/>
      </w:tabs>
      <w:spacing w:before="40" w:after="40"/>
    </w:pPr>
  </w:style>
  <w:style w:type="character" w:customStyle="1" w:styleId="SpecialBold">
    <w:name w:val="Special Bold"/>
    <w:basedOn w:val="DefaultParagraphFont"/>
    <w:rsid w:val="007C2916"/>
    <w:rPr>
      <w:b/>
      <w:spacing w:val="0"/>
    </w:rPr>
  </w:style>
  <w:style w:type="paragraph" w:styleId="ListBullet2">
    <w:name w:val="List Bullet 2"/>
    <w:basedOn w:val="List2"/>
    <w:rsid w:val="007C2916"/>
    <w:pPr>
      <w:numPr>
        <w:numId w:val="14"/>
      </w:numPr>
      <w:tabs>
        <w:tab w:val="clear" w:pos="680"/>
      </w:tabs>
    </w:pPr>
  </w:style>
  <w:style w:type="character" w:styleId="Emphasis">
    <w:name w:val="Emphasis"/>
    <w:basedOn w:val="DefaultParagraphFont"/>
    <w:qFormat/>
    <w:rsid w:val="007C2916"/>
    <w:rPr>
      <w:i/>
    </w:rPr>
  </w:style>
  <w:style w:type="paragraph" w:customStyle="1" w:styleId="SuperHeading">
    <w:name w:val="SuperHeading"/>
    <w:basedOn w:val="Normal"/>
    <w:rsid w:val="007C2916"/>
    <w:pPr>
      <w:spacing w:before="240" w:after="120"/>
      <w:outlineLvl w:val="0"/>
    </w:pPr>
    <w:rPr>
      <w:rFonts w:ascii="Times New Roman" w:hAnsi="Times New Roman"/>
      <w:b/>
      <w:sz w:val="32"/>
    </w:rPr>
  </w:style>
  <w:style w:type="paragraph" w:customStyle="1" w:styleId="AllowPageBreak">
    <w:name w:val="AllowPageBreak"/>
    <w:rsid w:val="007C29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2916"/>
    <w:pPr>
      <w:numPr>
        <w:numId w:val="3"/>
      </w:numPr>
      <w:tabs>
        <w:tab w:val="clear" w:pos="1021"/>
      </w:tabs>
      <w:ind w:left="1037" w:hanging="357"/>
    </w:pPr>
  </w:style>
  <w:style w:type="character" w:customStyle="1" w:styleId="Heading2Char">
    <w:name w:val="Heading 2 Char"/>
    <w:basedOn w:val="DefaultParagraphFont"/>
    <w:link w:val="Heading2"/>
    <w:rsid w:val="007C2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9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9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916"/>
    <w:rPr>
      <w:rFonts w:ascii="Courier New" w:eastAsia="Times New Roman" w:hAnsi="Courier New" w:cs="Times New Roman"/>
      <w:i/>
      <w:szCs w:val="20"/>
      <w:lang w:eastAsia="en-US"/>
    </w:rPr>
  </w:style>
  <w:style w:type="paragraph" w:customStyle="1" w:styleId="HeadingBase">
    <w:name w:val="Heading Base"/>
    <w:rsid w:val="007C2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916"/>
    <w:pPr>
      <w:tabs>
        <w:tab w:val="right" w:leader="dot" w:pos="9072"/>
      </w:tabs>
      <w:ind w:left="567"/>
    </w:pPr>
    <w:rPr>
      <w:szCs w:val="22"/>
    </w:rPr>
  </w:style>
  <w:style w:type="paragraph" w:customStyle="1" w:styleId="TOCBase">
    <w:name w:val="TOC Base"/>
    <w:rsid w:val="007C2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916"/>
    <w:pPr>
      <w:tabs>
        <w:tab w:val="right" w:leader="dot" w:pos="9072"/>
      </w:tabs>
      <w:spacing w:before="40" w:after="40"/>
      <w:ind w:left="284"/>
    </w:pPr>
    <w:rPr>
      <w:rFonts w:ascii="Times New Roman" w:hAnsi="Times New Roman"/>
    </w:rPr>
  </w:style>
  <w:style w:type="paragraph" w:styleId="TOC1">
    <w:name w:val="toc 1"/>
    <w:basedOn w:val="TOCBase"/>
    <w:next w:val="Normal"/>
    <w:rsid w:val="007C29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916"/>
    <w:rPr>
      <w:rFonts w:ascii="Times New Roman" w:eastAsia="Times New Roman" w:hAnsi="Times New Roman" w:cs="Times New Roman"/>
      <w:sz w:val="16"/>
      <w:lang w:eastAsia="en-US"/>
    </w:rPr>
  </w:style>
  <w:style w:type="paragraph" w:styleId="Title">
    <w:name w:val="Title"/>
    <w:basedOn w:val="HeadingBase"/>
    <w:link w:val="TitleChar"/>
    <w:qFormat/>
    <w:rsid w:val="007C2916"/>
    <w:pPr>
      <w:spacing w:before="5040"/>
      <w:jc w:val="center"/>
    </w:pPr>
    <w:rPr>
      <w:sz w:val="48"/>
      <w:szCs w:val="72"/>
      <w:lang w:val="en-US"/>
    </w:rPr>
  </w:style>
  <w:style w:type="character" w:customStyle="1" w:styleId="TitleChar">
    <w:name w:val="Title Char"/>
    <w:basedOn w:val="DefaultParagraphFont"/>
    <w:link w:val="Title"/>
    <w:rsid w:val="007C2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916"/>
    <w:pPr>
      <w:tabs>
        <w:tab w:val="left" w:pos="3600"/>
        <w:tab w:val="left" w:pos="3958"/>
      </w:tabs>
    </w:pPr>
  </w:style>
  <w:style w:type="paragraph" w:customStyle="1" w:styleId="Note">
    <w:name w:val="Note"/>
    <w:basedOn w:val="BodyText"/>
    <w:rsid w:val="007C2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916"/>
    <w:pPr>
      <w:framePr w:wrap="auto" w:hAnchor="text" w:y="6049"/>
    </w:pPr>
    <w:rPr>
      <w:color w:val="000000"/>
      <w:sz w:val="40"/>
    </w:rPr>
  </w:style>
  <w:style w:type="paragraph" w:customStyle="1" w:styleId="TOCTitle">
    <w:name w:val="TOCTitle"/>
    <w:basedOn w:val="Heading1"/>
    <w:rsid w:val="007C2916"/>
    <w:pPr>
      <w:spacing w:after="240"/>
      <w:jc w:val="center"/>
      <w:outlineLvl w:val="9"/>
    </w:pPr>
    <w:rPr>
      <w:caps/>
    </w:rPr>
  </w:style>
  <w:style w:type="paragraph" w:customStyle="1" w:styleId="Version">
    <w:name w:val="Version"/>
    <w:rsid w:val="007C29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916"/>
    <w:pPr>
      <w:keepNext w:val="0"/>
      <w:tabs>
        <w:tab w:val="right" w:pos="4176"/>
      </w:tabs>
      <w:ind w:left="198" w:hanging="198"/>
    </w:pPr>
    <w:rPr>
      <w:rFonts w:ascii="Garamond" w:hAnsi="Garamond"/>
    </w:rPr>
  </w:style>
  <w:style w:type="paragraph" w:styleId="IndexHeading">
    <w:name w:val="index heading"/>
    <w:basedOn w:val="Normal"/>
    <w:next w:val="Index1"/>
    <w:semiHidden/>
    <w:rsid w:val="007C2916"/>
    <w:pPr>
      <w:spacing w:before="120" w:after="120"/>
    </w:pPr>
    <w:rPr>
      <w:rFonts w:ascii="Arial" w:hAnsi="Arial"/>
      <w:b/>
      <w:color w:val="918585"/>
      <w:sz w:val="24"/>
    </w:rPr>
  </w:style>
  <w:style w:type="paragraph" w:styleId="Header">
    <w:name w:val="header"/>
    <w:basedOn w:val="Normal"/>
    <w:link w:val="HeaderChar"/>
    <w:rsid w:val="007C2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916"/>
    <w:rPr>
      <w:rFonts w:ascii="Times New Roman" w:eastAsia="Times New Roman" w:hAnsi="Times New Roman" w:cs="Times New Roman"/>
      <w:sz w:val="16"/>
      <w:szCs w:val="20"/>
      <w:lang w:val="en-GB" w:eastAsia="en-US"/>
    </w:rPr>
  </w:style>
  <w:style w:type="paragraph" w:customStyle="1" w:styleId="Chapter">
    <w:name w:val="Chapter"/>
    <w:basedOn w:val="Normal"/>
    <w:rsid w:val="007C2916"/>
    <w:pPr>
      <w:spacing w:before="240"/>
    </w:pPr>
    <w:rPr>
      <w:rFonts w:ascii="Times New Roman" w:hAnsi="Times New Roman"/>
      <w:smallCaps/>
      <w:spacing w:val="80"/>
      <w:sz w:val="28"/>
    </w:rPr>
  </w:style>
  <w:style w:type="paragraph" w:customStyle="1" w:styleId="InChapter">
    <w:name w:val="InChapter"/>
    <w:basedOn w:val="Heading3"/>
    <w:rsid w:val="007C2916"/>
    <w:pPr>
      <w:spacing w:after="240"/>
      <w:outlineLvl w:val="9"/>
    </w:pPr>
    <w:rPr>
      <w:noProof/>
    </w:rPr>
  </w:style>
  <w:style w:type="paragraph" w:styleId="Index2">
    <w:name w:val="index 2"/>
    <w:basedOn w:val="Normal"/>
    <w:next w:val="Normal"/>
    <w:semiHidden/>
    <w:rsid w:val="007C2916"/>
    <w:pPr>
      <w:tabs>
        <w:tab w:val="right" w:pos="4176"/>
      </w:tabs>
      <w:ind w:left="568" w:hanging="284"/>
    </w:pPr>
    <w:rPr>
      <w:rFonts w:ascii="Garamond" w:hAnsi="Garamond"/>
    </w:rPr>
  </w:style>
  <w:style w:type="paragraph" w:customStyle="1" w:styleId="Byline">
    <w:name w:val="Byline"/>
    <w:rsid w:val="007C2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916"/>
    <w:pPr>
      <w:tabs>
        <w:tab w:val="clear" w:pos="3600"/>
        <w:tab w:val="clear" w:pos="3958"/>
      </w:tabs>
      <w:jc w:val="right"/>
    </w:pPr>
  </w:style>
  <w:style w:type="paragraph" w:styleId="Caption">
    <w:name w:val="caption"/>
    <w:basedOn w:val="BodyText"/>
    <w:next w:val="Normal"/>
    <w:qFormat/>
    <w:rsid w:val="007C2916"/>
    <w:pPr>
      <w:framePr w:w="2268" w:hSpace="181" w:vSpace="181" w:wrap="around" w:vAnchor="text" w:hAnchor="page" w:x="1135" w:y="285" w:anchorLock="1"/>
    </w:pPr>
    <w:rPr>
      <w:i/>
    </w:rPr>
  </w:style>
  <w:style w:type="paragraph" w:customStyle="1" w:styleId="MiniTOCTitle">
    <w:name w:val="MiniTOCTitle"/>
    <w:basedOn w:val="Heading4"/>
    <w:rsid w:val="007C2916"/>
    <w:pPr>
      <w:spacing w:before="240"/>
      <w:outlineLvl w:val="9"/>
    </w:pPr>
    <w:rPr>
      <w:noProof/>
      <w:sz w:val="24"/>
    </w:rPr>
  </w:style>
  <w:style w:type="paragraph" w:customStyle="1" w:styleId="MiniTOCItem">
    <w:name w:val="MiniTOCItem"/>
    <w:basedOn w:val="ListBullet"/>
    <w:rsid w:val="007C2916"/>
    <w:pPr>
      <w:numPr>
        <w:numId w:val="0"/>
      </w:numPr>
      <w:tabs>
        <w:tab w:val="right" w:leader="dot" w:pos="6521"/>
      </w:tabs>
      <w:spacing w:before="0" w:after="0"/>
    </w:pPr>
  </w:style>
  <w:style w:type="paragraph" w:customStyle="1" w:styleId="TOFTitle">
    <w:name w:val="TOFTitle"/>
    <w:basedOn w:val="TOCTitle"/>
    <w:rsid w:val="007C2916"/>
  </w:style>
  <w:style w:type="paragraph" w:styleId="TableofFigures">
    <w:name w:val="table of figures"/>
    <w:basedOn w:val="Normal"/>
    <w:next w:val="Normal"/>
    <w:semiHidden/>
    <w:rsid w:val="007C2916"/>
    <w:pPr>
      <w:tabs>
        <w:tab w:val="right" w:leader="dot" w:pos="9072"/>
      </w:tabs>
      <w:ind w:left="970" w:hanging="403"/>
    </w:pPr>
    <w:rPr>
      <w:rFonts w:ascii="Times New Roman" w:hAnsi="Times New Roman"/>
      <w:b/>
    </w:rPr>
  </w:style>
  <w:style w:type="paragraph" w:styleId="ListNumber">
    <w:name w:val="List Number"/>
    <w:basedOn w:val="List"/>
    <w:rsid w:val="007C2916"/>
    <w:pPr>
      <w:numPr>
        <w:numId w:val="16"/>
      </w:numPr>
      <w:tabs>
        <w:tab w:val="clear" w:pos="340"/>
      </w:tabs>
    </w:pPr>
  </w:style>
  <w:style w:type="character" w:customStyle="1" w:styleId="WingdingSymbols">
    <w:name w:val="Wingding Symbols"/>
    <w:rsid w:val="007C2916"/>
    <w:rPr>
      <w:rFonts w:ascii="Wingdings" w:hAnsi="Wingdings"/>
    </w:rPr>
  </w:style>
  <w:style w:type="paragraph" w:customStyle="1" w:styleId="TableHeading">
    <w:name w:val="Table Heading"/>
    <w:basedOn w:val="HeadingBase"/>
    <w:rsid w:val="007C2916"/>
    <w:pPr>
      <w:keepLines/>
      <w:pBdr>
        <w:bottom w:val="single" w:sz="6" w:space="1" w:color="918585"/>
      </w:pBdr>
      <w:spacing w:before="240"/>
    </w:pPr>
  </w:style>
  <w:style w:type="character" w:customStyle="1" w:styleId="HotSpot">
    <w:name w:val="HotSpot"/>
    <w:rsid w:val="007C2916"/>
    <w:rPr>
      <w:color w:val="0033CC"/>
      <w:u w:val="none"/>
    </w:rPr>
  </w:style>
  <w:style w:type="paragraph" w:customStyle="1" w:styleId="BodyTextRight">
    <w:name w:val="Body Text Right"/>
    <w:basedOn w:val="BodyText"/>
    <w:rsid w:val="007C2916"/>
    <w:pPr>
      <w:spacing w:before="0" w:after="0"/>
      <w:jc w:val="right"/>
    </w:pPr>
  </w:style>
  <w:style w:type="paragraph" w:styleId="Index3">
    <w:name w:val="index 3"/>
    <w:basedOn w:val="ListNumber2"/>
    <w:next w:val="Normal"/>
    <w:semiHidden/>
    <w:rsid w:val="007C2916"/>
    <w:pPr>
      <w:numPr>
        <w:numId w:val="0"/>
      </w:numPr>
      <w:tabs>
        <w:tab w:val="right" w:leader="dot" w:pos="4176"/>
      </w:tabs>
    </w:pPr>
  </w:style>
  <w:style w:type="paragraph" w:styleId="ListNumber2">
    <w:name w:val="List Number 2"/>
    <w:basedOn w:val="List2"/>
    <w:rsid w:val="007C2916"/>
    <w:pPr>
      <w:numPr>
        <w:numId w:val="11"/>
      </w:numPr>
      <w:tabs>
        <w:tab w:val="clear" w:pos="1060"/>
      </w:tabs>
    </w:pPr>
  </w:style>
  <w:style w:type="paragraph" w:customStyle="1" w:styleId="MarginNote">
    <w:name w:val="Margin Note"/>
    <w:basedOn w:val="BodyText"/>
    <w:rsid w:val="007C2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9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916"/>
    <w:rPr>
      <w:sz w:val="32"/>
    </w:rPr>
  </w:style>
  <w:style w:type="paragraph" w:customStyle="1" w:styleId="HeadingProcedure">
    <w:name w:val="Heading Procedure"/>
    <w:basedOn w:val="HeadingBase"/>
    <w:next w:val="Normal"/>
    <w:rsid w:val="007C2916"/>
    <w:pPr>
      <w:tabs>
        <w:tab w:val="left" w:pos="0"/>
      </w:tabs>
      <w:spacing w:before="120" w:after="60"/>
    </w:pPr>
    <w:rPr>
      <w:i/>
      <w:color w:val="918585"/>
      <w:sz w:val="22"/>
    </w:rPr>
  </w:style>
  <w:style w:type="paragraph" w:customStyle="1" w:styleId="TableBodyText">
    <w:name w:val="Table Body Text"/>
    <w:basedOn w:val="BodyText"/>
    <w:rsid w:val="007C2916"/>
    <w:pPr>
      <w:spacing w:before="60" w:after="60"/>
    </w:pPr>
  </w:style>
  <w:style w:type="paragraph" w:styleId="ListContinue">
    <w:name w:val="List Continue"/>
    <w:basedOn w:val="List"/>
    <w:rsid w:val="007C2916"/>
    <w:pPr>
      <w:ind w:firstLine="0"/>
    </w:pPr>
  </w:style>
  <w:style w:type="paragraph" w:customStyle="1" w:styleId="ListNote">
    <w:name w:val="List Note"/>
    <w:basedOn w:val="List"/>
    <w:rsid w:val="007C2916"/>
    <w:pPr>
      <w:pBdr>
        <w:top w:val="single" w:sz="6" w:space="2" w:color="918585"/>
        <w:bottom w:val="single" w:sz="6" w:space="2" w:color="918585"/>
      </w:pBdr>
      <w:tabs>
        <w:tab w:val="left" w:pos="1021"/>
      </w:tabs>
      <w:ind w:firstLine="0"/>
    </w:pPr>
  </w:style>
  <w:style w:type="paragraph" w:customStyle="1" w:styleId="Warning">
    <w:name w:val="Warning"/>
    <w:basedOn w:val="BodyText"/>
    <w:rsid w:val="007C2916"/>
    <w:pPr>
      <w:shd w:val="clear" w:color="auto" w:fill="D9D9D9"/>
      <w:tabs>
        <w:tab w:val="left" w:pos="992"/>
      </w:tabs>
      <w:ind w:left="119" w:right="119"/>
    </w:pPr>
    <w:rPr>
      <w:sz w:val="20"/>
    </w:rPr>
  </w:style>
  <w:style w:type="paragraph" w:customStyle="1" w:styleId="MarginIcons">
    <w:name w:val="Margin Icons"/>
    <w:basedOn w:val="BodyText"/>
    <w:rsid w:val="007C2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916"/>
    <w:rPr>
      <w:rFonts w:ascii="Courier New" w:hAnsi="Courier New"/>
    </w:rPr>
  </w:style>
  <w:style w:type="paragraph" w:customStyle="1" w:styleId="NoteBullet">
    <w:name w:val="Note Bullet"/>
    <w:basedOn w:val="Note"/>
    <w:rsid w:val="007C2916"/>
    <w:pPr>
      <w:tabs>
        <w:tab w:val="clear" w:pos="680"/>
      </w:tabs>
      <w:spacing w:before="60" w:after="60"/>
    </w:pPr>
  </w:style>
  <w:style w:type="paragraph" w:customStyle="1" w:styleId="SubHeading2">
    <w:name w:val="SubHeading2"/>
    <w:basedOn w:val="HeadingBase"/>
    <w:rsid w:val="007C2916"/>
    <w:pPr>
      <w:spacing w:before="240" w:after="60"/>
    </w:pPr>
    <w:rPr>
      <w:sz w:val="20"/>
    </w:rPr>
  </w:style>
  <w:style w:type="paragraph" w:customStyle="1" w:styleId="SubHeading1">
    <w:name w:val="SubHeading1"/>
    <w:basedOn w:val="HeadingBase"/>
    <w:rsid w:val="007C2916"/>
    <w:pPr>
      <w:spacing w:before="240" w:after="60"/>
    </w:pPr>
    <w:rPr>
      <w:color w:val="918585"/>
      <w:sz w:val="22"/>
    </w:rPr>
  </w:style>
  <w:style w:type="paragraph" w:customStyle="1" w:styleId="SideHeading">
    <w:name w:val="Side Heading"/>
    <w:basedOn w:val="HeadingBase"/>
    <w:rsid w:val="007C2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916"/>
    <w:pPr>
      <w:numPr>
        <w:numId w:val="12"/>
      </w:numPr>
    </w:pPr>
  </w:style>
  <w:style w:type="paragraph" w:styleId="PlainText">
    <w:name w:val="Plain Text"/>
    <w:basedOn w:val="Normal"/>
    <w:link w:val="PlainTextChar"/>
    <w:rsid w:val="007C2916"/>
    <w:rPr>
      <w:sz w:val="20"/>
    </w:rPr>
  </w:style>
  <w:style w:type="character" w:customStyle="1" w:styleId="PlainTextChar">
    <w:name w:val="Plain Text Char"/>
    <w:basedOn w:val="DefaultParagraphFont"/>
    <w:link w:val="PlainText"/>
    <w:rsid w:val="007C2916"/>
    <w:rPr>
      <w:rFonts w:ascii="Courier New" w:eastAsia="Times New Roman" w:hAnsi="Courier New" w:cs="Times New Roman"/>
      <w:sz w:val="20"/>
      <w:szCs w:val="20"/>
      <w:lang w:eastAsia="en-US"/>
    </w:rPr>
  </w:style>
  <w:style w:type="character" w:customStyle="1" w:styleId="MenuOption">
    <w:name w:val="Menu Option"/>
    <w:basedOn w:val="DefaultParagraphFont"/>
    <w:rsid w:val="007C2916"/>
    <w:rPr>
      <w:b/>
      <w:smallCaps/>
    </w:rPr>
  </w:style>
  <w:style w:type="paragraph" w:customStyle="1" w:styleId="TableListNumber">
    <w:name w:val="Table List Number"/>
    <w:basedOn w:val="ListNumber"/>
    <w:rsid w:val="007C2916"/>
    <w:pPr>
      <w:numPr>
        <w:numId w:val="0"/>
      </w:numPr>
    </w:pPr>
  </w:style>
  <w:style w:type="paragraph" w:styleId="TOC4">
    <w:name w:val="toc 4"/>
    <w:basedOn w:val="TOCBase"/>
    <w:next w:val="Normal"/>
    <w:semiHidden/>
    <w:rsid w:val="007C2916"/>
    <w:pPr>
      <w:tabs>
        <w:tab w:val="right" w:leader="dot" w:pos="9071"/>
      </w:tabs>
      <w:ind w:left="1701"/>
    </w:pPr>
  </w:style>
  <w:style w:type="paragraph" w:customStyle="1" w:styleId="ListAlpha">
    <w:name w:val="List Alpha"/>
    <w:basedOn w:val="List"/>
    <w:rsid w:val="007C2916"/>
    <w:pPr>
      <w:numPr>
        <w:numId w:val="10"/>
      </w:numPr>
    </w:pPr>
  </w:style>
  <w:style w:type="paragraph" w:customStyle="1" w:styleId="ListAlpha2">
    <w:name w:val="List Alpha 2"/>
    <w:basedOn w:val="List2"/>
    <w:rsid w:val="007C2916"/>
    <w:pPr>
      <w:numPr>
        <w:numId w:val="9"/>
      </w:numPr>
    </w:pPr>
  </w:style>
  <w:style w:type="paragraph" w:styleId="List2">
    <w:name w:val="List 2"/>
    <w:basedOn w:val="BodyText"/>
    <w:rsid w:val="007C2916"/>
    <w:pPr>
      <w:tabs>
        <w:tab w:val="left" w:pos="680"/>
      </w:tabs>
      <w:spacing w:before="60" w:after="60"/>
      <w:ind w:left="680" w:hanging="340"/>
    </w:pPr>
  </w:style>
  <w:style w:type="paragraph" w:styleId="List3">
    <w:name w:val="List 3"/>
    <w:basedOn w:val="BodyText"/>
    <w:rsid w:val="007C2916"/>
    <w:pPr>
      <w:tabs>
        <w:tab w:val="left" w:pos="1021"/>
      </w:tabs>
      <w:spacing w:before="60" w:after="60"/>
      <w:ind w:left="1020" w:hanging="340"/>
    </w:pPr>
  </w:style>
  <w:style w:type="paragraph" w:styleId="List4">
    <w:name w:val="List 4"/>
    <w:basedOn w:val="BodyText"/>
    <w:rsid w:val="007C2916"/>
    <w:pPr>
      <w:tabs>
        <w:tab w:val="left" w:pos="1361"/>
      </w:tabs>
      <w:spacing w:before="60" w:after="60"/>
      <w:ind w:left="1361" w:hanging="340"/>
    </w:pPr>
  </w:style>
  <w:style w:type="paragraph" w:styleId="List5">
    <w:name w:val="List 5"/>
    <w:basedOn w:val="BodyText"/>
    <w:rsid w:val="007C2916"/>
    <w:pPr>
      <w:tabs>
        <w:tab w:val="left" w:pos="1701"/>
      </w:tabs>
      <w:spacing w:before="60" w:after="60"/>
      <w:ind w:left="1701" w:hanging="340"/>
    </w:pPr>
  </w:style>
  <w:style w:type="paragraph" w:styleId="ListBullet4">
    <w:name w:val="List Bullet 4"/>
    <w:basedOn w:val="List4"/>
    <w:rsid w:val="007C2916"/>
    <w:pPr>
      <w:numPr>
        <w:numId w:val="4"/>
      </w:numPr>
      <w:tabs>
        <w:tab w:val="clear" w:pos="1361"/>
      </w:tabs>
    </w:pPr>
  </w:style>
  <w:style w:type="paragraph" w:styleId="ListBullet5">
    <w:name w:val="List Bullet 5"/>
    <w:basedOn w:val="List5"/>
    <w:rsid w:val="007C2916"/>
    <w:pPr>
      <w:numPr>
        <w:numId w:val="5"/>
      </w:numPr>
    </w:pPr>
  </w:style>
  <w:style w:type="paragraph" w:styleId="ListContinue2">
    <w:name w:val="List Continue 2"/>
    <w:basedOn w:val="List2"/>
    <w:rsid w:val="007C2916"/>
    <w:pPr>
      <w:ind w:firstLine="0"/>
    </w:pPr>
  </w:style>
  <w:style w:type="paragraph" w:styleId="ListContinue3">
    <w:name w:val="List Continue 3"/>
    <w:basedOn w:val="List3"/>
    <w:rsid w:val="007C2916"/>
    <w:pPr>
      <w:ind w:left="1021" w:firstLine="0"/>
    </w:pPr>
  </w:style>
  <w:style w:type="paragraph" w:styleId="ListContinue4">
    <w:name w:val="List Continue 4"/>
    <w:basedOn w:val="List4"/>
    <w:rsid w:val="007C2916"/>
    <w:pPr>
      <w:ind w:firstLine="0"/>
    </w:pPr>
  </w:style>
  <w:style w:type="paragraph" w:styleId="ListContinue5">
    <w:name w:val="List Continue 5"/>
    <w:basedOn w:val="List5"/>
    <w:rsid w:val="007C2916"/>
    <w:pPr>
      <w:ind w:firstLine="0"/>
    </w:pPr>
  </w:style>
  <w:style w:type="paragraph" w:styleId="ListNumber3">
    <w:name w:val="List Number 3"/>
    <w:basedOn w:val="List3"/>
    <w:rsid w:val="007C2916"/>
    <w:pPr>
      <w:numPr>
        <w:numId w:val="6"/>
      </w:numPr>
    </w:pPr>
  </w:style>
  <w:style w:type="paragraph" w:styleId="ListNumber4">
    <w:name w:val="List Number 4"/>
    <w:basedOn w:val="List4"/>
    <w:rsid w:val="007C2916"/>
    <w:pPr>
      <w:numPr>
        <w:numId w:val="7"/>
      </w:numPr>
    </w:pPr>
  </w:style>
  <w:style w:type="paragraph" w:styleId="ListNumber5">
    <w:name w:val="List Number 5"/>
    <w:basedOn w:val="List5"/>
    <w:rsid w:val="007C2916"/>
    <w:pPr>
      <w:numPr>
        <w:numId w:val="8"/>
      </w:numPr>
    </w:pPr>
  </w:style>
  <w:style w:type="paragraph" w:styleId="BlockText">
    <w:name w:val="Block Text"/>
    <w:basedOn w:val="Normal"/>
    <w:rsid w:val="007C2916"/>
    <w:pPr>
      <w:spacing w:after="120"/>
      <w:ind w:left="1440" w:right="1440"/>
    </w:pPr>
  </w:style>
  <w:style w:type="character" w:customStyle="1" w:styleId="Subscript">
    <w:name w:val="Subscript"/>
    <w:basedOn w:val="DefaultParagraphFont"/>
    <w:rsid w:val="007C2916"/>
    <w:rPr>
      <w:sz w:val="16"/>
      <w:vertAlign w:val="subscript"/>
    </w:rPr>
  </w:style>
  <w:style w:type="character" w:customStyle="1" w:styleId="Superscript">
    <w:name w:val="Superscript"/>
    <w:basedOn w:val="DefaultParagraphFont"/>
    <w:rsid w:val="007C2916"/>
    <w:rPr>
      <w:sz w:val="16"/>
      <w:vertAlign w:val="superscript"/>
    </w:rPr>
  </w:style>
  <w:style w:type="character" w:customStyle="1" w:styleId="Symbols">
    <w:name w:val="Symbols"/>
    <w:basedOn w:val="DefaultParagraphFont"/>
    <w:rsid w:val="007C2916"/>
    <w:rPr>
      <w:rFonts w:ascii="Symbol" w:hAnsi="Symbol"/>
    </w:rPr>
  </w:style>
  <w:style w:type="character" w:customStyle="1" w:styleId="MenuOptions">
    <w:name w:val="Menu Options"/>
    <w:basedOn w:val="DefaultParagraphFont"/>
    <w:rsid w:val="007C2916"/>
    <w:rPr>
      <w:rFonts w:ascii="Arial Narrow" w:hAnsi="Arial Narrow"/>
      <w:smallCaps/>
    </w:rPr>
  </w:style>
  <w:style w:type="character" w:customStyle="1" w:styleId="Buttons">
    <w:name w:val="Buttons"/>
    <w:basedOn w:val="DefaultParagraphFont"/>
    <w:rsid w:val="007C2916"/>
    <w:rPr>
      <w:b/>
    </w:rPr>
  </w:style>
  <w:style w:type="character" w:customStyle="1" w:styleId="Underlined">
    <w:name w:val="Underlined"/>
    <w:basedOn w:val="DefaultParagraphFont"/>
    <w:rsid w:val="007C2916"/>
    <w:rPr>
      <w:u w:val="single"/>
    </w:rPr>
  </w:style>
  <w:style w:type="paragraph" w:customStyle="1" w:styleId="TableBodyTextRight">
    <w:name w:val="Table Body Text Right"/>
    <w:basedOn w:val="TableBodyText"/>
    <w:rsid w:val="007C2916"/>
    <w:pPr>
      <w:widowControl w:val="0"/>
      <w:autoSpaceDE w:val="0"/>
      <w:autoSpaceDN w:val="0"/>
      <w:adjustRightInd w:val="0"/>
      <w:jc w:val="right"/>
    </w:pPr>
    <w:rPr>
      <w:rFonts w:cs="Arial"/>
      <w:szCs w:val="18"/>
    </w:rPr>
  </w:style>
  <w:style w:type="paragraph" w:customStyle="1" w:styleId="CopyrightText">
    <w:name w:val="Copyright Text"/>
    <w:basedOn w:val="BodyText"/>
    <w:rsid w:val="007C2916"/>
    <w:rPr>
      <w:sz w:val="18"/>
    </w:rPr>
  </w:style>
  <w:style w:type="paragraph" w:customStyle="1" w:styleId="BodySmallRight">
    <w:name w:val="Body Small Right"/>
    <w:basedOn w:val="BodyTextRight"/>
    <w:rsid w:val="007C2916"/>
    <w:rPr>
      <w:sz w:val="18"/>
      <w:szCs w:val="18"/>
    </w:rPr>
  </w:style>
  <w:style w:type="paragraph" w:customStyle="1" w:styleId="MarginEdition">
    <w:name w:val="Margin Edition"/>
    <w:basedOn w:val="MarginNote"/>
    <w:rsid w:val="007C2916"/>
    <w:pPr>
      <w:spacing w:before="0" w:after="0"/>
    </w:pPr>
    <w:rPr>
      <w:rFonts w:ascii="Times New Roman" w:hAnsi="Times New Roman"/>
      <w:color w:val="999999"/>
    </w:rPr>
  </w:style>
  <w:style w:type="paragraph" w:customStyle="1" w:styleId="Spacer">
    <w:name w:val="Spacer"/>
    <w:basedOn w:val="Normal"/>
    <w:rsid w:val="007C2916"/>
    <w:rPr>
      <w:sz w:val="2"/>
      <w:szCs w:val="2"/>
    </w:rPr>
  </w:style>
  <w:style w:type="character" w:customStyle="1" w:styleId="Small">
    <w:name w:val="Small"/>
    <w:basedOn w:val="DefaultParagraphFont"/>
    <w:rsid w:val="007C2916"/>
    <w:rPr>
      <w:sz w:val="16"/>
    </w:rPr>
  </w:style>
  <w:style w:type="paragraph" w:customStyle="1" w:styleId="WideTable">
    <w:name w:val="Wide Table"/>
    <w:basedOn w:val="Normal"/>
    <w:rsid w:val="007C2916"/>
    <w:pPr>
      <w:ind w:left="-1418"/>
    </w:pPr>
    <w:rPr>
      <w:sz w:val="2"/>
      <w:szCs w:val="2"/>
    </w:rPr>
  </w:style>
  <w:style w:type="character" w:styleId="PageNumber">
    <w:name w:val="page number"/>
    <w:basedOn w:val="DefaultParagraphFont"/>
    <w:rsid w:val="007C2916"/>
  </w:style>
  <w:style w:type="paragraph" w:styleId="Quote">
    <w:name w:val="Quote"/>
    <w:basedOn w:val="Heading1"/>
    <w:link w:val="QuoteChar"/>
    <w:qFormat/>
    <w:rsid w:val="007C2916"/>
    <w:rPr>
      <w:b w:val="0"/>
      <w:sz w:val="72"/>
      <w:szCs w:val="72"/>
      <w:lang w:val="en-NZ"/>
    </w:rPr>
  </w:style>
  <w:style w:type="character" w:customStyle="1" w:styleId="QuoteChar">
    <w:name w:val="Quote Char"/>
    <w:basedOn w:val="DefaultParagraphFont"/>
    <w:link w:val="Quote"/>
    <w:rsid w:val="007C2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916"/>
    <w:pPr>
      <w:pageBreakBefore/>
    </w:pPr>
  </w:style>
  <w:style w:type="paragraph" w:customStyle="1" w:styleId="Border">
    <w:name w:val="Border"/>
    <w:basedOn w:val="Normal"/>
    <w:qFormat/>
    <w:rsid w:val="007C2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916"/>
    <w:rPr>
      <w:b/>
      <w:bCs/>
      <w:i/>
      <w:iCs/>
      <w:color w:val="auto"/>
    </w:rPr>
  </w:style>
  <w:style w:type="paragraph" w:styleId="IntenseQuote">
    <w:name w:val="Intense Quote"/>
    <w:basedOn w:val="Normal"/>
    <w:next w:val="Normal"/>
    <w:link w:val="IntenseQuoteChar"/>
    <w:uiPriority w:val="30"/>
    <w:qFormat/>
    <w:rsid w:val="007C2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9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916"/>
    <w:rPr>
      <w:smallCaps/>
      <w:color w:val="auto"/>
      <w:u w:val="single"/>
    </w:rPr>
  </w:style>
  <w:style w:type="character" w:styleId="IntenseReference">
    <w:name w:val="Intense Reference"/>
    <w:basedOn w:val="DefaultParagraphFont"/>
    <w:uiPriority w:val="32"/>
    <w:qFormat/>
    <w:rsid w:val="007C2916"/>
    <w:rPr>
      <w:b/>
      <w:bCs/>
      <w:smallCaps/>
      <w:color w:val="auto"/>
      <w:spacing w:val="5"/>
      <w:u w:val="single"/>
    </w:rPr>
  </w:style>
  <w:style w:type="paragraph" w:customStyle="1" w:styleId="2ColumnHeading">
    <w:name w:val="2Column Heading"/>
    <w:basedOn w:val="BodyText"/>
    <w:qFormat/>
    <w:rsid w:val="007C2916"/>
    <w:pPr>
      <w:spacing w:after="60"/>
      <w:ind w:left="-2268"/>
    </w:pPr>
    <w:rPr>
      <w:b/>
    </w:rPr>
  </w:style>
  <w:style w:type="paragraph" w:customStyle="1" w:styleId="Heading1TOC">
    <w:name w:val="Heading1 TOC"/>
    <w:basedOn w:val="Normal"/>
    <w:qFormat/>
    <w:rsid w:val="007C2916"/>
    <w:pPr>
      <w:spacing w:before="240" w:after="120"/>
    </w:pPr>
    <w:rPr>
      <w:rFonts w:ascii="Times New Roman" w:hAnsi="Times New Roman"/>
      <w:b/>
      <w:sz w:val="32"/>
    </w:rPr>
  </w:style>
  <w:style w:type="paragraph" w:customStyle="1" w:styleId="Heading2TOC">
    <w:name w:val="Heading2 TOC"/>
    <w:basedOn w:val="Normal"/>
    <w:qFormat/>
    <w:rsid w:val="007C2916"/>
    <w:pPr>
      <w:spacing w:before="240" w:after="60"/>
    </w:pPr>
    <w:rPr>
      <w:rFonts w:ascii="Times New Roman" w:hAnsi="Times New Roman"/>
      <w:b/>
      <w:sz w:val="28"/>
    </w:rPr>
  </w:style>
  <w:style w:type="character" w:customStyle="1" w:styleId="Underline">
    <w:name w:val="Underline"/>
    <w:basedOn w:val="DefaultParagraphFont"/>
    <w:qFormat/>
    <w:rsid w:val="007C2916"/>
    <w:rPr>
      <w:u w:val="single"/>
    </w:rPr>
  </w:style>
  <w:style w:type="character" w:customStyle="1" w:styleId="BoldandItalics">
    <w:name w:val="Bold and Italics"/>
    <w:qFormat/>
    <w:rsid w:val="007C2916"/>
    <w:rPr>
      <w:b/>
      <w:i/>
      <w:u w:val="none"/>
    </w:rPr>
  </w:style>
  <w:style w:type="paragraph" w:styleId="BalloonText">
    <w:name w:val="Balloon Text"/>
    <w:basedOn w:val="Normal"/>
    <w:link w:val="BalloonTextChar"/>
    <w:rsid w:val="007C2916"/>
    <w:rPr>
      <w:rFonts w:ascii="Tahoma" w:hAnsi="Tahoma" w:cs="Tahoma"/>
      <w:sz w:val="16"/>
      <w:szCs w:val="16"/>
    </w:rPr>
  </w:style>
  <w:style w:type="character" w:customStyle="1" w:styleId="BalloonTextChar">
    <w:name w:val="Balloon Text Char"/>
    <w:basedOn w:val="DefaultParagraphFont"/>
    <w:link w:val="BalloonText"/>
    <w:rsid w:val="007C29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9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9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916"/>
    <w:rPr>
      <w:b/>
      <w:color w:val="660033"/>
      <w:spacing w:val="0"/>
    </w:rPr>
  </w:style>
  <w:style w:type="paragraph" w:customStyle="1" w:styleId="Nameditemlist">
    <w:name w:val="Named item list"/>
    <w:basedOn w:val="BodyText"/>
    <w:qFormat/>
    <w:rsid w:val="007C2916"/>
    <w:pPr>
      <w:tabs>
        <w:tab w:val="left" w:pos="2835"/>
      </w:tabs>
      <w:ind w:left="2835" w:hanging="2835"/>
    </w:pPr>
  </w:style>
  <w:style w:type="paragraph" w:customStyle="1" w:styleId="BodyTextnopadding">
    <w:name w:val="Body Text no padding"/>
    <w:basedOn w:val="BodyText"/>
    <w:qFormat/>
    <w:rsid w:val="007C2916"/>
    <w:pPr>
      <w:spacing w:before="0" w:after="0"/>
    </w:pPr>
  </w:style>
  <w:style w:type="paragraph" w:customStyle="1" w:styleId="BodyTextBold">
    <w:name w:val="Body Text Bold"/>
    <w:basedOn w:val="BodyText"/>
    <w:qFormat/>
    <w:rsid w:val="007C2916"/>
    <w:rPr>
      <w:b/>
    </w:rPr>
  </w:style>
  <w:style w:type="character" w:styleId="Hyperlink">
    <w:name w:val="Hyperlink"/>
    <w:basedOn w:val="DefaultParagraphFont"/>
    <w:uiPriority w:val="99"/>
    <w:unhideWhenUsed/>
    <w:rsid w:val="006426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7044</Characters>
  <Application>Microsoft Office Word</Application>
  <DocSecurity>0</DocSecurity>
  <Lines>195</Lines>
  <Paragraphs>135</Paragraphs>
  <ScaleCrop>false</ScaleCrop>
  <Company>Author-it Software Corporation Ltd.</Company>
  <LinksUpToDate>false</LinksUpToDate>
  <CharactersWithSpaces>7982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AURHTJ104 Remove, inspect, repair and refit agricultural equipment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